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authors: 360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authors: 131 (36.39%)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1980: 22 (16.79%)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Non-male authors born in or after 1990: 6 (4.58%)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