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authors: 138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authors: 57 (41.30%)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 born in or after 1980: 9 (15.79%)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 born in or after 1990: 3 (5.26%)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