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54654D" w14:textId="77777777" w:rsidR="006759E2" w:rsidRDefault="00000000">
      <w:pPr>
        <w:spacing w:after="60"/>
        <w:jc w:val="center"/>
      </w:pPr>
      <w:r>
        <w:rPr>
          <w:b/>
          <w:color w:val="163A5F"/>
          <w:sz w:val="44"/>
        </w:rPr>
        <w:t>90-DAY AI ADOPTION INITIATIVE</w:t>
      </w:r>
    </w:p>
    <w:p w14:paraId="76BEF723" w14:textId="77777777" w:rsidR="006759E2" w:rsidRDefault="00000000">
      <w:pPr>
        <w:spacing w:after="240"/>
        <w:jc w:val="center"/>
      </w:pPr>
      <w:r>
        <w:rPr>
          <w:b/>
          <w:color w:val="2E75B6"/>
          <w:sz w:val="28"/>
        </w:rPr>
        <w:t>CTIPH Responsible AI Use and Human Verification</w:t>
      </w:r>
    </w:p>
    <w:tbl>
      <w:tblPr>
        <w:tblW w:w="0" w:type="auto"/>
        <w:jc w:val="center"/>
        <w:tblLook w:val="04A0" w:firstRow="1" w:lastRow="0" w:firstColumn="1" w:lastColumn="0" w:noHBand="0" w:noVBand="1"/>
      </w:tblPr>
      <w:tblGrid>
        <w:gridCol w:w="10224"/>
      </w:tblGrid>
      <w:tr w:rsidR="006759E2" w14:paraId="267DA77C" w14:textId="77777777">
        <w:trPr>
          <w:jc w:val="center"/>
        </w:trPr>
        <w:tc>
          <w:tcPr>
            <w:tcW w:w="10224" w:type="dxa"/>
            <w:shd w:val="clear" w:color="auto" w:fill="EAF2F8"/>
            <w:tcMar>
              <w:top w:w="90" w:type="dxa"/>
              <w:left w:w="110" w:type="dxa"/>
              <w:bottom w:w="90" w:type="dxa"/>
              <w:right w:w="110" w:type="dxa"/>
            </w:tcMar>
            <w:vAlign w:val="center"/>
          </w:tcPr>
          <w:p w14:paraId="171BF473" w14:textId="2AB6D468" w:rsidR="006759E2" w:rsidRDefault="00000000">
            <w:pPr>
              <w:spacing w:after="0" w:line="252" w:lineRule="auto"/>
            </w:pPr>
            <w:r>
              <w:rPr>
                <w:b/>
                <w:color w:val="163A5F"/>
                <w:sz w:val="22"/>
              </w:rPr>
              <w:t>DAY 90 OUTCOME</w:t>
            </w:r>
            <w:r>
              <w:rPr>
                <w:b/>
                <w:color w:val="163A5F"/>
                <w:sz w:val="22"/>
              </w:rPr>
              <w:br/>
              <w:t>CTIPH will have a consistent learner-facing AI-use statement in its D2L courses and a tested disclosure and human-review process for IPE activit</w:t>
            </w:r>
            <w:r w:rsidR="00193C16">
              <w:rPr>
                <w:b/>
                <w:color w:val="163A5F"/>
                <w:sz w:val="22"/>
              </w:rPr>
              <w:t>ies</w:t>
            </w:r>
            <w:r>
              <w:rPr>
                <w:b/>
                <w:color w:val="163A5F"/>
                <w:sz w:val="22"/>
              </w:rPr>
              <w:t>.</w:t>
            </w:r>
          </w:p>
        </w:tc>
      </w:tr>
    </w:tbl>
    <w:p w14:paraId="3D8F135E" w14:textId="77777777" w:rsidR="006759E2" w:rsidRDefault="00000000">
      <w:pPr>
        <w:pStyle w:val="Heading1"/>
        <w:spacing w:before="240" w:after="120"/>
      </w:pPr>
      <w:r>
        <w:rPr>
          <w:color w:val="163A5F"/>
        </w:rPr>
        <w:t>SECTION 1 — PROBLEM STATEMENT</w:t>
      </w:r>
    </w:p>
    <w:p w14:paraId="16BB7A9F" w14:textId="5CBE6F89" w:rsidR="006759E2" w:rsidRDefault="00000000">
      <w:pPr>
        <w:spacing w:after="120" w:line="259" w:lineRule="auto"/>
      </w:pPr>
      <w:r>
        <w:t>CTIPH currently lacks consistent guidance for responsible AI use across its IPE activities, which serve thousands of health sciences students and involve faculty, facilitators, and program partners. Without shared expectations for disclosure, data handling, and human verification, AI-supported work may be applied inconsistently across CTIPH D2L courses.</w:t>
      </w:r>
    </w:p>
    <w:p w14:paraId="315BD365" w14:textId="77777777" w:rsidR="006759E2" w:rsidRDefault="00000000">
      <w:pPr>
        <w:pStyle w:val="Heading1"/>
        <w:spacing w:before="240" w:after="120"/>
      </w:pPr>
      <w:r>
        <w:rPr>
          <w:color w:val="163A5F"/>
        </w:rPr>
        <w:t>SECTION 2 — TARGET AUDIENCE</w:t>
      </w:r>
    </w:p>
    <w:tbl>
      <w:tblPr>
        <w:tblStyle w:val="TableGrid"/>
        <w:tblW w:w="0" w:type="auto"/>
        <w:jc w:val="center"/>
        <w:tblLayout w:type="fixed"/>
        <w:tblLook w:val="04A0" w:firstRow="1" w:lastRow="0" w:firstColumn="1" w:lastColumn="0" w:noHBand="0" w:noVBand="1"/>
      </w:tblPr>
      <w:tblGrid>
        <w:gridCol w:w="2232"/>
        <w:gridCol w:w="1080"/>
        <w:gridCol w:w="3384"/>
        <w:gridCol w:w="3672"/>
      </w:tblGrid>
      <w:tr w:rsidR="006759E2" w14:paraId="183A7BDA" w14:textId="77777777">
        <w:trPr>
          <w:cantSplit/>
          <w:tblHeader/>
          <w:jc w:val="center"/>
        </w:trPr>
        <w:tc>
          <w:tcPr>
            <w:tcW w:w="2232" w:type="dxa"/>
            <w:shd w:val="clear" w:color="auto" w:fill="163A5F"/>
            <w:tcMar>
              <w:top w:w="90" w:type="dxa"/>
              <w:left w:w="110" w:type="dxa"/>
              <w:bottom w:w="90" w:type="dxa"/>
              <w:right w:w="110" w:type="dxa"/>
            </w:tcMar>
            <w:vAlign w:val="center"/>
          </w:tcPr>
          <w:p w14:paraId="2AC994EC" w14:textId="77777777" w:rsidR="006759E2" w:rsidRDefault="00000000">
            <w:pPr>
              <w:spacing w:line="252" w:lineRule="auto"/>
            </w:pPr>
            <w:r>
              <w:rPr>
                <w:b/>
                <w:color w:val="FFFFFF"/>
                <w:sz w:val="18"/>
              </w:rPr>
              <w:t>Role</w:t>
            </w:r>
          </w:p>
        </w:tc>
        <w:tc>
          <w:tcPr>
            <w:tcW w:w="1080" w:type="dxa"/>
            <w:shd w:val="clear" w:color="auto" w:fill="163A5F"/>
            <w:tcMar>
              <w:top w:w="90" w:type="dxa"/>
              <w:left w:w="110" w:type="dxa"/>
              <w:bottom w:w="90" w:type="dxa"/>
              <w:right w:w="110" w:type="dxa"/>
            </w:tcMar>
            <w:vAlign w:val="center"/>
          </w:tcPr>
          <w:p w14:paraId="1262E34D" w14:textId="77777777" w:rsidR="006759E2" w:rsidRDefault="00000000">
            <w:pPr>
              <w:spacing w:line="252" w:lineRule="auto"/>
            </w:pPr>
            <w:r>
              <w:rPr>
                <w:b/>
                <w:color w:val="FFFFFF"/>
                <w:sz w:val="18"/>
              </w:rPr>
              <w:t>AI fluency</w:t>
            </w:r>
            <w:r>
              <w:rPr>
                <w:b/>
                <w:color w:val="FFFFFF"/>
                <w:sz w:val="18"/>
              </w:rPr>
              <w:br/>
              <w:t>(1–5)</w:t>
            </w:r>
          </w:p>
        </w:tc>
        <w:tc>
          <w:tcPr>
            <w:tcW w:w="3384" w:type="dxa"/>
            <w:shd w:val="clear" w:color="auto" w:fill="163A5F"/>
            <w:tcMar>
              <w:top w:w="90" w:type="dxa"/>
              <w:left w:w="110" w:type="dxa"/>
              <w:bottom w:w="90" w:type="dxa"/>
              <w:right w:w="110" w:type="dxa"/>
            </w:tcMar>
            <w:vAlign w:val="center"/>
          </w:tcPr>
          <w:p w14:paraId="76B6B1F9" w14:textId="77777777" w:rsidR="006759E2" w:rsidRDefault="00000000">
            <w:pPr>
              <w:spacing w:line="252" w:lineRule="auto"/>
            </w:pPr>
            <w:r>
              <w:rPr>
                <w:b/>
                <w:color w:val="FFFFFF"/>
                <w:sz w:val="18"/>
              </w:rPr>
              <w:t>What they need</w:t>
            </w:r>
          </w:p>
        </w:tc>
        <w:tc>
          <w:tcPr>
            <w:tcW w:w="3672" w:type="dxa"/>
            <w:shd w:val="clear" w:color="auto" w:fill="163A5F"/>
            <w:tcMar>
              <w:top w:w="90" w:type="dxa"/>
              <w:left w:w="110" w:type="dxa"/>
              <w:bottom w:w="90" w:type="dxa"/>
              <w:right w:w="110" w:type="dxa"/>
            </w:tcMar>
            <w:vAlign w:val="center"/>
          </w:tcPr>
          <w:p w14:paraId="59D695B7" w14:textId="77777777" w:rsidR="006759E2" w:rsidRDefault="00000000">
            <w:pPr>
              <w:spacing w:line="252" w:lineRule="auto"/>
            </w:pPr>
            <w:r>
              <w:rPr>
                <w:b/>
                <w:color w:val="FFFFFF"/>
                <w:sz w:val="18"/>
              </w:rPr>
              <w:t>Key concern</w:t>
            </w:r>
          </w:p>
        </w:tc>
      </w:tr>
      <w:tr w:rsidR="006759E2" w14:paraId="387D705C" w14:textId="77777777">
        <w:trPr>
          <w:cantSplit/>
          <w:jc w:val="center"/>
        </w:trPr>
        <w:tc>
          <w:tcPr>
            <w:tcW w:w="2232" w:type="dxa"/>
            <w:shd w:val="clear" w:color="auto" w:fill="FFFFFF"/>
            <w:tcMar>
              <w:top w:w="90" w:type="dxa"/>
              <w:left w:w="110" w:type="dxa"/>
              <w:bottom w:w="90" w:type="dxa"/>
              <w:right w:w="110" w:type="dxa"/>
            </w:tcMar>
            <w:vAlign w:val="center"/>
          </w:tcPr>
          <w:p w14:paraId="16AE2307" w14:textId="77777777" w:rsidR="006759E2" w:rsidRDefault="00000000">
            <w:pPr>
              <w:spacing w:line="252" w:lineRule="auto"/>
            </w:pPr>
            <w:r>
              <w:rPr>
                <w:sz w:val="18"/>
              </w:rPr>
              <w:t>CTIPH Director / initiative lead</w:t>
            </w:r>
          </w:p>
        </w:tc>
        <w:tc>
          <w:tcPr>
            <w:tcW w:w="1080" w:type="dxa"/>
            <w:shd w:val="clear" w:color="auto" w:fill="FFFFFF"/>
            <w:tcMar>
              <w:top w:w="90" w:type="dxa"/>
              <w:left w:w="110" w:type="dxa"/>
              <w:bottom w:w="90" w:type="dxa"/>
              <w:right w:w="110" w:type="dxa"/>
            </w:tcMar>
            <w:vAlign w:val="center"/>
          </w:tcPr>
          <w:p w14:paraId="31828C4D" w14:textId="77777777" w:rsidR="006759E2" w:rsidRDefault="00000000">
            <w:pPr>
              <w:spacing w:line="252" w:lineRule="auto"/>
            </w:pPr>
            <w:r>
              <w:rPr>
                <w:sz w:val="18"/>
              </w:rPr>
              <w:t>4</w:t>
            </w:r>
          </w:p>
        </w:tc>
        <w:tc>
          <w:tcPr>
            <w:tcW w:w="3384" w:type="dxa"/>
            <w:shd w:val="clear" w:color="auto" w:fill="FFFFFF"/>
            <w:tcMar>
              <w:top w:w="90" w:type="dxa"/>
              <w:left w:w="110" w:type="dxa"/>
              <w:bottom w:w="90" w:type="dxa"/>
              <w:right w:w="110" w:type="dxa"/>
            </w:tcMar>
            <w:vAlign w:val="center"/>
          </w:tcPr>
          <w:p w14:paraId="784D27C2" w14:textId="77777777" w:rsidR="006759E2" w:rsidRDefault="00000000">
            <w:pPr>
              <w:spacing w:line="252" w:lineRule="auto"/>
            </w:pPr>
            <w:r>
              <w:rPr>
                <w:sz w:val="18"/>
              </w:rPr>
              <w:t>A manageable, repeatable process that fits existing D2L and IPE workflows.</w:t>
            </w:r>
          </w:p>
        </w:tc>
        <w:tc>
          <w:tcPr>
            <w:tcW w:w="3672" w:type="dxa"/>
            <w:shd w:val="clear" w:color="auto" w:fill="FFFFFF"/>
            <w:tcMar>
              <w:top w:w="90" w:type="dxa"/>
              <w:left w:w="110" w:type="dxa"/>
              <w:bottom w:w="90" w:type="dxa"/>
              <w:right w:w="110" w:type="dxa"/>
            </w:tcMar>
            <w:vAlign w:val="center"/>
          </w:tcPr>
          <w:p w14:paraId="42FB29C0" w14:textId="77777777" w:rsidR="006759E2" w:rsidRDefault="00000000">
            <w:pPr>
              <w:spacing w:line="252" w:lineRule="auto"/>
            </w:pPr>
            <w:r>
              <w:rPr>
                <w:sz w:val="18"/>
              </w:rPr>
              <w:t>Added workload and creation of a process that cannot be sustained.</w:t>
            </w:r>
          </w:p>
        </w:tc>
      </w:tr>
      <w:tr w:rsidR="006759E2" w14:paraId="70B6080E" w14:textId="77777777">
        <w:trPr>
          <w:cantSplit/>
          <w:jc w:val="center"/>
        </w:trPr>
        <w:tc>
          <w:tcPr>
            <w:tcW w:w="2232" w:type="dxa"/>
            <w:shd w:val="clear" w:color="auto" w:fill="F5F7F9"/>
            <w:tcMar>
              <w:top w:w="90" w:type="dxa"/>
              <w:left w:w="110" w:type="dxa"/>
              <w:bottom w:w="90" w:type="dxa"/>
              <w:right w:w="110" w:type="dxa"/>
            </w:tcMar>
            <w:vAlign w:val="center"/>
          </w:tcPr>
          <w:p w14:paraId="3F4C4972" w14:textId="77777777" w:rsidR="006759E2" w:rsidRDefault="00000000">
            <w:pPr>
              <w:spacing w:line="252" w:lineRule="auto"/>
            </w:pPr>
            <w:r>
              <w:rPr>
                <w:sz w:val="18"/>
              </w:rPr>
              <w:t>Faculty member, IPE chair, liaison, or collaborator</w:t>
            </w:r>
          </w:p>
        </w:tc>
        <w:tc>
          <w:tcPr>
            <w:tcW w:w="1080" w:type="dxa"/>
            <w:shd w:val="clear" w:color="auto" w:fill="F5F7F9"/>
            <w:tcMar>
              <w:top w:w="90" w:type="dxa"/>
              <w:left w:w="110" w:type="dxa"/>
              <w:bottom w:w="90" w:type="dxa"/>
              <w:right w:w="110" w:type="dxa"/>
            </w:tcMar>
            <w:vAlign w:val="center"/>
          </w:tcPr>
          <w:p w14:paraId="6CAA73F3" w14:textId="77777777" w:rsidR="006759E2" w:rsidRDefault="00000000">
            <w:pPr>
              <w:spacing w:line="252" w:lineRule="auto"/>
            </w:pPr>
            <w:r>
              <w:rPr>
                <w:sz w:val="18"/>
              </w:rPr>
              <w:t>2–4</w:t>
            </w:r>
          </w:p>
        </w:tc>
        <w:tc>
          <w:tcPr>
            <w:tcW w:w="3384" w:type="dxa"/>
            <w:shd w:val="clear" w:color="auto" w:fill="F5F7F9"/>
            <w:tcMar>
              <w:top w:w="90" w:type="dxa"/>
              <w:left w:w="110" w:type="dxa"/>
              <w:bottom w:w="90" w:type="dxa"/>
              <w:right w:w="110" w:type="dxa"/>
            </w:tcMar>
            <w:vAlign w:val="center"/>
          </w:tcPr>
          <w:p w14:paraId="622F33CD" w14:textId="77777777" w:rsidR="006759E2" w:rsidRDefault="00000000">
            <w:pPr>
              <w:spacing w:line="252" w:lineRule="auto"/>
            </w:pPr>
            <w:r>
              <w:rPr>
                <w:sz w:val="18"/>
              </w:rPr>
              <w:t>Clear expectations, examples, and a quick review process.</w:t>
            </w:r>
          </w:p>
        </w:tc>
        <w:tc>
          <w:tcPr>
            <w:tcW w:w="3672" w:type="dxa"/>
            <w:shd w:val="clear" w:color="auto" w:fill="F5F7F9"/>
            <w:tcMar>
              <w:top w:w="90" w:type="dxa"/>
              <w:left w:w="110" w:type="dxa"/>
              <w:bottom w:w="90" w:type="dxa"/>
              <w:right w:w="110" w:type="dxa"/>
            </w:tcMar>
            <w:vAlign w:val="center"/>
          </w:tcPr>
          <w:p w14:paraId="47E32959" w14:textId="77777777" w:rsidR="006759E2" w:rsidRDefault="00000000">
            <w:pPr>
              <w:spacing w:line="252" w:lineRule="auto"/>
            </w:pPr>
            <w:r>
              <w:rPr>
                <w:sz w:val="18"/>
              </w:rPr>
              <w:t>Accuracy, academic integrity, role confusion, and time required for review.</w:t>
            </w:r>
          </w:p>
        </w:tc>
      </w:tr>
      <w:tr w:rsidR="006759E2" w14:paraId="02C67252" w14:textId="77777777">
        <w:trPr>
          <w:cantSplit/>
          <w:jc w:val="center"/>
        </w:trPr>
        <w:tc>
          <w:tcPr>
            <w:tcW w:w="2232" w:type="dxa"/>
            <w:shd w:val="clear" w:color="auto" w:fill="FFFFFF"/>
            <w:tcMar>
              <w:top w:w="90" w:type="dxa"/>
              <w:left w:w="110" w:type="dxa"/>
              <w:bottom w:w="90" w:type="dxa"/>
              <w:right w:w="110" w:type="dxa"/>
            </w:tcMar>
            <w:vAlign w:val="center"/>
          </w:tcPr>
          <w:p w14:paraId="1260014B" w14:textId="77777777" w:rsidR="006759E2" w:rsidRDefault="00000000">
            <w:pPr>
              <w:spacing w:line="252" w:lineRule="auto"/>
            </w:pPr>
            <w:r>
              <w:rPr>
                <w:sz w:val="18"/>
              </w:rPr>
              <w:t>Health sciences students in CTIPH IPE activities</w:t>
            </w:r>
          </w:p>
        </w:tc>
        <w:tc>
          <w:tcPr>
            <w:tcW w:w="1080" w:type="dxa"/>
            <w:shd w:val="clear" w:color="auto" w:fill="FFFFFF"/>
            <w:tcMar>
              <w:top w:w="90" w:type="dxa"/>
              <w:left w:w="110" w:type="dxa"/>
              <w:bottom w:w="90" w:type="dxa"/>
              <w:right w:w="110" w:type="dxa"/>
            </w:tcMar>
            <w:vAlign w:val="center"/>
          </w:tcPr>
          <w:p w14:paraId="081E45A2" w14:textId="77777777" w:rsidR="006759E2" w:rsidRDefault="00000000">
            <w:pPr>
              <w:spacing w:line="252" w:lineRule="auto"/>
            </w:pPr>
            <w:r>
              <w:rPr>
                <w:sz w:val="18"/>
              </w:rPr>
              <w:t>1–5</w:t>
            </w:r>
          </w:p>
        </w:tc>
        <w:tc>
          <w:tcPr>
            <w:tcW w:w="3384" w:type="dxa"/>
            <w:shd w:val="clear" w:color="auto" w:fill="FFFFFF"/>
            <w:tcMar>
              <w:top w:w="90" w:type="dxa"/>
              <w:left w:w="110" w:type="dxa"/>
              <w:bottom w:w="90" w:type="dxa"/>
              <w:right w:w="110" w:type="dxa"/>
            </w:tcMar>
            <w:vAlign w:val="center"/>
          </w:tcPr>
          <w:p w14:paraId="0C6211D9" w14:textId="77777777" w:rsidR="006759E2" w:rsidRDefault="00000000">
            <w:pPr>
              <w:spacing w:line="252" w:lineRule="auto"/>
            </w:pPr>
            <w:r>
              <w:rPr>
                <w:sz w:val="18"/>
              </w:rPr>
              <w:t>Plain-language rules, a meaningful non-AI option, and a simple way to disclose use.</w:t>
            </w:r>
          </w:p>
        </w:tc>
        <w:tc>
          <w:tcPr>
            <w:tcW w:w="3672" w:type="dxa"/>
            <w:shd w:val="clear" w:color="auto" w:fill="FFFFFF"/>
            <w:tcMar>
              <w:top w:w="90" w:type="dxa"/>
              <w:left w:w="110" w:type="dxa"/>
              <w:bottom w:w="90" w:type="dxa"/>
              <w:right w:w="110" w:type="dxa"/>
            </w:tcMar>
            <w:vAlign w:val="center"/>
          </w:tcPr>
          <w:p w14:paraId="29537BF0" w14:textId="77777777" w:rsidR="006759E2" w:rsidRDefault="00000000">
            <w:pPr>
              <w:spacing w:line="252" w:lineRule="auto"/>
            </w:pPr>
            <w:r>
              <w:rPr>
                <w:sz w:val="18"/>
              </w:rPr>
              <w:t>Unclear permission, unequal access, privacy, or being penalized for misunderstanding expectations.</w:t>
            </w:r>
          </w:p>
        </w:tc>
      </w:tr>
    </w:tbl>
    <w:p w14:paraId="121C55E2" w14:textId="77777777" w:rsidR="006759E2" w:rsidRDefault="00000000">
      <w:pPr>
        <w:pStyle w:val="Heading1"/>
        <w:spacing w:before="240" w:after="120"/>
      </w:pPr>
      <w:r>
        <w:rPr>
          <w:color w:val="163A5F"/>
        </w:rPr>
        <w:t>SECTION 3 — AI TOOLS AND APPROACH</w:t>
      </w:r>
    </w:p>
    <w:tbl>
      <w:tblPr>
        <w:tblStyle w:val="TableGrid"/>
        <w:tblW w:w="0" w:type="auto"/>
        <w:jc w:val="center"/>
        <w:tblLayout w:type="fixed"/>
        <w:tblLook w:val="04A0" w:firstRow="1" w:lastRow="0" w:firstColumn="1" w:lastColumn="0" w:noHBand="0" w:noVBand="1"/>
      </w:tblPr>
      <w:tblGrid>
        <w:gridCol w:w="1584"/>
        <w:gridCol w:w="2088"/>
        <w:gridCol w:w="2448"/>
        <w:gridCol w:w="3096"/>
        <w:gridCol w:w="2376"/>
      </w:tblGrid>
      <w:tr w:rsidR="006759E2" w14:paraId="312EEA3A" w14:textId="77777777">
        <w:trPr>
          <w:cantSplit/>
          <w:tblHeader/>
          <w:jc w:val="center"/>
        </w:trPr>
        <w:tc>
          <w:tcPr>
            <w:tcW w:w="1584" w:type="dxa"/>
            <w:shd w:val="clear" w:color="auto" w:fill="163A5F"/>
            <w:tcMar>
              <w:top w:w="90" w:type="dxa"/>
              <w:left w:w="110" w:type="dxa"/>
              <w:bottom w:w="90" w:type="dxa"/>
              <w:right w:w="110" w:type="dxa"/>
            </w:tcMar>
            <w:vAlign w:val="center"/>
          </w:tcPr>
          <w:p w14:paraId="64178B61" w14:textId="77777777" w:rsidR="006759E2" w:rsidRDefault="00000000">
            <w:pPr>
              <w:spacing w:line="252" w:lineRule="auto"/>
            </w:pPr>
            <w:r>
              <w:rPr>
                <w:b/>
                <w:color w:val="FFFFFF"/>
                <w:sz w:val="18"/>
              </w:rPr>
              <w:t>Tool</w:t>
            </w:r>
          </w:p>
        </w:tc>
        <w:tc>
          <w:tcPr>
            <w:tcW w:w="2088" w:type="dxa"/>
            <w:shd w:val="clear" w:color="auto" w:fill="163A5F"/>
            <w:tcMar>
              <w:top w:w="90" w:type="dxa"/>
              <w:left w:w="110" w:type="dxa"/>
              <w:bottom w:w="90" w:type="dxa"/>
              <w:right w:w="110" w:type="dxa"/>
            </w:tcMar>
            <w:vAlign w:val="center"/>
          </w:tcPr>
          <w:p w14:paraId="764AF5A1" w14:textId="77777777" w:rsidR="006759E2" w:rsidRDefault="00000000">
            <w:pPr>
              <w:spacing w:line="252" w:lineRule="auto"/>
            </w:pPr>
            <w:r>
              <w:rPr>
                <w:b/>
                <w:color w:val="FFFFFF"/>
                <w:sz w:val="18"/>
              </w:rPr>
              <w:t>Modality</w:t>
            </w:r>
          </w:p>
        </w:tc>
        <w:tc>
          <w:tcPr>
            <w:tcW w:w="2448" w:type="dxa"/>
            <w:shd w:val="clear" w:color="auto" w:fill="163A5F"/>
            <w:tcMar>
              <w:top w:w="90" w:type="dxa"/>
              <w:left w:w="110" w:type="dxa"/>
              <w:bottom w:w="90" w:type="dxa"/>
              <w:right w:w="110" w:type="dxa"/>
            </w:tcMar>
            <w:vAlign w:val="center"/>
          </w:tcPr>
          <w:p w14:paraId="34BE292F" w14:textId="77777777" w:rsidR="006759E2" w:rsidRDefault="00000000">
            <w:pPr>
              <w:spacing w:line="252" w:lineRule="auto"/>
            </w:pPr>
            <w:r>
              <w:rPr>
                <w:b/>
                <w:color w:val="FFFFFF"/>
                <w:sz w:val="18"/>
              </w:rPr>
              <w:t>Rationale</w:t>
            </w:r>
          </w:p>
        </w:tc>
        <w:tc>
          <w:tcPr>
            <w:tcW w:w="3096" w:type="dxa"/>
            <w:shd w:val="clear" w:color="auto" w:fill="163A5F"/>
            <w:tcMar>
              <w:top w:w="90" w:type="dxa"/>
              <w:left w:w="110" w:type="dxa"/>
              <w:bottom w:w="90" w:type="dxa"/>
              <w:right w:w="110" w:type="dxa"/>
            </w:tcMar>
            <w:vAlign w:val="center"/>
          </w:tcPr>
          <w:p w14:paraId="7E3EC81D" w14:textId="77777777" w:rsidR="006759E2" w:rsidRDefault="00000000">
            <w:pPr>
              <w:spacing w:line="252" w:lineRule="auto"/>
            </w:pPr>
            <w:r>
              <w:rPr>
                <w:b/>
                <w:color w:val="FFFFFF"/>
                <w:sz w:val="18"/>
              </w:rPr>
              <w:t>Data sensitivity</w:t>
            </w:r>
          </w:p>
        </w:tc>
        <w:tc>
          <w:tcPr>
            <w:tcW w:w="2376" w:type="dxa"/>
            <w:shd w:val="clear" w:color="auto" w:fill="163A5F"/>
            <w:tcMar>
              <w:top w:w="90" w:type="dxa"/>
              <w:left w:w="110" w:type="dxa"/>
              <w:bottom w:w="90" w:type="dxa"/>
              <w:right w:w="110" w:type="dxa"/>
            </w:tcMar>
            <w:vAlign w:val="center"/>
          </w:tcPr>
          <w:p w14:paraId="498FEAC9" w14:textId="77777777" w:rsidR="006759E2" w:rsidRDefault="00000000">
            <w:pPr>
              <w:spacing w:line="252" w:lineRule="auto"/>
            </w:pPr>
            <w:r>
              <w:rPr>
                <w:b/>
                <w:color w:val="FFFFFF"/>
                <w:sz w:val="18"/>
              </w:rPr>
              <w:t>Institutionally approved?</w:t>
            </w:r>
          </w:p>
        </w:tc>
      </w:tr>
      <w:tr w:rsidR="006759E2" w14:paraId="7F1C5F88" w14:textId="77777777">
        <w:trPr>
          <w:cantSplit/>
          <w:jc w:val="center"/>
        </w:trPr>
        <w:tc>
          <w:tcPr>
            <w:tcW w:w="1584" w:type="dxa"/>
            <w:shd w:val="clear" w:color="auto" w:fill="FFFFFF"/>
            <w:tcMar>
              <w:top w:w="90" w:type="dxa"/>
              <w:left w:w="110" w:type="dxa"/>
              <w:bottom w:w="90" w:type="dxa"/>
              <w:right w:w="110" w:type="dxa"/>
            </w:tcMar>
            <w:vAlign w:val="center"/>
          </w:tcPr>
          <w:p w14:paraId="6FDC784D" w14:textId="6737264F" w:rsidR="006759E2" w:rsidRDefault="00042775">
            <w:pPr>
              <w:spacing w:line="252" w:lineRule="auto"/>
            </w:pPr>
            <w:r>
              <w:rPr>
                <w:sz w:val="18"/>
              </w:rPr>
              <w:t>Verde</w:t>
            </w:r>
            <w:r w:rsidR="00000000">
              <w:rPr>
                <w:sz w:val="18"/>
              </w:rPr>
              <w:t xml:space="preserve"> GenAI</w:t>
            </w:r>
          </w:p>
        </w:tc>
        <w:tc>
          <w:tcPr>
            <w:tcW w:w="2088" w:type="dxa"/>
            <w:shd w:val="clear" w:color="auto" w:fill="FFFFFF"/>
            <w:tcMar>
              <w:top w:w="90" w:type="dxa"/>
              <w:left w:w="110" w:type="dxa"/>
              <w:bottom w:w="90" w:type="dxa"/>
              <w:right w:w="110" w:type="dxa"/>
            </w:tcMar>
            <w:vAlign w:val="center"/>
          </w:tcPr>
          <w:p w14:paraId="78001BE1" w14:textId="77777777" w:rsidR="006759E2" w:rsidRDefault="00000000">
            <w:pPr>
              <w:spacing w:line="252" w:lineRule="auto"/>
            </w:pPr>
            <w:r>
              <w:rPr>
                <w:sz w:val="18"/>
              </w:rPr>
              <w:t>Text-based generative AI for drafting, revising, summarizing, and organizing non-sensitive content.</w:t>
            </w:r>
          </w:p>
        </w:tc>
        <w:tc>
          <w:tcPr>
            <w:tcW w:w="2448" w:type="dxa"/>
            <w:shd w:val="clear" w:color="auto" w:fill="FFFFFF"/>
            <w:tcMar>
              <w:top w:w="90" w:type="dxa"/>
              <w:left w:w="110" w:type="dxa"/>
              <w:bottom w:w="90" w:type="dxa"/>
              <w:right w:w="110" w:type="dxa"/>
            </w:tcMar>
            <w:vAlign w:val="center"/>
          </w:tcPr>
          <w:p w14:paraId="373A74F5" w14:textId="77777777" w:rsidR="006759E2" w:rsidRDefault="00000000">
            <w:pPr>
              <w:spacing w:line="252" w:lineRule="auto"/>
            </w:pPr>
            <w:r>
              <w:rPr>
                <w:sz w:val="18"/>
              </w:rPr>
              <w:t>Provides university-governed access and supports efficient drafting while preserving human judgment and final approval.</w:t>
            </w:r>
          </w:p>
        </w:tc>
        <w:tc>
          <w:tcPr>
            <w:tcW w:w="3096" w:type="dxa"/>
            <w:shd w:val="clear" w:color="auto" w:fill="FFFFFF"/>
            <w:tcMar>
              <w:top w:w="90" w:type="dxa"/>
              <w:left w:w="110" w:type="dxa"/>
              <w:bottom w:w="90" w:type="dxa"/>
              <w:right w:w="110" w:type="dxa"/>
            </w:tcMar>
            <w:vAlign w:val="center"/>
          </w:tcPr>
          <w:p w14:paraId="58A5BC56" w14:textId="77777777" w:rsidR="006759E2" w:rsidRDefault="00000000">
            <w:pPr>
              <w:spacing w:line="252" w:lineRule="auto"/>
            </w:pPr>
            <w:r>
              <w:rPr>
                <w:sz w:val="18"/>
              </w:rPr>
              <w:t>Public or Internal only for this initiative. No names, NetIDs, grades, accommodations, survey responses, health information, or other identifiable student data.</w:t>
            </w:r>
          </w:p>
        </w:tc>
        <w:tc>
          <w:tcPr>
            <w:tcW w:w="2376" w:type="dxa"/>
            <w:shd w:val="clear" w:color="auto" w:fill="FFFFFF"/>
            <w:tcMar>
              <w:top w:w="90" w:type="dxa"/>
              <w:left w:w="110" w:type="dxa"/>
              <w:bottom w:w="90" w:type="dxa"/>
              <w:right w:w="110" w:type="dxa"/>
            </w:tcMar>
            <w:vAlign w:val="center"/>
          </w:tcPr>
          <w:p w14:paraId="69370735" w14:textId="77777777" w:rsidR="006759E2" w:rsidRDefault="00000000">
            <w:pPr>
              <w:spacing w:line="252" w:lineRule="auto"/>
            </w:pPr>
            <w:r>
              <w:rPr>
                <w:sz w:val="18"/>
              </w:rPr>
              <w:t>Yes — for the Public and Internal data used here, subject to the current UA AI Tools &amp; Data Use Guide.</w:t>
            </w:r>
          </w:p>
        </w:tc>
      </w:tr>
    </w:tbl>
    <w:p w14:paraId="7E89D818" w14:textId="3F49C9A0" w:rsidR="006759E2" w:rsidRDefault="00000000">
      <w:pPr>
        <w:spacing w:after="120" w:line="259" w:lineRule="auto"/>
      </w:pPr>
      <w:r>
        <w:rPr>
          <w:b/>
        </w:rPr>
        <w:t>Approach:</w:t>
      </w:r>
      <w:r>
        <w:t xml:space="preserve"> AI may support drafting</w:t>
      </w:r>
      <w:r w:rsidR="00042775">
        <w:t>, editing,</w:t>
      </w:r>
      <w:r>
        <w:t xml:space="preserve"> organization</w:t>
      </w:r>
      <w:r w:rsidR="00042775">
        <w:t xml:space="preserve"> and strategic planning</w:t>
      </w:r>
      <w:r>
        <w:t>. CTIPH remains responsible for accuracy, policy alignment, instructional appropriateness, disclosure expectations, and every final decision.</w:t>
      </w:r>
    </w:p>
    <w:p w14:paraId="0933FBF2" w14:textId="77777777" w:rsidR="006759E2" w:rsidRDefault="00000000">
      <w:pPr>
        <w:pStyle w:val="Heading1"/>
        <w:spacing w:before="240" w:after="120"/>
      </w:pPr>
      <w:r>
        <w:rPr>
          <w:color w:val="163A5F"/>
        </w:rPr>
        <w:t>SECTION 4 — ETHICAL SAFEGUARDS</w:t>
      </w:r>
    </w:p>
    <w:tbl>
      <w:tblPr>
        <w:tblStyle w:val="TableGrid"/>
        <w:tblW w:w="0" w:type="auto"/>
        <w:jc w:val="center"/>
        <w:tblLayout w:type="fixed"/>
        <w:tblLook w:val="04A0" w:firstRow="1" w:lastRow="0" w:firstColumn="1" w:lastColumn="0" w:noHBand="0" w:noVBand="1"/>
      </w:tblPr>
      <w:tblGrid>
        <w:gridCol w:w="2952"/>
        <w:gridCol w:w="5400"/>
        <w:gridCol w:w="2592"/>
      </w:tblGrid>
      <w:tr w:rsidR="006759E2" w14:paraId="0D85D442" w14:textId="77777777">
        <w:trPr>
          <w:cantSplit/>
          <w:tblHeader/>
          <w:jc w:val="center"/>
        </w:trPr>
        <w:tc>
          <w:tcPr>
            <w:tcW w:w="2952" w:type="dxa"/>
            <w:shd w:val="clear" w:color="auto" w:fill="163A5F"/>
            <w:tcMar>
              <w:top w:w="90" w:type="dxa"/>
              <w:left w:w="110" w:type="dxa"/>
              <w:bottom w:w="90" w:type="dxa"/>
              <w:right w:w="110" w:type="dxa"/>
            </w:tcMar>
            <w:vAlign w:val="center"/>
          </w:tcPr>
          <w:p w14:paraId="2A5523B2" w14:textId="77777777" w:rsidR="006759E2" w:rsidRDefault="00000000">
            <w:pPr>
              <w:spacing w:line="252" w:lineRule="auto"/>
            </w:pPr>
            <w:r>
              <w:rPr>
                <w:b/>
                <w:color w:val="FFFFFF"/>
                <w:sz w:val="18"/>
              </w:rPr>
              <w:t>Risk</w:t>
            </w:r>
          </w:p>
        </w:tc>
        <w:tc>
          <w:tcPr>
            <w:tcW w:w="5400" w:type="dxa"/>
            <w:shd w:val="clear" w:color="auto" w:fill="163A5F"/>
            <w:tcMar>
              <w:top w:w="90" w:type="dxa"/>
              <w:left w:w="110" w:type="dxa"/>
              <w:bottom w:w="90" w:type="dxa"/>
              <w:right w:w="110" w:type="dxa"/>
            </w:tcMar>
            <w:vAlign w:val="center"/>
          </w:tcPr>
          <w:p w14:paraId="1F4720A8" w14:textId="77777777" w:rsidR="006759E2" w:rsidRDefault="00000000">
            <w:pPr>
              <w:spacing w:line="252" w:lineRule="auto"/>
            </w:pPr>
            <w:r>
              <w:rPr>
                <w:b/>
                <w:color w:val="FFFFFF"/>
                <w:sz w:val="18"/>
              </w:rPr>
              <w:t>Safeguard mechanism</w:t>
            </w:r>
          </w:p>
        </w:tc>
        <w:tc>
          <w:tcPr>
            <w:tcW w:w="2592" w:type="dxa"/>
            <w:shd w:val="clear" w:color="auto" w:fill="163A5F"/>
            <w:tcMar>
              <w:top w:w="90" w:type="dxa"/>
              <w:left w:w="110" w:type="dxa"/>
              <w:bottom w:w="90" w:type="dxa"/>
              <w:right w:w="110" w:type="dxa"/>
            </w:tcMar>
            <w:vAlign w:val="center"/>
          </w:tcPr>
          <w:p w14:paraId="06BCA154" w14:textId="77777777" w:rsidR="006759E2" w:rsidRDefault="00000000">
            <w:pPr>
              <w:spacing w:line="252" w:lineRule="auto"/>
            </w:pPr>
            <w:r>
              <w:rPr>
                <w:b/>
                <w:color w:val="FFFFFF"/>
                <w:sz w:val="18"/>
              </w:rPr>
              <w:t>Responsible party</w:t>
            </w:r>
          </w:p>
        </w:tc>
      </w:tr>
      <w:tr w:rsidR="006759E2" w14:paraId="4190DE61" w14:textId="77777777">
        <w:trPr>
          <w:cantSplit/>
          <w:jc w:val="center"/>
        </w:trPr>
        <w:tc>
          <w:tcPr>
            <w:tcW w:w="2952" w:type="dxa"/>
            <w:shd w:val="clear" w:color="auto" w:fill="FFFFFF"/>
            <w:tcMar>
              <w:top w:w="90" w:type="dxa"/>
              <w:left w:w="110" w:type="dxa"/>
              <w:bottom w:w="90" w:type="dxa"/>
              <w:right w:w="110" w:type="dxa"/>
            </w:tcMar>
            <w:vAlign w:val="center"/>
          </w:tcPr>
          <w:p w14:paraId="622C990E" w14:textId="77777777" w:rsidR="006759E2" w:rsidRDefault="00000000">
            <w:pPr>
              <w:spacing w:line="252" w:lineRule="auto"/>
            </w:pPr>
            <w:r>
              <w:rPr>
                <w:sz w:val="18"/>
              </w:rPr>
              <w:t>Exposure of sensitive or identifiable information</w:t>
            </w:r>
          </w:p>
        </w:tc>
        <w:tc>
          <w:tcPr>
            <w:tcW w:w="5400" w:type="dxa"/>
            <w:shd w:val="clear" w:color="auto" w:fill="FFFFFF"/>
            <w:tcMar>
              <w:top w:w="90" w:type="dxa"/>
              <w:left w:w="110" w:type="dxa"/>
              <w:bottom w:w="90" w:type="dxa"/>
              <w:right w:w="110" w:type="dxa"/>
            </w:tcMar>
            <w:vAlign w:val="center"/>
          </w:tcPr>
          <w:p w14:paraId="63F886F3" w14:textId="77777777" w:rsidR="006759E2" w:rsidRDefault="00000000">
            <w:pPr>
              <w:spacing w:line="252" w:lineRule="auto"/>
            </w:pPr>
            <w:r>
              <w:rPr>
                <w:sz w:val="18"/>
              </w:rPr>
              <w:t>Use only Public or Internal content; exclude student identifiers and restricted or regulated data; confirm data category before entry.</w:t>
            </w:r>
          </w:p>
        </w:tc>
        <w:tc>
          <w:tcPr>
            <w:tcW w:w="2592" w:type="dxa"/>
            <w:shd w:val="clear" w:color="auto" w:fill="FFFFFF"/>
            <w:tcMar>
              <w:top w:w="90" w:type="dxa"/>
              <w:left w:w="110" w:type="dxa"/>
              <w:bottom w:w="90" w:type="dxa"/>
              <w:right w:w="110" w:type="dxa"/>
            </w:tcMar>
            <w:vAlign w:val="center"/>
          </w:tcPr>
          <w:p w14:paraId="505E0273" w14:textId="77777777" w:rsidR="006759E2" w:rsidRDefault="00000000">
            <w:pPr>
              <w:spacing w:line="252" w:lineRule="auto"/>
            </w:pPr>
            <w:r>
              <w:rPr>
                <w:sz w:val="18"/>
              </w:rPr>
              <w:t>CTIPH Director and every user entering content</w:t>
            </w:r>
          </w:p>
        </w:tc>
      </w:tr>
      <w:tr w:rsidR="006759E2" w14:paraId="179C1C63" w14:textId="77777777">
        <w:trPr>
          <w:cantSplit/>
          <w:jc w:val="center"/>
        </w:trPr>
        <w:tc>
          <w:tcPr>
            <w:tcW w:w="2952" w:type="dxa"/>
            <w:shd w:val="clear" w:color="auto" w:fill="F5F7F9"/>
            <w:tcMar>
              <w:top w:w="90" w:type="dxa"/>
              <w:left w:w="110" w:type="dxa"/>
              <w:bottom w:w="90" w:type="dxa"/>
              <w:right w:w="110" w:type="dxa"/>
            </w:tcMar>
            <w:vAlign w:val="center"/>
          </w:tcPr>
          <w:p w14:paraId="6DAFF897" w14:textId="77777777" w:rsidR="006759E2" w:rsidRDefault="00000000">
            <w:pPr>
              <w:spacing w:line="252" w:lineRule="auto"/>
            </w:pPr>
            <w:r>
              <w:rPr>
                <w:sz w:val="18"/>
              </w:rPr>
              <w:t>Inaccurate, fabricated, or misleading content</w:t>
            </w:r>
          </w:p>
        </w:tc>
        <w:tc>
          <w:tcPr>
            <w:tcW w:w="5400" w:type="dxa"/>
            <w:shd w:val="clear" w:color="auto" w:fill="F5F7F9"/>
            <w:tcMar>
              <w:top w:w="90" w:type="dxa"/>
              <w:left w:w="110" w:type="dxa"/>
              <w:bottom w:w="90" w:type="dxa"/>
              <w:right w:w="110" w:type="dxa"/>
            </w:tcMar>
            <w:vAlign w:val="center"/>
          </w:tcPr>
          <w:p w14:paraId="12E0B264" w14:textId="77777777" w:rsidR="006759E2" w:rsidRDefault="00000000">
            <w:pPr>
              <w:spacing w:line="252" w:lineRule="auto"/>
            </w:pPr>
            <w:r>
              <w:rPr>
                <w:sz w:val="18"/>
              </w:rPr>
              <w:t>Verify factual claims, references, links, instructions, and policy statements against authoritative sources before use.</w:t>
            </w:r>
          </w:p>
        </w:tc>
        <w:tc>
          <w:tcPr>
            <w:tcW w:w="2592" w:type="dxa"/>
            <w:shd w:val="clear" w:color="auto" w:fill="F5F7F9"/>
            <w:tcMar>
              <w:top w:w="90" w:type="dxa"/>
              <w:left w:w="110" w:type="dxa"/>
              <w:bottom w:w="90" w:type="dxa"/>
              <w:right w:w="110" w:type="dxa"/>
            </w:tcMar>
            <w:vAlign w:val="center"/>
          </w:tcPr>
          <w:p w14:paraId="512871A1" w14:textId="77777777" w:rsidR="006759E2" w:rsidRDefault="00000000">
            <w:pPr>
              <w:spacing w:line="252" w:lineRule="auto"/>
            </w:pPr>
            <w:r>
              <w:rPr>
                <w:sz w:val="18"/>
              </w:rPr>
              <w:t>Content author; CTIPH Director gives final approval</w:t>
            </w:r>
          </w:p>
        </w:tc>
      </w:tr>
      <w:tr w:rsidR="006759E2" w14:paraId="68B57CF6" w14:textId="77777777">
        <w:trPr>
          <w:cantSplit/>
          <w:jc w:val="center"/>
        </w:trPr>
        <w:tc>
          <w:tcPr>
            <w:tcW w:w="2952" w:type="dxa"/>
            <w:shd w:val="clear" w:color="auto" w:fill="FFFFFF"/>
            <w:tcMar>
              <w:top w:w="90" w:type="dxa"/>
              <w:left w:w="110" w:type="dxa"/>
              <w:bottom w:w="90" w:type="dxa"/>
              <w:right w:w="110" w:type="dxa"/>
            </w:tcMar>
            <w:vAlign w:val="center"/>
          </w:tcPr>
          <w:p w14:paraId="5AF9AED8" w14:textId="77777777" w:rsidR="006759E2" w:rsidRDefault="00000000">
            <w:pPr>
              <w:spacing w:line="252" w:lineRule="auto"/>
            </w:pPr>
            <w:r>
              <w:rPr>
                <w:sz w:val="18"/>
              </w:rPr>
              <w:lastRenderedPageBreak/>
              <w:t>Unclear or undisclosed AI contribution</w:t>
            </w:r>
          </w:p>
        </w:tc>
        <w:tc>
          <w:tcPr>
            <w:tcW w:w="5400" w:type="dxa"/>
            <w:shd w:val="clear" w:color="auto" w:fill="FFFFFF"/>
            <w:tcMar>
              <w:top w:w="90" w:type="dxa"/>
              <w:left w:w="110" w:type="dxa"/>
              <w:bottom w:w="90" w:type="dxa"/>
              <w:right w:w="110" w:type="dxa"/>
            </w:tcMar>
            <w:vAlign w:val="center"/>
          </w:tcPr>
          <w:p w14:paraId="37B58D1B" w14:textId="77777777" w:rsidR="006759E2" w:rsidRDefault="00000000">
            <w:pPr>
              <w:spacing w:line="252" w:lineRule="auto"/>
            </w:pPr>
            <w:r>
              <w:rPr>
                <w:sz w:val="18"/>
              </w:rPr>
              <w:t>Include a standard AI-use statement and a disclosure question whose detail is proportional to the significance of AI’s contribution.</w:t>
            </w:r>
          </w:p>
        </w:tc>
        <w:tc>
          <w:tcPr>
            <w:tcW w:w="2592" w:type="dxa"/>
            <w:shd w:val="clear" w:color="auto" w:fill="FFFFFF"/>
            <w:tcMar>
              <w:top w:w="90" w:type="dxa"/>
              <w:left w:w="110" w:type="dxa"/>
              <w:bottom w:w="90" w:type="dxa"/>
              <w:right w:w="110" w:type="dxa"/>
            </w:tcMar>
            <w:vAlign w:val="center"/>
          </w:tcPr>
          <w:p w14:paraId="4AF30938" w14:textId="77777777" w:rsidR="006759E2" w:rsidRDefault="00000000">
            <w:pPr>
              <w:spacing w:line="252" w:lineRule="auto"/>
            </w:pPr>
            <w:r>
              <w:rPr>
                <w:sz w:val="18"/>
              </w:rPr>
              <w:t>CTIPH Director; students and collaborators disclose their own use</w:t>
            </w:r>
          </w:p>
        </w:tc>
      </w:tr>
      <w:tr w:rsidR="006759E2" w14:paraId="63867D71" w14:textId="77777777">
        <w:trPr>
          <w:cantSplit/>
          <w:jc w:val="center"/>
        </w:trPr>
        <w:tc>
          <w:tcPr>
            <w:tcW w:w="2952" w:type="dxa"/>
            <w:shd w:val="clear" w:color="auto" w:fill="F5F7F9"/>
            <w:tcMar>
              <w:top w:w="90" w:type="dxa"/>
              <w:left w:w="110" w:type="dxa"/>
              <w:bottom w:w="90" w:type="dxa"/>
              <w:right w:w="110" w:type="dxa"/>
            </w:tcMar>
            <w:vAlign w:val="center"/>
          </w:tcPr>
          <w:p w14:paraId="1587DE7C" w14:textId="77777777" w:rsidR="006759E2" w:rsidRDefault="00000000">
            <w:pPr>
              <w:spacing w:line="252" w:lineRule="auto"/>
            </w:pPr>
            <w:r>
              <w:rPr>
                <w:sz w:val="18"/>
              </w:rPr>
              <w:t>AI influencing certification or participation decisions</w:t>
            </w:r>
          </w:p>
        </w:tc>
        <w:tc>
          <w:tcPr>
            <w:tcW w:w="5400" w:type="dxa"/>
            <w:shd w:val="clear" w:color="auto" w:fill="F5F7F9"/>
            <w:tcMar>
              <w:top w:w="90" w:type="dxa"/>
              <w:left w:w="110" w:type="dxa"/>
              <w:bottom w:w="90" w:type="dxa"/>
              <w:right w:w="110" w:type="dxa"/>
            </w:tcMar>
            <w:vAlign w:val="center"/>
          </w:tcPr>
          <w:p w14:paraId="186EEADB" w14:textId="77777777" w:rsidR="006759E2" w:rsidRDefault="00000000">
            <w:pPr>
              <w:spacing w:line="252" w:lineRule="auto"/>
            </w:pPr>
            <w:r>
              <w:rPr>
                <w:sz w:val="18"/>
              </w:rPr>
              <w:t>Require human review whenever AI-supported material is used to verify IPE participation or certification requirements; AI does not make the final decision.</w:t>
            </w:r>
          </w:p>
        </w:tc>
        <w:tc>
          <w:tcPr>
            <w:tcW w:w="2592" w:type="dxa"/>
            <w:shd w:val="clear" w:color="auto" w:fill="F5F7F9"/>
            <w:tcMar>
              <w:top w:w="90" w:type="dxa"/>
              <w:left w:w="110" w:type="dxa"/>
              <w:bottom w:w="90" w:type="dxa"/>
              <w:right w:w="110" w:type="dxa"/>
            </w:tcMar>
            <w:vAlign w:val="center"/>
          </w:tcPr>
          <w:p w14:paraId="723482B0" w14:textId="77777777" w:rsidR="006759E2" w:rsidRDefault="00000000">
            <w:pPr>
              <w:spacing w:line="252" w:lineRule="auto"/>
            </w:pPr>
            <w:r>
              <w:rPr>
                <w:sz w:val="18"/>
              </w:rPr>
              <w:t>CTIPH Director</w:t>
            </w:r>
          </w:p>
        </w:tc>
      </w:tr>
      <w:tr w:rsidR="006759E2" w14:paraId="551A6BC3" w14:textId="77777777">
        <w:trPr>
          <w:cantSplit/>
          <w:jc w:val="center"/>
        </w:trPr>
        <w:tc>
          <w:tcPr>
            <w:tcW w:w="2952" w:type="dxa"/>
            <w:shd w:val="clear" w:color="auto" w:fill="FFFFFF"/>
            <w:tcMar>
              <w:top w:w="90" w:type="dxa"/>
              <w:left w:w="110" w:type="dxa"/>
              <w:bottom w:w="90" w:type="dxa"/>
              <w:right w:w="110" w:type="dxa"/>
            </w:tcMar>
            <w:vAlign w:val="center"/>
          </w:tcPr>
          <w:p w14:paraId="39873A48" w14:textId="77777777" w:rsidR="006759E2" w:rsidRDefault="00000000">
            <w:pPr>
              <w:spacing w:line="252" w:lineRule="auto"/>
            </w:pPr>
            <w:r>
              <w:rPr>
                <w:sz w:val="18"/>
              </w:rPr>
              <w:t>Workflow does not fit faculty or learner needs</w:t>
            </w:r>
          </w:p>
        </w:tc>
        <w:tc>
          <w:tcPr>
            <w:tcW w:w="5400" w:type="dxa"/>
            <w:shd w:val="clear" w:color="auto" w:fill="FFFFFF"/>
            <w:tcMar>
              <w:top w:w="90" w:type="dxa"/>
              <w:left w:w="110" w:type="dxa"/>
              <w:bottom w:w="90" w:type="dxa"/>
              <w:right w:w="110" w:type="dxa"/>
            </w:tcMar>
            <w:vAlign w:val="center"/>
          </w:tcPr>
          <w:p w14:paraId="13D3BB05" w14:textId="77777777" w:rsidR="006759E2" w:rsidRDefault="00000000">
            <w:pPr>
              <w:spacing w:line="252" w:lineRule="auto"/>
            </w:pPr>
            <w:r>
              <w:rPr>
                <w:sz w:val="18"/>
              </w:rPr>
              <w:t>Obtain review from at least one named faculty member, liaison, or collaborator before finalizing the pilot workflow.</w:t>
            </w:r>
          </w:p>
        </w:tc>
        <w:tc>
          <w:tcPr>
            <w:tcW w:w="2592" w:type="dxa"/>
            <w:shd w:val="clear" w:color="auto" w:fill="FFFFFF"/>
            <w:tcMar>
              <w:top w:w="90" w:type="dxa"/>
              <w:left w:w="110" w:type="dxa"/>
              <w:bottom w:w="90" w:type="dxa"/>
              <w:right w:w="110" w:type="dxa"/>
            </w:tcMar>
            <w:vAlign w:val="center"/>
          </w:tcPr>
          <w:p w14:paraId="3CBA60A5" w14:textId="77777777" w:rsidR="006759E2" w:rsidRDefault="00000000">
            <w:pPr>
              <w:spacing w:line="252" w:lineRule="auto"/>
            </w:pPr>
            <w:r>
              <w:rPr>
                <w:sz w:val="18"/>
              </w:rPr>
              <w:t>CTIPH Director and named reviewer</w:t>
            </w:r>
          </w:p>
        </w:tc>
      </w:tr>
    </w:tbl>
    <w:p w14:paraId="71A4FF2A" w14:textId="77777777" w:rsidR="006759E2" w:rsidRDefault="00000000">
      <w:pPr>
        <w:pStyle w:val="Heading1"/>
        <w:spacing w:before="240" w:after="120"/>
      </w:pPr>
      <w:r>
        <w:rPr>
          <w:color w:val="163A5F"/>
        </w:rPr>
        <w:t>SECTION 5 — EQUITY CONSIDERATIONS</w:t>
      </w:r>
    </w:p>
    <w:tbl>
      <w:tblPr>
        <w:tblStyle w:val="TableGrid"/>
        <w:tblW w:w="0" w:type="auto"/>
        <w:jc w:val="center"/>
        <w:tblLayout w:type="fixed"/>
        <w:tblLook w:val="04A0" w:firstRow="1" w:lastRow="0" w:firstColumn="1" w:lastColumn="0" w:noHBand="0" w:noVBand="1"/>
      </w:tblPr>
      <w:tblGrid>
        <w:gridCol w:w="4680"/>
        <w:gridCol w:w="6264"/>
      </w:tblGrid>
      <w:tr w:rsidR="006759E2" w14:paraId="17484880" w14:textId="77777777">
        <w:trPr>
          <w:cantSplit/>
          <w:tblHeader/>
          <w:jc w:val="center"/>
        </w:trPr>
        <w:tc>
          <w:tcPr>
            <w:tcW w:w="4680" w:type="dxa"/>
            <w:shd w:val="clear" w:color="auto" w:fill="163A5F"/>
            <w:tcMar>
              <w:top w:w="90" w:type="dxa"/>
              <w:left w:w="110" w:type="dxa"/>
              <w:bottom w:w="90" w:type="dxa"/>
              <w:right w:w="110" w:type="dxa"/>
            </w:tcMar>
            <w:vAlign w:val="center"/>
          </w:tcPr>
          <w:p w14:paraId="61DDDA9A" w14:textId="77777777" w:rsidR="006759E2" w:rsidRDefault="00000000">
            <w:pPr>
              <w:spacing w:line="252" w:lineRule="auto"/>
            </w:pPr>
            <w:r>
              <w:rPr>
                <w:b/>
                <w:color w:val="FFFFFF"/>
                <w:sz w:val="18"/>
              </w:rPr>
              <w:t>Population that may benefit less or face higher barriers</w:t>
            </w:r>
          </w:p>
        </w:tc>
        <w:tc>
          <w:tcPr>
            <w:tcW w:w="6264" w:type="dxa"/>
            <w:shd w:val="clear" w:color="auto" w:fill="163A5F"/>
            <w:tcMar>
              <w:top w:w="90" w:type="dxa"/>
              <w:left w:w="110" w:type="dxa"/>
              <w:bottom w:w="90" w:type="dxa"/>
              <w:right w:w="110" w:type="dxa"/>
            </w:tcMar>
            <w:vAlign w:val="center"/>
          </w:tcPr>
          <w:p w14:paraId="171838D0" w14:textId="77777777" w:rsidR="006759E2" w:rsidRDefault="00000000">
            <w:pPr>
              <w:spacing w:line="252" w:lineRule="auto"/>
            </w:pPr>
            <w:r>
              <w:rPr>
                <w:b/>
                <w:color w:val="FFFFFF"/>
                <w:sz w:val="18"/>
              </w:rPr>
              <w:t>Adjustment</w:t>
            </w:r>
          </w:p>
        </w:tc>
      </w:tr>
      <w:tr w:rsidR="006759E2" w14:paraId="0B491E0B" w14:textId="77777777">
        <w:trPr>
          <w:cantSplit/>
          <w:jc w:val="center"/>
        </w:trPr>
        <w:tc>
          <w:tcPr>
            <w:tcW w:w="4680" w:type="dxa"/>
            <w:shd w:val="clear" w:color="auto" w:fill="FFFFFF"/>
            <w:tcMar>
              <w:top w:w="90" w:type="dxa"/>
              <w:left w:w="110" w:type="dxa"/>
              <w:bottom w:w="90" w:type="dxa"/>
              <w:right w:w="110" w:type="dxa"/>
            </w:tcMar>
            <w:vAlign w:val="center"/>
          </w:tcPr>
          <w:p w14:paraId="4B120E2C" w14:textId="77777777" w:rsidR="006759E2" w:rsidRDefault="00000000">
            <w:pPr>
              <w:spacing w:line="252" w:lineRule="auto"/>
            </w:pPr>
            <w:r>
              <w:rPr>
                <w:sz w:val="19"/>
              </w:rPr>
              <w:t>Students without paid tools, reliable technology, or confidence using AI</w:t>
            </w:r>
          </w:p>
        </w:tc>
        <w:tc>
          <w:tcPr>
            <w:tcW w:w="6264" w:type="dxa"/>
            <w:shd w:val="clear" w:color="auto" w:fill="FFFFFF"/>
            <w:tcMar>
              <w:top w:w="90" w:type="dxa"/>
              <w:left w:w="110" w:type="dxa"/>
              <w:bottom w:w="90" w:type="dxa"/>
              <w:right w:w="110" w:type="dxa"/>
            </w:tcMar>
            <w:vAlign w:val="center"/>
          </w:tcPr>
          <w:p w14:paraId="0EB68641" w14:textId="77777777" w:rsidR="006759E2" w:rsidRDefault="00000000">
            <w:pPr>
              <w:spacing w:line="252" w:lineRule="auto"/>
            </w:pPr>
            <w:r>
              <w:rPr>
                <w:sz w:val="19"/>
              </w:rPr>
              <w:t>Do not require AI use. Provide a meaningful non-AI pathway that can meet the same learning and participation requirements without penalty.</w:t>
            </w:r>
          </w:p>
        </w:tc>
      </w:tr>
      <w:tr w:rsidR="006759E2" w14:paraId="34AD6C36" w14:textId="77777777">
        <w:trPr>
          <w:cantSplit/>
          <w:jc w:val="center"/>
        </w:trPr>
        <w:tc>
          <w:tcPr>
            <w:tcW w:w="4680" w:type="dxa"/>
            <w:shd w:val="clear" w:color="auto" w:fill="F5F7F9"/>
            <w:tcMar>
              <w:top w:w="90" w:type="dxa"/>
              <w:left w:w="110" w:type="dxa"/>
              <w:bottom w:w="90" w:type="dxa"/>
              <w:right w:w="110" w:type="dxa"/>
            </w:tcMar>
            <w:vAlign w:val="center"/>
          </w:tcPr>
          <w:p w14:paraId="0F1248D7" w14:textId="77777777" w:rsidR="006759E2" w:rsidRDefault="00000000">
            <w:pPr>
              <w:spacing w:line="252" w:lineRule="auto"/>
            </w:pPr>
            <w:r>
              <w:rPr>
                <w:sz w:val="19"/>
              </w:rPr>
              <w:t>Students, faculty, or facilitators with limited AI fluency; multilingual learners; or users who need accessible materials</w:t>
            </w:r>
          </w:p>
        </w:tc>
        <w:tc>
          <w:tcPr>
            <w:tcW w:w="6264" w:type="dxa"/>
            <w:shd w:val="clear" w:color="auto" w:fill="F5F7F9"/>
            <w:tcMar>
              <w:top w:w="90" w:type="dxa"/>
              <w:left w:w="110" w:type="dxa"/>
              <w:bottom w:w="90" w:type="dxa"/>
              <w:right w:w="110" w:type="dxa"/>
            </w:tcMar>
            <w:vAlign w:val="center"/>
          </w:tcPr>
          <w:p w14:paraId="4B812676" w14:textId="77777777" w:rsidR="006759E2" w:rsidRDefault="00000000">
            <w:pPr>
              <w:spacing w:line="252" w:lineRule="auto"/>
            </w:pPr>
            <w:r>
              <w:rPr>
                <w:sz w:val="19"/>
              </w:rPr>
              <w:t>Use plain language and practical examples; explain unfamiliar terms; format materials accessibly; allow questions and clarification without assuming prior AI experience.</w:t>
            </w:r>
          </w:p>
        </w:tc>
      </w:tr>
    </w:tbl>
    <w:p w14:paraId="7C1D2A4E" w14:textId="77777777" w:rsidR="006759E2" w:rsidRDefault="00000000">
      <w:pPr>
        <w:pStyle w:val="Heading1"/>
        <w:spacing w:before="240" w:after="120"/>
      </w:pPr>
      <w:r>
        <w:rPr>
          <w:color w:val="163A5F"/>
        </w:rPr>
        <w:t>SECTION 6 — SUCCESS METRICS</w:t>
      </w:r>
    </w:p>
    <w:tbl>
      <w:tblPr>
        <w:tblStyle w:val="TableGrid"/>
        <w:tblW w:w="0" w:type="auto"/>
        <w:jc w:val="center"/>
        <w:tblLayout w:type="fixed"/>
        <w:tblLook w:val="04A0" w:firstRow="1" w:lastRow="0" w:firstColumn="1" w:lastColumn="0" w:noHBand="0" w:noVBand="1"/>
      </w:tblPr>
      <w:tblGrid>
        <w:gridCol w:w="2232"/>
        <w:gridCol w:w="3528"/>
        <w:gridCol w:w="1440"/>
        <w:gridCol w:w="3744"/>
      </w:tblGrid>
      <w:tr w:rsidR="006759E2" w14:paraId="6B7FFC53" w14:textId="77777777">
        <w:trPr>
          <w:cantSplit/>
          <w:tblHeader/>
          <w:jc w:val="center"/>
        </w:trPr>
        <w:tc>
          <w:tcPr>
            <w:tcW w:w="2232" w:type="dxa"/>
            <w:shd w:val="clear" w:color="auto" w:fill="163A5F"/>
            <w:tcMar>
              <w:top w:w="90" w:type="dxa"/>
              <w:left w:w="110" w:type="dxa"/>
              <w:bottom w:w="90" w:type="dxa"/>
              <w:right w:w="110" w:type="dxa"/>
            </w:tcMar>
            <w:vAlign w:val="center"/>
          </w:tcPr>
          <w:p w14:paraId="05ECF89C" w14:textId="77777777" w:rsidR="006759E2" w:rsidRDefault="00000000">
            <w:pPr>
              <w:spacing w:line="252" w:lineRule="auto"/>
            </w:pPr>
            <w:r>
              <w:rPr>
                <w:b/>
                <w:color w:val="FFFFFF"/>
                <w:sz w:val="18"/>
              </w:rPr>
              <w:t>Metric</w:t>
            </w:r>
          </w:p>
        </w:tc>
        <w:tc>
          <w:tcPr>
            <w:tcW w:w="3528" w:type="dxa"/>
            <w:shd w:val="clear" w:color="auto" w:fill="163A5F"/>
            <w:tcMar>
              <w:top w:w="90" w:type="dxa"/>
              <w:left w:w="110" w:type="dxa"/>
              <w:bottom w:w="90" w:type="dxa"/>
              <w:right w:w="110" w:type="dxa"/>
            </w:tcMar>
            <w:vAlign w:val="center"/>
          </w:tcPr>
          <w:p w14:paraId="6F0A3F54" w14:textId="77777777" w:rsidR="006759E2" w:rsidRDefault="00000000">
            <w:pPr>
              <w:spacing w:line="252" w:lineRule="auto"/>
            </w:pPr>
            <w:r>
              <w:rPr>
                <w:b/>
                <w:color w:val="FFFFFF"/>
                <w:sz w:val="18"/>
              </w:rPr>
              <w:t>How measured</w:t>
            </w:r>
          </w:p>
        </w:tc>
        <w:tc>
          <w:tcPr>
            <w:tcW w:w="1440" w:type="dxa"/>
            <w:shd w:val="clear" w:color="auto" w:fill="163A5F"/>
            <w:tcMar>
              <w:top w:w="90" w:type="dxa"/>
              <w:left w:w="110" w:type="dxa"/>
              <w:bottom w:w="90" w:type="dxa"/>
              <w:right w:w="110" w:type="dxa"/>
            </w:tcMar>
            <w:vAlign w:val="center"/>
          </w:tcPr>
          <w:p w14:paraId="772C5E5E" w14:textId="77777777" w:rsidR="006759E2" w:rsidRDefault="00000000">
            <w:pPr>
              <w:spacing w:line="252" w:lineRule="auto"/>
            </w:pPr>
            <w:r>
              <w:rPr>
                <w:b/>
                <w:color w:val="FFFFFF"/>
                <w:sz w:val="18"/>
              </w:rPr>
              <w:t>Timeline</w:t>
            </w:r>
          </w:p>
        </w:tc>
        <w:tc>
          <w:tcPr>
            <w:tcW w:w="3744" w:type="dxa"/>
            <w:shd w:val="clear" w:color="auto" w:fill="163A5F"/>
            <w:tcMar>
              <w:top w:w="90" w:type="dxa"/>
              <w:left w:w="110" w:type="dxa"/>
              <w:bottom w:w="90" w:type="dxa"/>
              <w:right w:w="110" w:type="dxa"/>
            </w:tcMar>
            <w:vAlign w:val="center"/>
          </w:tcPr>
          <w:p w14:paraId="7C2D28B7" w14:textId="77777777" w:rsidR="006759E2" w:rsidRDefault="00000000">
            <w:pPr>
              <w:spacing w:line="252" w:lineRule="auto"/>
            </w:pPr>
            <w:r>
              <w:rPr>
                <w:b/>
                <w:color w:val="FFFFFF"/>
                <w:sz w:val="18"/>
              </w:rPr>
              <w:t>Minimum acceptable threshold</w:t>
            </w:r>
          </w:p>
        </w:tc>
      </w:tr>
      <w:tr w:rsidR="006759E2" w14:paraId="7B1FCF0B" w14:textId="77777777">
        <w:trPr>
          <w:cantSplit/>
          <w:jc w:val="center"/>
        </w:trPr>
        <w:tc>
          <w:tcPr>
            <w:tcW w:w="2232" w:type="dxa"/>
            <w:shd w:val="clear" w:color="auto" w:fill="FFFFFF"/>
            <w:tcMar>
              <w:top w:w="90" w:type="dxa"/>
              <w:left w:w="110" w:type="dxa"/>
              <w:bottom w:w="90" w:type="dxa"/>
              <w:right w:w="110" w:type="dxa"/>
            </w:tcMar>
            <w:vAlign w:val="center"/>
          </w:tcPr>
          <w:p w14:paraId="27FFE222" w14:textId="77777777" w:rsidR="006759E2" w:rsidRDefault="00000000">
            <w:pPr>
              <w:spacing w:line="252" w:lineRule="auto"/>
            </w:pPr>
            <w:r>
              <w:rPr>
                <w:sz w:val="17"/>
              </w:rPr>
              <w:t>Standard AI-use statement completed</w:t>
            </w:r>
          </w:p>
        </w:tc>
        <w:tc>
          <w:tcPr>
            <w:tcW w:w="3528" w:type="dxa"/>
            <w:shd w:val="clear" w:color="auto" w:fill="FFFFFF"/>
            <w:tcMar>
              <w:top w:w="90" w:type="dxa"/>
              <w:left w:w="110" w:type="dxa"/>
              <w:bottom w:w="90" w:type="dxa"/>
              <w:right w:w="110" w:type="dxa"/>
            </w:tcMar>
            <w:vAlign w:val="center"/>
          </w:tcPr>
          <w:p w14:paraId="1E92EE12" w14:textId="77777777" w:rsidR="006759E2" w:rsidRDefault="00000000">
            <w:pPr>
              <w:spacing w:line="252" w:lineRule="auto"/>
            </w:pPr>
            <w:r>
              <w:rPr>
                <w:sz w:val="17"/>
              </w:rPr>
              <w:t>Document review against UA guidance and CTIPH needs</w:t>
            </w:r>
          </w:p>
        </w:tc>
        <w:tc>
          <w:tcPr>
            <w:tcW w:w="1440" w:type="dxa"/>
            <w:shd w:val="clear" w:color="auto" w:fill="FFFFFF"/>
            <w:tcMar>
              <w:top w:w="90" w:type="dxa"/>
              <w:left w:w="110" w:type="dxa"/>
              <w:bottom w:w="90" w:type="dxa"/>
              <w:right w:w="110" w:type="dxa"/>
            </w:tcMar>
            <w:vAlign w:val="center"/>
          </w:tcPr>
          <w:p w14:paraId="05C3F977" w14:textId="77777777" w:rsidR="006759E2" w:rsidRDefault="00000000">
            <w:pPr>
              <w:spacing w:line="252" w:lineRule="auto"/>
            </w:pPr>
            <w:r>
              <w:rPr>
                <w:sz w:val="17"/>
              </w:rPr>
              <w:t>By Day 30</w:t>
            </w:r>
          </w:p>
        </w:tc>
        <w:tc>
          <w:tcPr>
            <w:tcW w:w="3744" w:type="dxa"/>
            <w:shd w:val="clear" w:color="auto" w:fill="FFFFFF"/>
            <w:tcMar>
              <w:top w:w="90" w:type="dxa"/>
              <w:left w:w="110" w:type="dxa"/>
              <w:bottom w:w="90" w:type="dxa"/>
              <w:right w:w="110" w:type="dxa"/>
            </w:tcMar>
            <w:vAlign w:val="center"/>
          </w:tcPr>
          <w:p w14:paraId="4A46044D" w14:textId="77777777" w:rsidR="006759E2" w:rsidRDefault="00000000">
            <w:pPr>
              <w:spacing w:line="252" w:lineRule="auto"/>
            </w:pPr>
            <w:r>
              <w:rPr>
                <w:sz w:val="17"/>
              </w:rPr>
              <w:t>One approved statement ready for D2L use</w:t>
            </w:r>
          </w:p>
        </w:tc>
      </w:tr>
      <w:tr w:rsidR="006759E2" w14:paraId="28433CB8" w14:textId="77777777">
        <w:trPr>
          <w:cantSplit/>
          <w:jc w:val="center"/>
        </w:trPr>
        <w:tc>
          <w:tcPr>
            <w:tcW w:w="2232" w:type="dxa"/>
            <w:shd w:val="clear" w:color="auto" w:fill="F5F7F9"/>
            <w:tcMar>
              <w:top w:w="90" w:type="dxa"/>
              <w:left w:w="110" w:type="dxa"/>
              <w:bottom w:w="90" w:type="dxa"/>
              <w:right w:w="110" w:type="dxa"/>
            </w:tcMar>
            <w:vAlign w:val="center"/>
          </w:tcPr>
          <w:p w14:paraId="0E56C75E" w14:textId="77777777" w:rsidR="006759E2" w:rsidRDefault="00000000">
            <w:pPr>
              <w:spacing w:line="252" w:lineRule="auto"/>
            </w:pPr>
            <w:r>
              <w:rPr>
                <w:sz w:val="17"/>
              </w:rPr>
              <w:t>Stakeholder review completed</w:t>
            </w:r>
          </w:p>
        </w:tc>
        <w:tc>
          <w:tcPr>
            <w:tcW w:w="3528" w:type="dxa"/>
            <w:shd w:val="clear" w:color="auto" w:fill="F5F7F9"/>
            <w:tcMar>
              <w:top w:w="90" w:type="dxa"/>
              <w:left w:w="110" w:type="dxa"/>
              <w:bottom w:w="90" w:type="dxa"/>
              <w:right w:w="110" w:type="dxa"/>
            </w:tcMar>
            <w:vAlign w:val="center"/>
          </w:tcPr>
          <w:p w14:paraId="322B2A0E" w14:textId="77777777" w:rsidR="006759E2" w:rsidRDefault="00000000">
            <w:pPr>
              <w:spacing w:line="252" w:lineRule="auto"/>
            </w:pPr>
            <w:r>
              <w:rPr>
                <w:sz w:val="17"/>
              </w:rPr>
              <w:t>Email comments, annotated draft, or meeting notes</w:t>
            </w:r>
          </w:p>
        </w:tc>
        <w:tc>
          <w:tcPr>
            <w:tcW w:w="1440" w:type="dxa"/>
            <w:shd w:val="clear" w:color="auto" w:fill="F5F7F9"/>
            <w:tcMar>
              <w:top w:w="90" w:type="dxa"/>
              <w:left w:w="110" w:type="dxa"/>
              <w:bottom w:w="90" w:type="dxa"/>
              <w:right w:w="110" w:type="dxa"/>
            </w:tcMar>
            <w:vAlign w:val="center"/>
          </w:tcPr>
          <w:p w14:paraId="3CF92ACF" w14:textId="77777777" w:rsidR="006759E2" w:rsidRDefault="00000000">
            <w:pPr>
              <w:spacing w:line="252" w:lineRule="auto"/>
            </w:pPr>
            <w:r>
              <w:rPr>
                <w:sz w:val="17"/>
              </w:rPr>
              <w:t>By Day 60</w:t>
            </w:r>
          </w:p>
        </w:tc>
        <w:tc>
          <w:tcPr>
            <w:tcW w:w="3744" w:type="dxa"/>
            <w:shd w:val="clear" w:color="auto" w:fill="F5F7F9"/>
            <w:tcMar>
              <w:top w:w="90" w:type="dxa"/>
              <w:left w:w="110" w:type="dxa"/>
              <w:bottom w:w="90" w:type="dxa"/>
              <w:right w:w="110" w:type="dxa"/>
            </w:tcMar>
            <w:vAlign w:val="center"/>
          </w:tcPr>
          <w:p w14:paraId="3DEC2B3B" w14:textId="77777777" w:rsidR="006759E2" w:rsidRDefault="00000000">
            <w:pPr>
              <w:spacing w:line="252" w:lineRule="auto"/>
            </w:pPr>
            <w:r>
              <w:rPr>
                <w:sz w:val="17"/>
              </w:rPr>
              <w:t>Feedback received from at least one named faculty member, liaison, or IPE collaborator</w:t>
            </w:r>
          </w:p>
        </w:tc>
      </w:tr>
      <w:tr w:rsidR="006759E2" w14:paraId="17F5571A" w14:textId="77777777">
        <w:trPr>
          <w:cantSplit/>
          <w:jc w:val="center"/>
        </w:trPr>
        <w:tc>
          <w:tcPr>
            <w:tcW w:w="2232" w:type="dxa"/>
            <w:shd w:val="clear" w:color="auto" w:fill="FFFFFF"/>
            <w:tcMar>
              <w:top w:w="90" w:type="dxa"/>
              <w:left w:w="110" w:type="dxa"/>
              <w:bottom w:w="90" w:type="dxa"/>
              <w:right w:w="110" w:type="dxa"/>
            </w:tcMar>
            <w:vAlign w:val="center"/>
          </w:tcPr>
          <w:p w14:paraId="367D20DB" w14:textId="77777777" w:rsidR="006759E2" w:rsidRDefault="00000000">
            <w:pPr>
              <w:spacing w:line="252" w:lineRule="auto"/>
            </w:pPr>
            <w:r>
              <w:rPr>
                <w:sz w:val="17"/>
              </w:rPr>
              <w:t>CTIPH D2L implementation completed</w:t>
            </w:r>
          </w:p>
        </w:tc>
        <w:tc>
          <w:tcPr>
            <w:tcW w:w="3528" w:type="dxa"/>
            <w:shd w:val="clear" w:color="auto" w:fill="FFFFFF"/>
            <w:tcMar>
              <w:top w:w="90" w:type="dxa"/>
              <w:left w:w="110" w:type="dxa"/>
              <w:bottom w:w="90" w:type="dxa"/>
              <w:right w:w="110" w:type="dxa"/>
            </w:tcMar>
            <w:vAlign w:val="center"/>
          </w:tcPr>
          <w:p w14:paraId="79624C5E" w14:textId="77777777" w:rsidR="006759E2" w:rsidRDefault="00000000">
            <w:pPr>
              <w:spacing w:line="252" w:lineRule="auto"/>
            </w:pPr>
            <w:r>
              <w:rPr>
                <w:sz w:val="17"/>
              </w:rPr>
              <w:t>Director verifies the standard statement is posted in active CTIPH D2L course shells</w:t>
            </w:r>
          </w:p>
        </w:tc>
        <w:tc>
          <w:tcPr>
            <w:tcW w:w="1440" w:type="dxa"/>
            <w:shd w:val="clear" w:color="auto" w:fill="FFFFFF"/>
            <w:tcMar>
              <w:top w:w="90" w:type="dxa"/>
              <w:left w:w="110" w:type="dxa"/>
              <w:bottom w:w="90" w:type="dxa"/>
              <w:right w:w="110" w:type="dxa"/>
            </w:tcMar>
            <w:vAlign w:val="center"/>
          </w:tcPr>
          <w:p w14:paraId="4B18B80C" w14:textId="77777777" w:rsidR="006759E2" w:rsidRDefault="00000000">
            <w:pPr>
              <w:spacing w:line="252" w:lineRule="auto"/>
            </w:pPr>
            <w:r>
              <w:rPr>
                <w:sz w:val="17"/>
              </w:rPr>
              <w:t>By Day 90</w:t>
            </w:r>
          </w:p>
        </w:tc>
        <w:tc>
          <w:tcPr>
            <w:tcW w:w="3744" w:type="dxa"/>
            <w:shd w:val="clear" w:color="auto" w:fill="FFFFFF"/>
            <w:tcMar>
              <w:top w:w="90" w:type="dxa"/>
              <w:left w:w="110" w:type="dxa"/>
              <w:bottom w:w="90" w:type="dxa"/>
              <w:right w:w="110" w:type="dxa"/>
            </w:tcMar>
            <w:vAlign w:val="center"/>
          </w:tcPr>
          <w:p w14:paraId="0E596E9E" w14:textId="77777777" w:rsidR="006759E2" w:rsidRDefault="00000000">
            <w:pPr>
              <w:spacing w:line="252" w:lineRule="auto"/>
            </w:pPr>
            <w:r>
              <w:rPr>
                <w:sz w:val="17"/>
              </w:rPr>
              <w:t>Statement present in 100% of active CTIPH-controlled D2L course shells</w:t>
            </w:r>
          </w:p>
        </w:tc>
      </w:tr>
      <w:tr w:rsidR="006759E2" w14:paraId="7CBCAB18" w14:textId="77777777">
        <w:trPr>
          <w:cantSplit/>
          <w:jc w:val="center"/>
        </w:trPr>
        <w:tc>
          <w:tcPr>
            <w:tcW w:w="2232" w:type="dxa"/>
            <w:shd w:val="clear" w:color="auto" w:fill="F5F7F9"/>
            <w:tcMar>
              <w:top w:w="90" w:type="dxa"/>
              <w:left w:w="110" w:type="dxa"/>
              <w:bottom w:w="90" w:type="dxa"/>
              <w:right w:w="110" w:type="dxa"/>
            </w:tcMar>
            <w:vAlign w:val="center"/>
          </w:tcPr>
          <w:p w14:paraId="3A1B40A9" w14:textId="77777777" w:rsidR="006759E2" w:rsidRDefault="00000000">
            <w:pPr>
              <w:spacing w:line="252" w:lineRule="auto"/>
            </w:pPr>
            <w:r>
              <w:rPr>
                <w:sz w:val="17"/>
              </w:rPr>
              <w:t>Pilot workflow completed</w:t>
            </w:r>
          </w:p>
        </w:tc>
        <w:tc>
          <w:tcPr>
            <w:tcW w:w="3528" w:type="dxa"/>
            <w:shd w:val="clear" w:color="auto" w:fill="F5F7F9"/>
            <w:tcMar>
              <w:top w:w="90" w:type="dxa"/>
              <w:left w:w="110" w:type="dxa"/>
              <w:bottom w:w="90" w:type="dxa"/>
              <w:right w:w="110" w:type="dxa"/>
            </w:tcMar>
            <w:vAlign w:val="center"/>
          </w:tcPr>
          <w:p w14:paraId="428C606C" w14:textId="77777777" w:rsidR="006759E2" w:rsidRDefault="00000000">
            <w:pPr>
              <w:spacing w:line="252" w:lineRule="auto"/>
            </w:pPr>
            <w:r>
              <w:rPr>
                <w:sz w:val="17"/>
              </w:rPr>
              <w:t>Disclosure question and human-review checklist are used in, or fully prepared for, one selected IPE activity</w:t>
            </w:r>
          </w:p>
        </w:tc>
        <w:tc>
          <w:tcPr>
            <w:tcW w:w="1440" w:type="dxa"/>
            <w:shd w:val="clear" w:color="auto" w:fill="F5F7F9"/>
            <w:tcMar>
              <w:top w:w="90" w:type="dxa"/>
              <w:left w:w="110" w:type="dxa"/>
              <w:bottom w:w="90" w:type="dxa"/>
              <w:right w:w="110" w:type="dxa"/>
            </w:tcMar>
            <w:vAlign w:val="center"/>
          </w:tcPr>
          <w:p w14:paraId="1E5BDE96" w14:textId="77777777" w:rsidR="006759E2" w:rsidRDefault="00000000">
            <w:pPr>
              <w:spacing w:line="252" w:lineRule="auto"/>
            </w:pPr>
            <w:r>
              <w:rPr>
                <w:sz w:val="17"/>
              </w:rPr>
              <w:t>By Day 90</w:t>
            </w:r>
          </w:p>
        </w:tc>
        <w:tc>
          <w:tcPr>
            <w:tcW w:w="3744" w:type="dxa"/>
            <w:shd w:val="clear" w:color="auto" w:fill="F5F7F9"/>
            <w:tcMar>
              <w:top w:w="90" w:type="dxa"/>
              <w:left w:w="110" w:type="dxa"/>
              <w:bottom w:w="90" w:type="dxa"/>
              <w:right w:w="110" w:type="dxa"/>
            </w:tcMar>
            <w:vAlign w:val="center"/>
          </w:tcPr>
          <w:p w14:paraId="4576E1AE" w14:textId="77777777" w:rsidR="006759E2" w:rsidRDefault="00000000">
            <w:pPr>
              <w:spacing w:line="252" w:lineRule="auto"/>
            </w:pPr>
            <w:r>
              <w:rPr>
                <w:sz w:val="17"/>
              </w:rPr>
              <w:t>One activity implemented or pilot-ready</w:t>
            </w:r>
          </w:p>
        </w:tc>
      </w:tr>
      <w:tr w:rsidR="006759E2" w14:paraId="2A9B019F" w14:textId="77777777">
        <w:trPr>
          <w:cantSplit/>
          <w:jc w:val="center"/>
        </w:trPr>
        <w:tc>
          <w:tcPr>
            <w:tcW w:w="2232" w:type="dxa"/>
            <w:shd w:val="clear" w:color="auto" w:fill="FFFFFF"/>
            <w:tcMar>
              <w:top w:w="90" w:type="dxa"/>
              <w:left w:w="110" w:type="dxa"/>
              <w:bottom w:w="90" w:type="dxa"/>
              <w:right w:w="110" w:type="dxa"/>
            </w:tcMar>
            <w:vAlign w:val="center"/>
          </w:tcPr>
          <w:p w14:paraId="6CFCC495" w14:textId="77777777" w:rsidR="006759E2" w:rsidRDefault="00000000">
            <w:pPr>
              <w:spacing w:line="252" w:lineRule="auto"/>
            </w:pPr>
            <w:r>
              <w:rPr>
                <w:sz w:val="17"/>
              </w:rPr>
              <w:t>Guidance is understandable</w:t>
            </w:r>
          </w:p>
        </w:tc>
        <w:tc>
          <w:tcPr>
            <w:tcW w:w="3528" w:type="dxa"/>
            <w:shd w:val="clear" w:color="auto" w:fill="FFFFFF"/>
            <w:tcMar>
              <w:top w:w="90" w:type="dxa"/>
              <w:left w:w="110" w:type="dxa"/>
              <w:bottom w:w="90" w:type="dxa"/>
              <w:right w:w="110" w:type="dxa"/>
            </w:tcMar>
            <w:vAlign w:val="center"/>
          </w:tcPr>
          <w:p w14:paraId="380E748D" w14:textId="77777777" w:rsidR="006759E2" w:rsidRDefault="00000000">
            <w:pPr>
              <w:spacing w:line="252" w:lineRule="auto"/>
            </w:pPr>
            <w:r>
              <w:rPr>
                <w:sz w:val="17"/>
              </w:rPr>
              <w:t>Brief feedback question plus a log of clarification requests</w:t>
            </w:r>
          </w:p>
        </w:tc>
        <w:tc>
          <w:tcPr>
            <w:tcW w:w="1440" w:type="dxa"/>
            <w:shd w:val="clear" w:color="auto" w:fill="FFFFFF"/>
            <w:tcMar>
              <w:top w:w="90" w:type="dxa"/>
              <w:left w:w="110" w:type="dxa"/>
              <w:bottom w:w="90" w:type="dxa"/>
              <w:right w:w="110" w:type="dxa"/>
            </w:tcMar>
            <w:vAlign w:val="center"/>
          </w:tcPr>
          <w:p w14:paraId="1D9A18C5" w14:textId="77777777" w:rsidR="006759E2" w:rsidRDefault="00000000">
            <w:pPr>
              <w:spacing w:line="252" w:lineRule="auto"/>
            </w:pPr>
            <w:r>
              <w:rPr>
                <w:sz w:val="17"/>
              </w:rPr>
              <w:t>During or immediately after pilot</w:t>
            </w:r>
          </w:p>
        </w:tc>
        <w:tc>
          <w:tcPr>
            <w:tcW w:w="3744" w:type="dxa"/>
            <w:shd w:val="clear" w:color="auto" w:fill="FFFFFF"/>
            <w:tcMar>
              <w:top w:w="90" w:type="dxa"/>
              <w:left w:w="110" w:type="dxa"/>
              <w:bottom w:w="90" w:type="dxa"/>
              <w:right w:w="110" w:type="dxa"/>
            </w:tcMar>
            <w:vAlign w:val="center"/>
          </w:tcPr>
          <w:p w14:paraId="3BB50559" w14:textId="77777777" w:rsidR="006759E2" w:rsidRDefault="00000000">
            <w:pPr>
              <w:spacing w:line="252" w:lineRule="auto"/>
            </w:pPr>
            <w:r>
              <w:rPr>
                <w:sz w:val="17"/>
              </w:rPr>
              <w:t>At least 80% of respondents rate expectations clear or very clear; no unresolved privacy or permission issue</w:t>
            </w:r>
          </w:p>
        </w:tc>
      </w:tr>
    </w:tbl>
    <w:p w14:paraId="179A05E2" w14:textId="77777777" w:rsidR="006759E2" w:rsidRDefault="00000000">
      <w:r>
        <w:br w:type="page"/>
      </w:r>
    </w:p>
    <w:p w14:paraId="0AE06FC5" w14:textId="77777777" w:rsidR="006759E2" w:rsidRDefault="00000000">
      <w:pPr>
        <w:pStyle w:val="Heading1"/>
        <w:spacing w:before="240" w:after="120"/>
      </w:pPr>
      <w:r>
        <w:rPr>
          <w:color w:val="163A5F"/>
        </w:rPr>
        <w:lastRenderedPageBreak/>
        <w:t>SECTION 7 — ROLLOUT: FIRST THREE STEPS</w:t>
      </w:r>
    </w:p>
    <w:tbl>
      <w:tblPr>
        <w:tblStyle w:val="TableGrid"/>
        <w:tblW w:w="0" w:type="auto"/>
        <w:jc w:val="center"/>
        <w:tblLayout w:type="fixed"/>
        <w:tblLook w:val="04A0" w:firstRow="1" w:lastRow="0" w:firstColumn="1" w:lastColumn="0" w:noHBand="0" w:noVBand="1"/>
      </w:tblPr>
      <w:tblGrid>
        <w:gridCol w:w="936"/>
        <w:gridCol w:w="3600"/>
        <w:gridCol w:w="2088"/>
        <w:gridCol w:w="3024"/>
        <w:gridCol w:w="1008"/>
      </w:tblGrid>
      <w:tr w:rsidR="006759E2" w14:paraId="50FD03E2" w14:textId="77777777">
        <w:trPr>
          <w:cantSplit/>
          <w:tblHeader/>
          <w:jc w:val="center"/>
        </w:trPr>
        <w:tc>
          <w:tcPr>
            <w:tcW w:w="936" w:type="dxa"/>
            <w:shd w:val="clear" w:color="auto" w:fill="163A5F"/>
            <w:tcMar>
              <w:top w:w="90" w:type="dxa"/>
              <w:left w:w="110" w:type="dxa"/>
              <w:bottom w:w="90" w:type="dxa"/>
              <w:right w:w="110" w:type="dxa"/>
            </w:tcMar>
            <w:vAlign w:val="center"/>
          </w:tcPr>
          <w:p w14:paraId="5F2C82AD" w14:textId="77777777" w:rsidR="006759E2" w:rsidRDefault="00000000">
            <w:pPr>
              <w:spacing w:line="252" w:lineRule="auto"/>
            </w:pPr>
            <w:r>
              <w:rPr>
                <w:b/>
                <w:color w:val="FFFFFF"/>
                <w:sz w:val="18"/>
              </w:rPr>
              <w:t>Step</w:t>
            </w:r>
          </w:p>
        </w:tc>
        <w:tc>
          <w:tcPr>
            <w:tcW w:w="3600" w:type="dxa"/>
            <w:shd w:val="clear" w:color="auto" w:fill="163A5F"/>
            <w:tcMar>
              <w:top w:w="90" w:type="dxa"/>
              <w:left w:w="110" w:type="dxa"/>
              <w:bottom w:w="90" w:type="dxa"/>
              <w:right w:w="110" w:type="dxa"/>
            </w:tcMar>
            <w:vAlign w:val="center"/>
          </w:tcPr>
          <w:p w14:paraId="499E03D5" w14:textId="77777777" w:rsidR="006759E2" w:rsidRDefault="00000000">
            <w:pPr>
              <w:spacing w:line="252" w:lineRule="auto"/>
            </w:pPr>
            <w:r>
              <w:rPr>
                <w:b/>
                <w:color w:val="FFFFFF"/>
                <w:sz w:val="18"/>
              </w:rPr>
              <w:t>What</w:t>
            </w:r>
          </w:p>
        </w:tc>
        <w:tc>
          <w:tcPr>
            <w:tcW w:w="2088" w:type="dxa"/>
            <w:shd w:val="clear" w:color="auto" w:fill="163A5F"/>
            <w:tcMar>
              <w:top w:w="90" w:type="dxa"/>
              <w:left w:w="110" w:type="dxa"/>
              <w:bottom w:w="90" w:type="dxa"/>
              <w:right w:w="110" w:type="dxa"/>
            </w:tcMar>
            <w:vAlign w:val="center"/>
          </w:tcPr>
          <w:p w14:paraId="4E05EC2D" w14:textId="77777777" w:rsidR="006759E2" w:rsidRDefault="00000000">
            <w:pPr>
              <w:spacing w:line="252" w:lineRule="auto"/>
            </w:pPr>
            <w:r>
              <w:rPr>
                <w:b/>
                <w:color w:val="FFFFFF"/>
                <w:sz w:val="18"/>
              </w:rPr>
              <w:t>Who</w:t>
            </w:r>
          </w:p>
        </w:tc>
        <w:tc>
          <w:tcPr>
            <w:tcW w:w="3024" w:type="dxa"/>
            <w:shd w:val="clear" w:color="auto" w:fill="163A5F"/>
            <w:tcMar>
              <w:top w:w="90" w:type="dxa"/>
              <w:left w:w="110" w:type="dxa"/>
              <w:bottom w:w="90" w:type="dxa"/>
              <w:right w:w="110" w:type="dxa"/>
            </w:tcMar>
            <w:vAlign w:val="center"/>
          </w:tcPr>
          <w:p w14:paraId="54426678" w14:textId="77777777" w:rsidR="006759E2" w:rsidRDefault="00000000">
            <w:pPr>
              <w:spacing w:line="252" w:lineRule="auto"/>
            </w:pPr>
            <w:r>
              <w:rPr>
                <w:b/>
                <w:color w:val="FFFFFF"/>
                <w:sz w:val="18"/>
              </w:rPr>
              <w:t>Resource needed</w:t>
            </w:r>
          </w:p>
        </w:tc>
        <w:tc>
          <w:tcPr>
            <w:tcW w:w="1008" w:type="dxa"/>
            <w:shd w:val="clear" w:color="auto" w:fill="163A5F"/>
            <w:tcMar>
              <w:top w:w="90" w:type="dxa"/>
              <w:left w:w="110" w:type="dxa"/>
              <w:bottom w:w="90" w:type="dxa"/>
              <w:right w:w="110" w:type="dxa"/>
            </w:tcMar>
            <w:vAlign w:val="center"/>
          </w:tcPr>
          <w:p w14:paraId="1261E78F" w14:textId="77777777" w:rsidR="006759E2" w:rsidRDefault="00000000">
            <w:pPr>
              <w:spacing w:line="252" w:lineRule="auto"/>
            </w:pPr>
            <w:r>
              <w:rPr>
                <w:b/>
                <w:color w:val="FFFFFF"/>
                <w:sz w:val="18"/>
              </w:rPr>
              <w:t>By when</w:t>
            </w:r>
          </w:p>
        </w:tc>
      </w:tr>
      <w:tr w:rsidR="006759E2" w14:paraId="30081D27" w14:textId="77777777">
        <w:trPr>
          <w:cantSplit/>
          <w:jc w:val="center"/>
        </w:trPr>
        <w:tc>
          <w:tcPr>
            <w:tcW w:w="936" w:type="dxa"/>
            <w:shd w:val="clear" w:color="auto" w:fill="FFFFFF"/>
            <w:tcMar>
              <w:top w:w="90" w:type="dxa"/>
              <w:left w:w="110" w:type="dxa"/>
              <w:bottom w:w="90" w:type="dxa"/>
              <w:right w:w="110" w:type="dxa"/>
            </w:tcMar>
            <w:vAlign w:val="center"/>
          </w:tcPr>
          <w:p w14:paraId="158AD204" w14:textId="77777777" w:rsidR="006759E2" w:rsidRDefault="00000000">
            <w:pPr>
              <w:spacing w:line="252" w:lineRule="auto"/>
            </w:pPr>
            <w:r>
              <w:rPr>
                <w:sz w:val="17"/>
              </w:rPr>
              <w:t>1. Develop</w:t>
            </w:r>
          </w:p>
        </w:tc>
        <w:tc>
          <w:tcPr>
            <w:tcW w:w="3600" w:type="dxa"/>
            <w:shd w:val="clear" w:color="auto" w:fill="FFFFFF"/>
            <w:tcMar>
              <w:top w:w="90" w:type="dxa"/>
              <w:left w:w="110" w:type="dxa"/>
              <w:bottom w:w="90" w:type="dxa"/>
              <w:right w:w="110" w:type="dxa"/>
            </w:tcMar>
            <w:vAlign w:val="center"/>
          </w:tcPr>
          <w:p w14:paraId="09A79FED" w14:textId="77777777" w:rsidR="006759E2" w:rsidRDefault="00000000">
            <w:pPr>
              <w:spacing w:line="252" w:lineRule="auto"/>
            </w:pPr>
            <w:r>
              <w:rPr>
                <w:sz w:val="17"/>
              </w:rPr>
              <w:t>Finalize the CTIPH AI-use statement, disclosure question, and human-review checklist; select the pilot IPE activity and reviewer.</w:t>
            </w:r>
          </w:p>
        </w:tc>
        <w:tc>
          <w:tcPr>
            <w:tcW w:w="2088" w:type="dxa"/>
            <w:shd w:val="clear" w:color="auto" w:fill="FFFFFF"/>
            <w:tcMar>
              <w:top w:w="90" w:type="dxa"/>
              <w:left w:w="110" w:type="dxa"/>
              <w:bottom w:w="90" w:type="dxa"/>
              <w:right w:w="110" w:type="dxa"/>
            </w:tcMar>
            <w:vAlign w:val="center"/>
          </w:tcPr>
          <w:p w14:paraId="7EAEEA9C" w14:textId="77777777" w:rsidR="006759E2" w:rsidRDefault="00000000">
            <w:pPr>
              <w:spacing w:line="252" w:lineRule="auto"/>
            </w:pPr>
            <w:r>
              <w:rPr>
                <w:sz w:val="17"/>
              </w:rPr>
              <w:t>CTIPH Director</w:t>
            </w:r>
          </w:p>
        </w:tc>
        <w:tc>
          <w:tcPr>
            <w:tcW w:w="3024" w:type="dxa"/>
            <w:shd w:val="clear" w:color="auto" w:fill="FFFFFF"/>
            <w:tcMar>
              <w:top w:w="90" w:type="dxa"/>
              <w:left w:w="110" w:type="dxa"/>
              <w:bottom w:w="90" w:type="dxa"/>
              <w:right w:w="110" w:type="dxa"/>
            </w:tcMar>
            <w:vAlign w:val="center"/>
          </w:tcPr>
          <w:p w14:paraId="176B66A0" w14:textId="77777777" w:rsidR="006759E2" w:rsidRDefault="00000000">
            <w:pPr>
              <w:spacing w:line="252" w:lineRule="auto"/>
            </w:pPr>
            <w:r>
              <w:rPr>
                <w:sz w:val="17"/>
              </w:rPr>
              <w:t>Current CTIPH language; AI Champions work; UA AI guidance; D2L access</w:t>
            </w:r>
          </w:p>
        </w:tc>
        <w:tc>
          <w:tcPr>
            <w:tcW w:w="1008" w:type="dxa"/>
            <w:shd w:val="clear" w:color="auto" w:fill="FFFFFF"/>
            <w:tcMar>
              <w:top w:w="90" w:type="dxa"/>
              <w:left w:w="110" w:type="dxa"/>
              <w:bottom w:w="90" w:type="dxa"/>
              <w:right w:w="110" w:type="dxa"/>
            </w:tcMar>
            <w:vAlign w:val="center"/>
          </w:tcPr>
          <w:p w14:paraId="0E4CB6A9" w14:textId="77777777" w:rsidR="006759E2" w:rsidRDefault="00000000">
            <w:pPr>
              <w:spacing w:line="252" w:lineRule="auto"/>
            </w:pPr>
            <w:r>
              <w:rPr>
                <w:sz w:val="17"/>
              </w:rPr>
              <w:t>Day 30</w:t>
            </w:r>
          </w:p>
        </w:tc>
      </w:tr>
      <w:tr w:rsidR="006759E2" w14:paraId="5115821D" w14:textId="77777777">
        <w:trPr>
          <w:cantSplit/>
          <w:jc w:val="center"/>
        </w:trPr>
        <w:tc>
          <w:tcPr>
            <w:tcW w:w="936" w:type="dxa"/>
            <w:shd w:val="clear" w:color="auto" w:fill="F5F7F9"/>
            <w:tcMar>
              <w:top w:w="90" w:type="dxa"/>
              <w:left w:w="110" w:type="dxa"/>
              <w:bottom w:w="90" w:type="dxa"/>
              <w:right w:w="110" w:type="dxa"/>
            </w:tcMar>
            <w:vAlign w:val="center"/>
          </w:tcPr>
          <w:p w14:paraId="42533E01" w14:textId="77777777" w:rsidR="006759E2" w:rsidRDefault="00000000">
            <w:pPr>
              <w:spacing w:line="252" w:lineRule="auto"/>
            </w:pPr>
            <w:r>
              <w:rPr>
                <w:sz w:val="17"/>
              </w:rPr>
              <w:t>2. Review</w:t>
            </w:r>
          </w:p>
        </w:tc>
        <w:tc>
          <w:tcPr>
            <w:tcW w:w="3600" w:type="dxa"/>
            <w:shd w:val="clear" w:color="auto" w:fill="F5F7F9"/>
            <w:tcMar>
              <w:top w:w="90" w:type="dxa"/>
              <w:left w:w="110" w:type="dxa"/>
              <w:bottom w:w="90" w:type="dxa"/>
              <w:right w:w="110" w:type="dxa"/>
            </w:tcMar>
            <w:vAlign w:val="center"/>
          </w:tcPr>
          <w:p w14:paraId="0E7E883B" w14:textId="77777777" w:rsidR="006759E2" w:rsidRDefault="00000000">
            <w:pPr>
              <w:spacing w:line="252" w:lineRule="auto"/>
            </w:pPr>
            <w:r>
              <w:rPr>
                <w:sz w:val="17"/>
              </w:rPr>
              <w:t>Obtain collaborator feedback, verify alignment with current UA guidance, revise materials, and prepare D2L and pilot content.</w:t>
            </w:r>
          </w:p>
        </w:tc>
        <w:tc>
          <w:tcPr>
            <w:tcW w:w="2088" w:type="dxa"/>
            <w:shd w:val="clear" w:color="auto" w:fill="F5F7F9"/>
            <w:tcMar>
              <w:top w:w="90" w:type="dxa"/>
              <w:left w:w="110" w:type="dxa"/>
              <w:bottom w:w="90" w:type="dxa"/>
              <w:right w:w="110" w:type="dxa"/>
            </w:tcMar>
            <w:vAlign w:val="center"/>
          </w:tcPr>
          <w:p w14:paraId="273CE713" w14:textId="6A9A844B" w:rsidR="006759E2" w:rsidRDefault="00000000">
            <w:pPr>
              <w:spacing w:line="252" w:lineRule="auto"/>
            </w:pPr>
            <w:r>
              <w:rPr>
                <w:sz w:val="17"/>
              </w:rPr>
              <w:t>CTIPH Director and one faculty member, liaison, or IPE collaborator</w:t>
            </w:r>
          </w:p>
        </w:tc>
        <w:tc>
          <w:tcPr>
            <w:tcW w:w="3024" w:type="dxa"/>
            <w:shd w:val="clear" w:color="auto" w:fill="F5F7F9"/>
            <w:tcMar>
              <w:top w:w="90" w:type="dxa"/>
              <w:left w:w="110" w:type="dxa"/>
              <w:bottom w:w="90" w:type="dxa"/>
              <w:right w:w="110" w:type="dxa"/>
            </w:tcMar>
            <w:vAlign w:val="center"/>
          </w:tcPr>
          <w:p w14:paraId="66797ABF" w14:textId="77777777" w:rsidR="006759E2" w:rsidRDefault="00000000">
            <w:pPr>
              <w:spacing w:line="252" w:lineRule="auto"/>
            </w:pPr>
            <w:r>
              <w:rPr>
                <w:sz w:val="17"/>
              </w:rPr>
              <w:t>Draft materials; reviewer time; UA AI Tools &amp; Data Use Guide</w:t>
            </w:r>
          </w:p>
        </w:tc>
        <w:tc>
          <w:tcPr>
            <w:tcW w:w="1008" w:type="dxa"/>
            <w:shd w:val="clear" w:color="auto" w:fill="F5F7F9"/>
            <w:tcMar>
              <w:top w:w="90" w:type="dxa"/>
              <w:left w:w="110" w:type="dxa"/>
              <w:bottom w:w="90" w:type="dxa"/>
              <w:right w:w="110" w:type="dxa"/>
            </w:tcMar>
            <w:vAlign w:val="center"/>
          </w:tcPr>
          <w:p w14:paraId="5D66F017" w14:textId="77777777" w:rsidR="006759E2" w:rsidRDefault="00000000">
            <w:pPr>
              <w:spacing w:line="252" w:lineRule="auto"/>
            </w:pPr>
            <w:r>
              <w:rPr>
                <w:sz w:val="17"/>
              </w:rPr>
              <w:t>Day 60</w:t>
            </w:r>
          </w:p>
        </w:tc>
      </w:tr>
      <w:tr w:rsidR="006759E2" w14:paraId="65361554" w14:textId="77777777">
        <w:trPr>
          <w:cantSplit/>
          <w:jc w:val="center"/>
        </w:trPr>
        <w:tc>
          <w:tcPr>
            <w:tcW w:w="936" w:type="dxa"/>
            <w:shd w:val="clear" w:color="auto" w:fill="FFFFFF"/>
            <w:tcMar>
              <w:top w:w="90" w:type="dxa"/>
              <w:left w:w="110" w:type="dxa"/>
              <w:bottom w:w="90" w:type="dxa"/>
              <w:right w:w="110" w:type="dxa"/>
            </w:tcMar>
            <w:vAlign w:val="center"/>
          </w:tcPr>
          <w:p w14:paraId="412D719F" w14:textId="77777777" w:rsidR="006759E2" w:rsidRDefault="00000000">
            <w:pPr>
              <w:spacing w:line="252" w:lineRule="auto"/>
            </w:pPr>
            <w:r>
              <w:rPr>
                <w:sz w:val="17"/>
              </w:rPr>
              <w:t>3. Implement and refine</w:t>
            </w:r>
          </w:p>
        </w:tc>
        <w:tc>
          <w:tcPr>
            <w:tcW w:w="3600" w:type="dxa"/>
            <w:shd w:val="clear" w:color="auto" w:fill="FFFFFF"/>
            <w:tcMar>
              <w:top w:w="90" w:type="dxa"/>
              <w:left w:w="110" w:type="dxa"/>
              <w:bottom w:w="90" w:type="dxa"/>
              <w:right w:w="110" w:type="dxa"/>
            </w:tcMar>
            <w:vAlign w:val="center"/>
          </w:tcPr>
          <w:p w14:paraId="076CA77F" w14:textId="77777777" w:rsidR="006759E2" w:rsidRDefault="00000000">
            <w:pPr>
              <w:spacing w:line="252" w:lineRule="auto"/>
            </w:pPr>
            <w:r>
              <w:rPr>
                <w:sz w:val="17"/>
              </w:rPr>
              <w:t>Post the statement in active CTIPH D2L shells; use or prepare the pilot disclosure and review process; record questions and finalize the repeatable workflow.</w:t>
            </w:r>
          </w:p>
        </w:tc>
        <w:tc>
          <w:tcPr>
            <w:tcW w:w="2088" w:type="dxa"/>
            <w:shd w:val="clear" w:color="auto" w:fill="FFFFFF"/>
            <w:tcMar>
              <w:top w:w="90" w:type="dxa"/>
              <w:left w:w="110" w:type="dxa"/>
              <w:bottom w:w="90" w:type="dxa"/>
              <w:right w:w="110" w:type="dxa"/>
            </w:tcMar>
            <w:vAlign w:val="center"/>
          </w:tcPr>
          <w:p w14:paraId="6E627898" w14:textId="77777777" w:rsidR="006759E2" w:rsidRDefault="00000000">
            <w:pPr>
              <w:spacing w:line="252" w:lineRule="auto"/>
            </w:pPr>
            <w:r>
              <w:rPr>
                <w:sz w:val="17"/>
              </w:rPr>
              <w:t>CTIPH Director; selected activity collaborator as applicable</w:t>
            </w:r>
          </w:p>
        </w:tc>
        <w:tc>
          <w:tcPr>
            <w:tcW w:w="3024" w:type="dxa"/>
            <w:shd w:val="clear" w:color="auto" w:fill="FFFFFF"/>
            <w:tcMar>
              <w:top w:w="90" w:type="dxa"/>
              <w:left w:w="110" w:type="dxa"/>
              <w:bottom w:w="90" w:type="dxa"/>
              <w:right w:w="110" w:type="dxa"/>
            </w:tcMar>
            <w:vAlign w:val="center"/>
          </w:tcPr>
          <w:p w14:paraId="52B947AB" w14:textId="77777777" w:rsidR="006759E2" w:rsidRDefault="00000000">
            <w:pPr>
              <w:spacing w:line="252" w:lineRule="auto"/>
            </w:pPr>
            <w:r>
              <w:rPr>
                <w:sz w:val="17"/>
              </w:rPr>
              <w:t>D2L access; selected worksheet, reflection, or survey item; brief feedback method</w:t>
            </w:r>
          </w:p>
        </w:tc>
        <w:tc>
          <w:tcPr>
            <w:tcW w:w="1008" w:type="dxa"/>
            <w:shd w:val="clear" w:color="auto" w:fill="FFFFFF"/>
            <w:tcMar>
              <w:top w:w="90" w:type="dxa"/>
              <w:left w:w="110" w:type="dxa"/>
              <w:bottom w:w="90" w:type="dxa"/>
              <w:right w:w="110" w:type="dxa"/>
            </w:tcMar>
            <w:vAlign w:val="center"/>
          </w:tcPr>
          <w:p w14:paraId="28FF4CE7" w14:textId="77777777" w:rsidR="006759E2" w:rsidRDefault="00000000">
            <w:pPr>
              <w:spacing w:line="252" w:lineRule="auto"/>
            </w:pPr>
            <w:r>
              <w:rPr>
                <w:sz w:val="17"/>
              </w:rPr>
              <w:t>Day 90</w:t>
            </w:r>
          </w:p>
        </w:tc>
      </w:tr>
    </w:tbl>
    <w:p w14:paraId="66DD286E" w14:textId="77777777" w:rsidR="006759E2" w:rsidRDefault="00000000">
      <w:pPr>
        <w:pStyle w:val="Heading1"/>
        <w:spacing w:before="240" w:after="120"/>
      </w:pPr>
      <w:r>
        <w:rPr>
          <w:color w:val="163A5F"/>
        </w:rPr>
        <w:t>SECTION 8 — 50-WORD ELEVATOR PITCH</w:t>
      </w:r>
    </w:p>
    <w:p w14:paraId="4D64F9E6" w14:textId="77777777" w:rsidR="006759E2" w:rsidRDefault="00000000">
      <w:pPr>
        <w:spacing w:after="120" w:line="259" w:lineRule="auto"/>
      </w:pPr>
      <w:r>
        <w:t>In 90 days, CTIPH will establish consistent, practical expectations for responsible AI use across its interprofessional education courses. We will implement a standard learner-facing statement, pilot one disclosure and human-review process, protect student information, preserve non-AI options, and produce a repeatable workflow that can expand as capacity permits.</w:t>
      </w:r>
    </w:p>
    <w:p w14:paraId="35D3C2A6" w14:textId="77777777" w:rsidR="006759E2" w:rsidRDefault="00000000">
      <w:pPr>
        <w:spacing w:after="120" w:line="259" w:lineRule="auto"/>
      </w:pPr>
      <w:r>
        <w:rPr>
          <w:b/>
        </w:rPr>
        <w:t>Word count:</w:t>
      </w:r>
      <w:r>
        <w:t xml:space="preserve"> 50</w:t>
      </w:r>
    </w:p>
    <w:p w14:paraId="17DF28D5" w14:textId="77777777" w:rsidR="006759E2" w:rsidRDefault="00000000">
      <w:pPr>
        <w:pStyle w:val="Heading2"/>
      </w:pPr>
      <w:r>
        <w:t>Initiative Scope and Boundaries</w:t>
      </w:r>
    </w:p>
    <w:p w14:paraId="672E34A4" w14:textId="77777777" w:rsidR="006759E2" w:rsidRDefault="00000000">
      <w:pPr>
        <w:spacing w:after="120" w:line="259" w:lineRule="auto"/>
      </w:pPr>
      <w:r>
        <w:t>This initiative establishes a focused operational practice, not a campus-wide policy, comprehensive governance framework, research study, or required AI training program. It does not revise every activity-specific component at once. Expansion beyond the initial pilot will depend on results, collaborator input, workload, and capacity.</w:t>
      </w:r>
    </w:p>
    <w:p w14:paraId="72A6596F" w14:textId="77777777" w:rsidR="006759E2" w:rsidRDefault="00000000">
      <w:pPr>
        <w:pStyle w:val="Heading2"/>
      </w:pPr>
      <w:r>
        <w:t>Evidence-Grounded Design</w:t>
      </w:r>
    </w:p>
    <w:p w14:paraId="72C1D9B4" w14:textId="77777777" w:rsidR="006759E2" w:rsidRDefault="00000000">
      <w:pPr>
        <w:spacing w:after="120" w:line="259" w:lineRule="auto"/>
      </w:pPr>
      <w:r>
        <w:t>The initiative applies the Module 3 workflow practice of identifying the tool, data type, and required human check. It operationalizes the Module 5 work on transparency, accountability, human oversight, equity, and update needs. Current University of Arizona guidance also supports clear instructor expectations, disclosure, appropriate tool selection, and data-sensitive use.</w:t>
      </w:r>
    </w:p>
    <w:p w14:paraId="11C9BB44" w14:textId="77777777" w:rsidR="006759E2" w:rsidRDefault="00000000">
      <w:pPr>
        <w:pStyle w:val="Heading2"/>
      </w:pPr>
      <w:r>
        <w:t>Core Deliverables</w:t>
      </w:r>
    </w:p>
    <w:p w14:paraId="0321D056" w14:textId="77777777" w:rsidR="006759E2" w:rsidRDefault="00000000">
      <w:pPr>
        <w:pStyle w:val="ListBullet"/>
        <w:spacing w:after="60"/>
      </w:pPr>
      <w:r>
        <w:t>A concise CTIPH AI-use statement implemented in active CTIPH D2L course shells.</w:t>
      </w:r>
    </w:p>
    <w:p w14:paraId="4342224C" w14:textId="77777777" w:rsidR="006759E2" w:rsidRDefault="00000000">
      <w:pPr>
        <w:pStyle w:val="ListBullet"/>
        <w:spacing w:after="60"/>
      </w:pPr>
      <w:r>
        <w:t>One AI-use disclosure and verification question for a selected IPE worksheet, reflection, or post-event item.</w:t>
      </w:r>
    </w:p>
    <w:p w14:paraId="5B2A9A26" w14:textId="77777777" w:rsidR="006759E2" w:rsidRDefault="00000000">
      <w:pPr>
        <w:pStyle w:val="ListBullet"/>
        <w:spacing w:after="60"/>
      </w:pPr>
      <w:r>
        <w:t>An internal human-review checklist for AI-supported student- or facilitator-facing materials.</w:t>
      </w:r>
    </w:p>
    <w:p w14:paraId="0C687ACD" w14:textId="77777777" w:rsidR="006759E2" w:rsidRDefault="00000000">
      <w:pPr>
        <w:pStyle w:val="ListBullet"/>
        <w:spacing w:after="60"/>
      </w:pPr>
      <w:r>
        <w:t>Documented review from at least one named faculty member, liaison, or IPE collaborator.</w:t>
      </w:r>
    </w:p>
    <w:p w14:paraId="1F3BB988" w14:textId="77777777" w:rsidR="006759E2" w:rsidRDefault="00000000">
      <w:pPr>
        <w:pStyle w:val="ListBullet"/>
        <w:spacing w:after="60"/>
      </w:pPr>
      <w:r>
        <w:t>A refined workflow that can be extended to other IPE activities when capacity permits.</w:t>
      </w:r>
    </w:p>
    <w:p w14:paraId="51494C94" w14:textId="77777777" w:rsidR="006759E2" w:rsidRDefault="00000000">
      <w:pPr>
        <w:pStyle w:val="Heading2"/>
      </w:pPr>
      <w:r>
        <w:t>Current University References</w:t>
      </w:r>
    </w:p>
    <w:p w14:paraId="040BB01F" w14:textId="77777777" w:rsidR="006759E2" w:rsidRDefault="00000000">
      <w:pPr>
        <w:pStyle w:val="ListBullet"/>
        <w:spacing w:after="60"/>
      </w:pPr>
      <w:r>
        <w:t>University of Arizona AI Tools &amp; Data Use Guide: https://responsibleai.arizona.edu/ai-tools-guide</w:t>
      </w:r>
    </w:p>
    <w:p w14:paraId="4F704D62" w14:textId="77777777" w:rsidR="006759E2" w:rsidRDefault="00000000">
      <w:pPr>
        <w:pStyle w:val="ListBullet"/>
        <w:spacing w:after="60"/>
      </w:pPr>
      <w:r>
        <w:t>University of Arizona AI Guidelines &amp; Principles: https://responsibleai.arizona.edu/ai-arizona/ai-guidelines-principles</w:t>
      </w:r>
    </w:p>
    <w:sectPr w:rsidR="006759E2" w:rsidSect="00034616">
      <w:footerReference w:type="default" r:id="rId8"/>
      <w:pgSz w:w="12240" w:h="15840"/>
      <w:pgMar w:top="893" w:right="1008" w:bottom="893"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6CB109" w14:textId="77777777" w:rsidR="007260A4" w:rsidRDefault="007260A4">
      <w:pPr>
        <w:spacing w:after="0" w:line="240" w:lineRule="auto"/>
      </w:pPr>
      <w:r>
        <w:separator/>
      </w:r>
    </w:p>
  </w:endnote>
  <w:endnote w:type="continuationSeparator" w:id="0">
    <w:p w14:paraId="14227492" w14:textId="77777777" w:rsidR="007260A4" w:rsidRDefault="00726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6415BC" w14:textId="77777777" w:rsidR="006759E2" w:rsidRDefault="00000000">
    <w:pPr>
      <w:pStyle w:val="Footer"/>
      <w:jc w:val="center"/>
    </w:pPr>
    <w:r>
      <w:rPr>
        <w:color w:val="5B6570"/>
        <w:sz w:val="16"/>
      </w:rPr>
      <w:t>CTIPH 90-Day AI Adoption Initiative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3DA63C" w14:textId="77777777" w:rsidR="007260A4" w:rsidRDefault="007260A4">
      <w:pPr>
        <w:spacing w:after="0" w:line="240" w:lineRule="auto"/>
      </w:pPr>
      <w:r>
        <w:separator/>
      </w:r>
    </w:p>
  </w:footnote>
  <w:footnote w:type="continuationSeparator" w:id="0">
    <w:p w14:paraId="58CB1AAD" w14:textId="77777777" w:rsidR="007260A4" w:rsidRDefault="007260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0919024">
    <w:abstractNumId w:val="8"/>
  </w:num>
  <w:num w:numId="2" w16cid:durableId="2099592738">
    <w:abstractNumId w:val="6"/>
  </w:num>
  <w:num w:numId="3" w16cid:durableId="2040885831">
    <w:abstractNumId w:val="5"/>
  </w:num>
  <w:num w:numId="4" w16cid:durableId="185607668">
    <w:abstractNumId w:val="4"/>
  </w:num>
  <w:num w:numId="5" w16cid:durableId="942499275">
    <w:abstractNumId w:val="7"/>
  </w:num>
  <w:num w:numId="6" w16cid:durableId="2054956752">
    <w:abstractNumId w:val="3"/>
  </w:num>
  <w:num w:numId="7" w16cid:durableId="1683043270">
    <w:abstractNumId w:val="2"/>
  </w:num>
  <w:num w:numId="8" w16cid:durableId="41175822">
    <w:abstractNumId w:val="1"/>
  </w:num>
  <w:num w:numId="9" w16cid:durableId="16265435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224"/>
    <w:rsid w:val="00042775"/>
    <w:rsid w:val="0006063C"/>
    <w:rsid w:val="0015074B"/>
    <w:rsid w:val="00193C16"/>
    <w:rsid w:val="0029639D"/>
    <w:rsid w:val="00326F90"/>
    <w:rsid w:val="006759E2"/>
    <w:rsid w:val="006B4A8A"/>
    <w:rsid w:val="007260A4"/>
    <w:rsid w:val="00AA1D8D"/>
    <w:rsid w:val="00B47730"/>
    <w:rsid w:val="00B94FE5"/>
    <w:rsid w:val="00CB0664"/>
    <w:rsid w:val="00E063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1008C7"/>
  <w14:defaultImageDpi w14:val="300"/>
  <w15:docId w15:val="{7CFBCEC8-9EB1-974E-A337-CC1210F5A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1162</Words>
  <Characters>6627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CTIPH 90-Day AI Adoption Initiative</vt:lpstr>
    </vt:vector>
  </TitlesOfParts>
  <Manager/>
  <Company/>
  <LinksUpToDate>false</LinksUpToDate>
  <CharactersWithSpaces>7774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CTIPH 90-Day AI Adoption Initiative</dc:title>
  <dc:subject>Responsible AI Use and Human Verification</dc:subject>
  <dc:creator>Center for Transformative Interprofessional Healthcare</dc:creator>
  <cp:keywords/>
  <dc:description>generated by python-docx</dc:description>
  <cp:lastModifiedBy>Arnett, Margie R - (marnett)</cp:lastModifiedBy>
  <cp:revision>4</cp:revision>
  <dcterms:created xsi:type="dcterms:W3CDTF">2026-07-23T00:41:00Z</dcterms:created>
  <dcterms:modified xsi:type="dcterms:W3CDTF">2026-07-23T15:49:00Z</dcterms:modified>
  <cp:category/>
</cp:coreProperties>
</file>