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A41A46" w14:textId="77777777" w:rsidR="00AA4470" w:rsidRDefault="00B00556" w:rsidP="00AA4470">
      <w:pPr>
        <w:pStyle w:val="Heading2"/>
      </w:pPr>
      <w:r>
        <w:t>Module 3 Scenario Set</w:t>
      </w:r>
      <w:r w:rsidR="00AA4470">
        <w:br/>
      </w:r>
    </w:p>
    <w:p w14:paraId="7BB67B37" w14:textId="77777777" w:rsidR="00AA4470" w:rsidRDefault="00AA4470" w:rsidP="00AA4470">
      <w:pPr>
        <w:pStyle w:val="Heading2"/>
      </w:pPr>
      <w:bookmarkStart w:id="0" w:name="OLE_LINK4"/>
      <w:r>
        <w:t>University of Arizona Responsible AI</w:t>
      </w:r>
    </w:p>
    <w:p w14:paraId="22A1F188" w14:textId="77777777" w:rsidR="00AA4470" w:rsidRDefault="00AA4470" w:rsidP="00AA4470">
      <w:pPr>
        <w:numPr>
          <w:ilvl w:val="0"/>
          <w:numId w:val="1"/>
        </w:numPr>
        <w:spacing w:before="100" w:beforeAutospacing="1" w:after="100" w:afterAutospacing="1" w:line="240" w:lineRule="auto"/>
      </w:pPr>
      <w:hyperlink r:id="rId5" w:history="1">
        <w:r>
          <w:rPr>
            <w:rStyle w:val="Hyperlink"/>
          </w:rPr>
          <w:t xml:space="preserve">AI Guidelines and </w:t>
        </w:r>
        <w:r>
          <w:rPr>
            <w:rStyle w:val="Hyperlink"/>
          </w:rPr>
          <w:t>P</w:t>
        </w:r>
        <w:r>
          <w:rPr>
            <w:rStyle w:val="Hyperlink"/>
          </w:rPr>
          <w:t>rinciples</w:t>
        </w:r>
      </w:hyperlink>
    </w:p>
    <w:p w14:paraId="39BBAE52" w14:textId="77777777" w:rsidR="00AA4470" w:rsidRDefault="00AA4470" w:rsidP="00AA4470">
      <w:pPr>
        <w:numPr>
          <w:ilvl w:val="0"/>
          <w:numId w:val="1"/>
        </w:numPr>
        <w:spacing w:before="100" w:beforeAutospacing="1" w:after="100" w:afterAutospacing="1" w:line="240" w:lineRule="auto"/>
      </w:pPr>
      <w:hyperlink r:id="rId6" w:history="1">
        <w:r>
          <w:rPr>
            <w:rStyle w:val="Hyperlink"/>
          </w:rPr>
          <w:t>AI Tools &amp; Data Use Guide</w:t>
        </w:r>
      </w:hyperlink>
    </w:p>
    <w:p w14:paraId="701B574D" w14:textId="77777777" w:rsidR="00AA4470" w:rsidRDefault="00AA4470" w:rsidP="00AA4470">
      <w:pPr>
        <w:numPr>
          <w:ilvl w:val="0"/>
          <w:numId w:val="1"/>
        </w:numPr>
        <w:spacing w:before="100" w:beforeAutospacing="1" w:after="100" w:afterAutospacing="1" w:line="240" w:lineRule="auto"/>
      </w:pPr>
      <w:hyperlink r:id="rId7" w:history="1">
        <w:r>
          <w:rPr>
            <w:rStyle w:val="Hyperlink"/>
          </w:rPr>
          <w:t>Generative AI in Research</w:t>
        </w:r>
      </w:hyperlink>
    </w:p>
    <w:p w14:paraId="6BE534AF" w14:textId="2DF8F38C" w:rsidR="00AA4470" w:rsidRPr="00AA4470" w:rsidRDefault="00B00556" w:rsidP="00AA4470">
      <w:pPr>
        <w:pStyle w:val="Heading2"/>
        <w:rPr>
          <w:rFonts w:ascii="Times New Roman" w:eastAsia="Times New Roman" w:hAnsi="Times New Roman" w:cs="Times New Roman"/>
          <w:b/>
          <w:bCs/>
          <w:color w:val="auto"/>
          <w:kern w:val="0"/>
          <w:sz w:val="36"/>
          <w:szCs w:val="36"/>
          <w14:ligatures w14:val="none"/>
        </w:rPr>
      </w:pPr>
      <w:r>
        <w:br/>
      </w:r>
      <w:r>
        <w:br/>
      </w:r>
      <w:r w:rsidR="00AA4470" w:rsidRPr="00AA4470">
        <w:rPr>
          <w:rFonts w:ascii="Times New Roman" w:eastAsia="Times New Roman" w:hAnsi="Times New Roman" w:cs="Times New Roman"/>
          <w:b/>
          <w:bCs/>
          <w:color w:val="auto"/>
          <w:kern w:val="0"/>
          <w:sz w:val="36"/>
          <w:szCs w:val="36"/>
          <w14:ligatures w14:val="none"/>
        </w:rPr>
        <w:t>Scenario 1 — Personalized Student Feedback</w:t>
      </w:r>
    </w:p>
    <w:p w14:paraId="53231E60"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kern w:val="0"/>
          <w14:ligatures w14:val="none"/>
        </w:rPr>
        <w:t>A professor teaching an introductory course with 120 enrolled students uses an AI tool to draft first-pass written feedback on each student's essay. She inputs only a 3-sentence summary of the student's argument and their first name — no grades, no student ID numbers. She spends roughly two minutes reviewing and editing each AI-generated comment before posting it in the course management system under her name. Students receive what feels like personal, thoughtful commentary from their professor. She does not mention AI involvement to anyone.</w:t>
      </w:r>
    </w:p>
    <w:p w14:paraId="05512C02"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t>What makes it contested:</w:t>
      </w:r>
      <w:r w:rsidRPr="00AA4470">
        <w:rPr>
          <w:rFonts w:ascii="Times New Roman" w:eastAsia="Times New Roman" w:hAnsi="Times New Roman" w:cs="Times New Roman"/>
          <w:kern w:val="0"/>
          <w14:ligatures w14:val="none"/>
        </w:rPr>
        <w:t xml:space="preserve"> The data used is low-sensitivity and no personal records were shared. The professor reviewed and edited every comment. However, students may reasonably assume that feedback signed by their professor was written by their professor — and the feedback relationship is considered a core part of pedagogy. Does editing AI output constitute "writing" the feedback? Who, if anyone, is owed disclosure — the students, the department chair, or no one?</w:t>
      </w:r>
    </w:p>
    <w:p w14:paraId="1612081E"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t>Policy pressure points:</w:t>
      </w:r>
      <w:r w:rsidRPr="00AA4470">
        <w:rPr>
          <w:rFonts w:ascii="Times New Roman" w:eastAsia="Times New Roman" w:hAnsi="Times New Roman" w:cs="Times New Roman"/>
          <w:kern w:val="0"/>
          <w14:ligatures w14:val="none"/>
        </w:rPr>
        <w:t xml:space="preserve"> AI transparency; FERPA (marginal here); professional ethics norms around the student-instructor relationship.</w:t>
      </w:r>
    </w:p>
    <w:p w14:paraId="4CCE3400" w14:textId="77777777" w:rsidR="00AA4470" w:rsidRPr="00AA4470" w:rsidRDefault="001A6C2A" w:rsidP="00AA4470">
      <w:pPr>
        <w:spacing w:after="0" w:line="240" w:lineRule="auto"/>
        <w:rPr>
          <w:rFonts w:ascii="Times New Roman" w:eastAsia="Times New Roman" w:hAnsi="Times New Roman" w:cs="Times New Roman"/>
          <w:kern w:val="0"/>
          <w14:ligatures w14:val="none"/>
        </w:rPr>
      </w:pPr>
      <w:r w:rsidRPr="001A6C2A">
        <w:rPr>
          <w:rFonts w:ascii="Times New Roman" w:eastAsia="Times New Roman" w:hAnsi="Times New Roman" w:cs="Times New Roman"/>
          <w:noProof/>
          <w:kern w:val="0"/>
        </w:rPr>
        <w:pict w14:anchorId="0320B8FC">
          <v:rect id="_x0000_i1028" alt="" style="width:468pt;height:.05pt;mso-width-percent:0;mso-height-percent:0;mso-width-percent:0;mso-height-percent:0" o:hralign="center" o:hrstd="t" o:hr="t" fillcolor="#a0a0a0" stroked="f"/>
        </w:pict>
      </w:r>
    </w:p>
    <w:p w14:paraId="1DADBA52" w14:textId="77777777" w:rsidR="00AA4470" w:rsidRPr="00AA4470" w:rsidRDefault="00AA4470" w:rsidP="00AA4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4470">
        <w:rPr>
          <w:rFonts w:ascii="Times New Roman" w:eastAsia="Times New Roman" w:hAnsi="Times New Roman" w:cs="Times New Roman"/>
          <w:b/>
          <w:bCs/>
          <w:kern w:val="0"/>
          <w:sz w:val="36"/>
          <w:szCs w:val="36"/>
          <w14:ligatures w14:val="none"/>
        </w:rPr>
        <w:t>Scenario 2 — The Department Newsletter</w:t>
      </w:r>
    </w:p>
    <w:p w14:paraId="2CD198DB"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kern w:val="0"/>
          <w14:ligatures w14:val="none"/>
        </w:rPr>
        <w:t>An office coordinator is responsible for producing the monthly department newsletter. She uses a free AI chatbot to draft it each month, pasting in a list of upcoming events, faculty names, and recent achievements — all publicly available information — and asking the tool to write it in a warm, collegial tone. She edits it lightly, then sends it from the official department email account. She has mentioned this to no one. The newsletter goes to faculty, staff, students, and community partners.</w:t>
      </w:r>
    </w:p>
    <w:p w14:paraId="7FE1E4D1"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lastRenderedPageBreak/>
        <w:t>What makes it contested:</w:t>
      </w:r>
      <w:r w:rsidRPr="00AA4470">
        <w:rPr>
          <w:rFonts w:ascii="Times New Roman" w:eastAsia="Times New Roman" w:hAnsi="Times New Roman" w:cs="Times New Roman"/>
          <w:kern w:val="0"/>
          <w14:ligatures w14:val="none"/>
        </w:rPr>
        <w:t xml:space="preserve"> No sensitive data was used. The content was factually reviewed. The output is routine institutional communication. Yet the newsletter is sent under the department's institutional identity and implies a human voice. Would recipients — or the department chair — evaluate this communication differently if they knew it was AI-drafted? Is disclosure owed, and if so, to whom: the chair, the recipients, or neither?</w:t>
      </w:r>
    </w:p>
    <w:p w14:paraId="18142F46"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t>Policy pressure points:</w:t>
      </w:r>
      <w:r w:rsidRPr="00AA4470">
        <w:rPr>
          <w:rFonts w:ascii="Times New Roman" w:eastAsia="Times New Roman" w:hAnsi="Times New Roman" w:cs="Times New Roman"/>
          <w:kern w:val="0"/>
          <w14:ligatures w14:val="none"/>
        </w:rPr>
        <w:t xml:space="preserve"> Institutional AI use guidance (if any); professional communication norms; the principle that substantive AI assistance warrants transparency when a reasonable person would find it relevant.</w:t>
      </w:r>
    </w:p>
    <w:p w14:paraId="596641F5" w14:textId="77777777" w:rsidR="00AA4470" w:rsidRPr="00AA4470" w:rsidRDefault="001A6C2A" w:rsidP="00AA4470">
      <w:pPr>
        <w:spacing w:after="0" w:line="240" w:lineRule="auto"/>
        <w:rPr>
          <w:rFonts w:ascii="Times New Roman" w:eastAsia="Times New Roman" w:hAnsi="Times New Roman" w:cs="Times New Roman"/>
          <w:kern w:val="0"/>
          <w14:ligatures w14:val="none"/>
        </w:rPr>
      </w:pPr>
      <w:r w:rsidRPr="001A6C2A">
        <w:rPr>
          <w:rFonts w:ascii="Times New Roman" w:eastAsia="Times New Roman" w:hAnsi="Times New Roman" w:cs="Times New Roman"/>
          <w:noProof/>
          <w:kern w:val="0"/>
        </w:rPr>
        <w:pict w14:anchorId="17BA2173">
          <v:rect id="_x0000_i1027" alt="" style="width:468pt;height:.05pt;mso-width-percent:0;mso-height-percent:0;mso-width-percent:0;mso-height-percent:0" o:hralign="center" o:hrstd="t" o:hr="t" fillcolor="#a0a0a0" stroked="f"/>
        </w:pict>
      </w:r>
    </w:p>
    <w:p w14:paraId="42FD3051" w14:textId="77777777" w:rsidR="00AA4470" w:rsidRPr="00AA4470" w:rsidRDefault="00AA4470" w:rsidP="00AA4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4470">
        <w:rPr>
          <w:rFonts w:ascii="Times New Roman" w:eastAsia="Times New Roman" w:hAnsi="Times New Roman" w:cs="Times New Roman"/>
          <w:b/>
          <w:bCs/>
          <w:kern w:val="0"/>
          <w:sz w:val="36"/>
          <w:szCs w:val="36"/>
          <w14:ligatures w14:val="none"/>
        </w:rPr>
        <w:t>Scenario 3 — The Promotion and Tenure Reference Letter</w:t>
      </w:r>
    </w:p>
    <w:p w14:paraId="063364E0"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kern w:val="0"/>
          <w14:ligatures w14:val="none"/>
        </w:rPr>
        <w:t>A tenured senior professor is asked to write a reference letter for a junior colleague's promotion case — one of the most consequential documents in academic career advancement. Drawing on notes he has kept about the colleague's work over several years, he uses an AI tool to draft the letter, then edits it substantially and signs it on university letterhead. The letter is submitted to the tenure committee. Neither the committee, the junior colleague, nor the department chair knows AI was involved. The professor considers the final letter fully representative of his genuine assessment.</w:t>
      </w:r>
    </w:p>
    <w:p w14:paraId="7CB1A9DB"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t>What makes it contested:</w:t>
      </w:r>
      <w:r w:rsidRPr="00AA4470">
        <w:rPr>
          <w:rFonts w:ascii="Times New Roman" w:eastAsia="Times New Roman" w:hAnsi="Times New Roman" w:cs="Times New Roman"/>
          <w:kern w:val="0"/>
          <w14:ligatures w14:val="none"/>
        </w:rPr>
        <w:t xml:space="preserve"> The letter bears his signature and implies personal testimony and professional judgment built over years. He did review and substantially edit it. But the tenure committee is making a high-stakes institutional decision partly on the basis of what they believe is a personally authored document. Is this categorically different from asking a staff member to draft a letter from your notes, which is common practice? Or does the implied personal authorship of a reference letter make AI involvement a material fact?</w:t>
      </w:r>
    </w:p>
    <w:p w14:paraId="46CE3783"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t>Policy pressure points:</w:t>
      </w:r>
      <w:r w:rsidRPr="00AA4470">
        <w:rPr>
          <w:rFonts w:ascii="Times New Roman" w:eastAsia="Times New Roman" w:hAnsi="Times New Roman" w:cs="Times New Roman"/>
          <w:kern w:val="0"/>
          <w14:ligatures w14:val="none"/>
        </w:rPr>
        <w:t xml:space="preserve"> institutional tenure and promotion policy; professional ethics norms around letters of reference; the distinction between "ethically questionable" and "policy-violating."</w:t>
      </w:r>
    </w:p>
    <w:p w14:paraId="7034674A" w14:textId="77777777" w:rsidR="00AA4470" w:rsidRPr="00AA4470" w:rsidRDefault="001A6C2A" w:rsidP="00AA4470">
      <w:pPr>
        <w:spacing w:after="0" w:line="240" w:lineRule="auto"/>
        <w:rPr>
          <w:rFonts w:ascii="Times New Roman" w:eastAsia="Times New Roman" w:hAnsi="Times New Roman" w:cs="Times New Roman"/>
          <w:kern w:val="0"/>
          <w14:ligatures w14:val="none"/>
        </w:rPr>
      </w:pPr>
      <w:r w:rsidRPr="001A6C2A">
        <w:rPr>
          <w:rFonts w:ascii="Times New Roman" w:eastAsia="Times New Roman" w:hAnsi="Times New Roman" w:cs="Times New Roman"/>
          <w:noProof/>
          <w:kern w:val="0"/>
        </w:rPr>
        <w:pict w14:anchorId="6B915117">
          <v:rect id="_x0000_i1026" alt="" style="width:468pt;height:.05pt;mso-width-percent:0;mso-height-percent:0;mso-width-percent:0;mso-height-percent:0" o:hralign="center" o:hrstd="t" o:hr="t" fillcolor="#a0a0a0" stroked="f"/>
        </w:pict>
      </w:r>
    </w:p>
    <w:p w14:paraId="256B85C2" w14:textId="77777777" w:rsidR="00AA4470" w:rsidRPr="00AA4470" w:rsidRDefault="00AA4470" w:rsidP="00AA4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4470">
        <w:rPr>
          <w:rFonts w:ascii="Times New Roman" w:eastAsia="Times New Roman" w:hAnsi="Times New Roman" w:cs="Times New Roman"/>
          <w:b/>
          <w:bCs/>
          <w:kern w:val="0"/>
          <w:sz w:val="36"/>
          <w:szCs w:val="36"/>
          <w14:ligatures w14:val="none"/>
        </w:rPr>
        <w:t>Scenario 4 — Student Disability Accommodation Letters</w:t>
      </w:r>
    </w:p>
    <w:p w14:paraId="28F73154"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kern w:val="0"/>
          <w14:ligatures w14:val="none"/>
        </w:rPr>
        <w:t>An academic advisor in the disability services office is responsible for issuing individualized accommodation letters to students with documented disabilities each semester. Facing a backlog of 45 letters, she uses an AI tool to draft each one, inputting each student's name and their specific accommodation list drawn directly from official disability records. She reviews each letter before sending it from her institutional email. The letters are accurate and the students receive them faster than usual. The AI tool she used has not been reviewed or approved by her institution's IT office.</w:t>
      </w:r>
    </w:p>
    <w:p w14:paraId="2E2C32CB"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lastRenderedPageBreak/>
        <w:t>What makes it contested:</w:t>
      </w:r>
      <w:r w:rsidRPr="00AA4470">
        <w:rPr>
          <w:rFonts w:ascii="Times New Roman" w:eastAsia="Times New Roman" w:hAnsi="Times New Roman" w:cs="Times New Roman"/>
          <w:kern w:val="0"/>
          <w14:ligatures w14:val="none"/>
        </w:rPr>
        <w:t xml:space="preserve"> This is the highest-stakes scenario on data sensitivity. Student disability status is explicitly protected under FERPA, and the data was entered into a tool without confirmed institutional approval — regardless of how carefully the output was reviewed. Yet the intent was to serve students better and faster, the letters were accurate, and no data was shared externally beyond the AI tool. Did the efficiency benefit justify the data handling? Does the lack of an institutional policy on this tool mean it was implicitly permitted, or does FERPA apply regardless?</w:t>
      </w:r>
    </w:p>
    <w:p w14:paraId="70A54FF6"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t>Policy pressure points:</w:t>
      </w:r>
      <w:r w:rsidRPr="00AA4470">
        <w:rPr>
          <w:rFonts w:ascii="Times New Roman" w:eastAsia="Times New Roman" w:hAnsi="Times New Roman" w:cs="Times New Roman"/>
          <w:kern w:val="0"/>
          <w14:ligatures w14:val="none"/>
        </w:rPr>
        <w:t xml:space="preserve"> FERPA (directly applicable); institutional IT data governance policy; the workbook's principle that "absence of policy is not permission."</w:t>
      </w:r>
    </w:p>
    <w:p w14:paraId="10F995BE" w14:textId="77777777" w:rsidR="00AA4470" w:rsidRPr="00AA4470" w:rsidRDefault="001A6C2A" w:rsidP="00AA4470">
      <w:pPr>
        <w:spacing w:after="0" w:line="240" w:lineRule="auto"/>
        <w:rPr>
          <w:rFonts w:ascii="Times New Roman" w:eastAsia="Times New Roman" w:hAnsi="Times New Roman" w:cs="Times New Roman"/>
          <w:kern w:val="0"/>
          <w14:ligatures w14:val="none"/>
        </w:rPr>
      </w:pPr>
      <w:r w:rsidRPr="001A6C2A">
        <w:rPr>
          <w:rFonts w:ascii="Times New Roman" w:eastAsia="Times New Roman" w:hAnsi="Times New Roman" w:cs="Times New Roman"/>
          <w:noProof/>
          <w:kern w:val="0"/>
        </w:rPr>
        <w:pict w14:anchorId="519B44D6">
          <v:rect id="_x0000_i1025" alt="" style="width:468pt;height:.05pt;mso-width-percent:0;mso-height-percent:0;mso-width-percent:0;mso-height-percent:0" o:hralign="center" o:hrstd="t" o:hr="t" fillcolor="#a0a0a0" stroked="f"/>
        </w:pict>
      </w:r>
    </w:p>
    <w:p w14:paraId="51F259C9" w14:textId="77777777" w:rsidR="00AA4470" w:rsidRPr="00AA4470" w:rsidRDefault="00AA4470" w:rsidP="00AA4470">
      <w:pPr>
        <w:spacing w:before="100" w:beforeAutospacing="1" w:after="100" w:afterAutospacing="1" w:line="240" w:lineRule="auto"/>
        <w:rPr>
          <w:rFonts w:ascii="Times New Roman" w:eastAsia="Times New Roman" w:hAnsi="Times New Roman" w:cs="Times New Roman"/>
          <w:kern w:val="0"/>
          <w14:ligatures w14:val="none"/>
        </w:rPr>
      </w:pPr>
      <w:r w:rsidRPr="00AA4470">
        <w:rPr>
          <w:rFonts w:ascii="Times New Roman" w:eastAsia="Times New Roman" w:hAnsi="Times New Roman" w:cs="Times New Roman"/>
          <w:b/>
          <w:bCs/>
          <w:kern w:val="0"/>
          <w14:ligatures w14:val="none"/>
        </w:rPr>
        <w:t>Facilitation note:</w:t>
      </w:r>
      <w:r w:rsidRPr="00AA4470">
        <w:rPr>
          <w:rFonts w:ascii="Times New Roman" w:eastAsia="Times New Roman" w:hAnsi="Times New Roman" w:cs="Times New Roman"/>
          <w:kern w:val="0"/>
          <w14:ligatures w14:val="none"/>
        </w:rPr>
        <w:t xml:space="preserve"> All four scenarios are deliberately structured so that "Depends" is a defensible verdict for every row. The learning goal is not to reach the "right" answer but to practice citing specific policies, distinguishing ethical concern from policy violation, and identifying who has a legitimate interest in knowing AI was involved. Scenario 4 is the most clear-cut on data sensitivity; Scenario 3 is the most contested on authorship norms; Scenarios 1 and 2 are the most likely to produce divergent peer verdicts — which makes them the richest for discussion.</w:t>
      </w:r>
    </w:p>
    <w:bookmarkEnd w:id="0"/>
    <w:p w14:paraId="48D69D80" w14:textId="77777777" w:rsidR="00B00556" w:rsidRDefault="00B00556"/>
    <w:sectPr w:rsidR="00B00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484DF4"/>
    <w:multiLevelType w:val="multilevel"/>
    <w:tmpl w:val="A2A4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92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56"/>
    <w:rsid w:val="00017539"/>
    <w:rsid w:val="000311BE"/>
    <w:rsid w:val="001A6C2A"/>
    <w:rsid w:val="001D4A71"/>
    <w:rsid w:val="00463D33"/>
    <w:rsid w:val="007F79C1"/>
    <w:rsid w:val="008B49DE"/>
    <w:rsid w:val="00996C30"/>
    <w:rsid w:val="00A021A5"/>
    <w:rsid w:val="00AA4470"/>
    <w:rsid w:val="00B00556"/>
    <w:rsid w:val="00CF6CEE"/>
    <w:rsid w:val="00E24A70"/>
    <w:rsid w:val="00EB2BBD"/>
    <w:rsid w:val="00FA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E9BE"/>
  <w15:chartTrackingRefBased/>
  <w15:docId w15:val="{B6A0CCA4-3069-3C43-98DC-AE9E9A80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56"/>
    <w:rPr>
      <w:rFonts w:eastAsiaTheme="majorEastAsia" w:cstheme="majorBidi"/>
      <w:color w:val="272727" w:themeColor="text1" w:themeTint="D8"/>
    </w:rPr>
  </w:style>
  <w:style w:type="paragraph" w:styleId="Title">
    <w:name w:val="Title"/>
    <w:basedOn w:val="Normal"/>
    <w:next w:val="Normal"/>
    <w:link w:val="TitleChar"/>
    <w:uiPriority w:val="10"/>
    <w:qFormat/>
    <w:rsid w:val="00B00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56"/>
    <w:pPr>
      <w:spacing w:before="160"/>
      <w:jc w:val="center"/>
    </w:pPr>
    <w:rPr>
      <w:i/>
      <w:iCs/>
      <w:color w:val="404040" w:themeColor="text1" w:themeTint="BF"/>
    </w:rPr>
  </w:style>
  <w:style w:type="character" w:customStyle="1" w:styleId="QuoteChar">
    <w:name w:val="Quote Char"/>
    <w:basedOn w:val="DefaultParagraphFont"/>
    <w:link w:val="Quote"/>
    <w:uiPriority w:val="29"/>
    <w:rsid w:val="00B00556"/>
    <w:rPr>
      <w:i/>
      <w:iCs/>
      <w:color w:val="404040" w:themeColor="text1" w:themeTint="BF"/>
    </w:rPr>
  </w:style>
  <w:style w:type="paragraph" w:styleId="ListParagraph">
    <w:name w:val="List Paragraph"/>
    <w:basedOn w:val="Normal"/>
    <w:uiPriority w:val="34"/>
    <w:qFormat/>
    <w:rsid w:val="00B00556"/>
    <w:pPr>
      <w:ind w:left="720"/>
      <w:contextualSpacing/>
    </w:pPr>
  </w:style>
  <w:style w:type="character" w:styleId="IntenseEmphasis">
    <w:name w:val="Intense Emphasis"/>
    <w:basedOn w:val="DefaultParagraphFont"/>
    <w:uiPriority w:val="21"/>
    <w:qFormat/>
    <w:rsid w:val="00B00556"/>
    <w:rPr>
      <w:i/>
      <w:iCs/>
      <w:color w:val="0F4761" w:themeColor="accent1" w:themeShade="BF"/>
    </w:rPr>
  </w:style>
  <w:style w:type="paragraph" w:styleId="IntenseQuote">
    <w:name w:val="Intense Quote"/>
    <w:basedOn w:val="Normal"/>
    <w:next w:val="Normal"/>
    <w:link w:val="IntenseQuoteChar"/>
    <w:uiPriority w:val="30"/>
    <w:qFormat/>
    <w:rsid w:val="00B00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56"/>
    <w:rPr>
      <w:i/>
      <w:iCs/>
      <w:color w:val="0F4761" w:themeColor="accent1" w:themeShade="BF"/>
    </w:rPr>
  </w:style>
  <w:style w:type="character" w:styleId="IntenseReference">
    <w:name w:val="Intense Reference"/>
    <w:basedOn w:val="DefaultParagraphFont"/>
    <w:uiPriority w:val="32"/>
    <w:qFormat/>
    <w:rsid w:val="00B00556"/>
    <w:rPr>
      <w:b/>
      <w:bCs/>
      <w:smallCaps/>
      <w:color w:val="0F4761" w:themeColor="accent1" w:themeShade="BF"/>
      <w:spacing w:val="5"/>
    </w:rPr>
  </w:style>
  <w:style w:type="character" w:styleId="Hyperlink">
    <w:name w:val="Hyperlink"/>
    <w:basedOn w:val="DefaultParagraphFont"/>
    <w:uiPriority w:val="99"/>
    <w:unhideWhenUsed/>
    <w:rsid w:val="00B00556"/>
    <w:rPr>
      <w:color w:val="467886" w:themeColor="hyperlink"/>
      <w:u w:val="single"/>
    </w:rPr>
  </w:style>
  <w:style w:type="character" w:styleId="UnresolvedMention">
    <w:name w:val="Unresolved Mention"/>
    <w:basedOn w:val="DefaultParagraphFont"/>
    <w:uiPriority w:val="99"/>
    <w:semiHidden/>
    <w:unhideWhenUsed/>
    <w:rsid w:val="00B00556"/>
    <w:rPr>
      <w:color w:val="605E5C"/>
      <w:shd w:val="clear" w:color="auto" w:fill="E1DFDD"/>
    </w:rPr>
  </w:style>
  <w:style w:type="paragraph" w:styleId="NormalWeb">
    <w:name w:val="Normal (Web)"/>
    <w:basedOn w:val="Normal"/>
    <w:uiPriority w:val="99"/>
    <w:semiHidden/>
    <w:unhideWhenUsed/>
    <w:rsid w:val="00AA44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4470"/>
    <w:rPr>
      <w:b/>
      <w:bCs/>
    </w:rPr>
  </w:style>
  <w:style w:type="character" w:styleId="FollowedHyperlink">
    <w:name w:val="FollowedHyperlink"/>
    <w:basedOn w:val="DefaultParagraphFont"/>
    <w:uiPriority w:val="99"/>
    <w:semiHidden/>
    <w:unhideWhenUsed/>
    <w:rsid w:val="00AA44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earch.arizona.edu/compliance/research-integrity-program/generative-ai-in-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ponsibleai.arizona.edu/ai-tools-guide" TargetMode="External"/><Relationship Id="rId5" Type="http://schemas.openxmlformats.org/officeDocument/2006/relationships/hyperlink" Target="https://responsibleai.arizona.edu/ai-arizona/ai-guidelines-principl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Arnett, Margie R - (marnett)</dc:creator>
  <cp:keywords/>
  <dc:description/>
  <cp:lastModifiedBy>Arnett, Margie R - (marnett)</cp:lastModifiedBy>
  <cp:revision>2</cp:revision>
  <dcterms:created xsi:type="dcterms:W3CDTF">2026-06-24T21:42:00Z</dcterms:created>
  <dcterms:modified xsi:type="dcterms:W3CDTF">2026-06-30T00:45:00Z</dcterms:modified>
</cp:coreProperties>
</file>