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rFonts w:hint="eastAsia"/>
          <w:lang w:eastAsia="zh-CN"/>
        </w:rPr>
        <w:t>学生举报指南</w:t>
      </w:r>
      <w:r>
        <w:rPr>
          <w:rFonts w:hint="default"/>
          <w:lang w:val="en-US" w:eastAsia="zh-CN"/>
        </w:rPr>
        <w:t>(</w:t>
      </w:r>
      <w:r>
        <w:rPr>
          <w:rFonts w:hint="eastAsia"/>
          <w:lang w:val="en-US" w:eastAsia="zh-CN"/>
        </w:rPr>
        <w:t>初版</w:t>
      </w:r>
      <w:r>
        <w:rPr>
          <w:rFonts w:hint="default"/>
          <w:lang w:val="en-US" w:eastAsia="zh-CN"/>
        </w:rPr>
        <w:t>)</w:t>
      </w:r>
    </w:p>
    <w:p>
      <w:pPr>
        <w:pStyle w:val="style0"/>
        <w:ind w:firstLineChars="200"/>
        <w:rPr/>
      </w:pPr>
      <w:r>
        <w:rPr>
          <w:rFonts w:hint="eastAsia"/>
          <w:lang w:eastAsia="zh-CN"/>
        </w:rPr>
        <w:t>本指南旨在帮助有志抵制学校违规行为的学生了解一些关于举报的注意事项和技巧，以作者经验为依据，以</w:t>
      </w:r>
      <w:r>
        <w:rPr>
          <w:rFonts w:hint="default"/>
          <w:lang w:val="en-US" w:eastAsia="zh-CN"/>
        </w:rPr>
        <w:t>Q&amp;A</w:t>
      </w:r>
      <w:r>
        <w:rPr>
          <w:rFonts w:hint="eastAsia"/>
          <w:lang w:val="en-US" w:eastAsia="zh-CN"/>
        </w:rPr>
        <w:t>为形式，希望可以对各位学生有所帮助。鉴于学生举报后个人信息被泄露遭学校报复的事件时有发生，作者建议不要举报自己的学校，与外地的学生互相举报更为安全。</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Q:</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举报需要提供哪些信息</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A:</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视情况而定。可能会要求你提供学校名称、学校地址、具体违规行为、发生时间、发生范围、学校所的隶属部门、诉求等。建议提前准备好以免答不上来的尴尬情况发生。</w:t>
      </w:r>
    </w:p>
    <w:p>
      <w:pPr>
        <w:pStyle w:val="style0"/>
        <w:ind w:firstLineChars="200"/>
        <w:rPr/>
      </w:pPr>
      <w:r>
        <w:rPr>
          <w:lang w:val="en-US"/>
        </w:rPr>
        <w:t>Q:</w:t>
      </w:r>
      <w:r>
        <w:rPr>
          <w:rFonts w:hint="eastAsia"/>
          <w:lang w:val="en-US" w:eastAsia="zh-CN"/>
        </w:rPr>
        <w:t>向哪举报</w:t>
      </w:r>
      <w:r>
        <w:rPr>
          <w:rFonts w:hint="default"/>
          <w:lang w:val="en-US" w:eastAsia="zh-CN"/>
        </w:rPr>
        <w:t>?</w:t>
      </w:r>
    </w:p>
    <w:p>
      <w:pPr>
        <w:pStyle w:val="style0"/>
        <w:ind w:firstLineChars="200"/>
        <w:rPr/>
      </w:pPr>
      <w:r>
        <w:rPr>
          <w:rFonts w:hint="default"/>
          <w:lang w:val="en-US" w:eastAsia="zh-CN"/>
        </w:rPr>
        <w:t>A:</w:t>
      </w:r>
      <w:r>
        <w:rPr>
          <w:rFonts w:hint="eastAsia"/>
          <w:lang w:val="en-US" w:eastAsia="zh-CN"/>
        </w:rPr>
        <w:t>学校所隶属的教育局或教体局，也可以向政务服务平台反映。政务服务平台只负责将诉求转交给有关部门办理。</w:t>
      </w:r>
    </w:p>
    <w:p>
      <w:pPr>
        <w:pStyle w:val="style0"/>
        <w:ind w:firstLineChars="200"/>
        <w:rPr/>
      </w:pPr>
      <w:r>
        <w:rPr>
          <w:rFonts w:hint="default"/>
          <w:lang w:val="en-US" w:eastAsia="zh-CN"/>
        </w:rPr>
        <w:t>Q:</w:t>
      </w:r>
      <w:r>
        <w:rPr>
          <w:rFonts w:hint="eastAsia"/>
          <w:lang w:val="en-US" w:eastAsia="zh-CN"/>
        </w:rPr>
        <w:t>举报途径</w:t>
      </w:r>
      <w:r>
        <w:rPr>
          <w:rFonts w:hint="default"/>
          <w:lang w:val="en-US" w:eastAsia="zh-CN"/>
        </w:rPr>
        <w:t>?</w:t>
      </w:r>
    </w:p>
    <w:p>
      <w:pPr>
        <w:pStyle w:val="style0"/>
        <w:ind w:firstLineChars="200"/>
        <w:rPr/>
      </w:pPr>
      <w:r>
        <w:rPr>
          <w:rFonts w:hint="default"/>
          <w:lang w:val="en-US" w:eastAsia="zh-CN"/>
        </w:rPr>
        <w:t>A:1.</w:t>
      </w:r>
      <w:r>
        <w:rPr>
          <w:rFonts w:hint="eastAsia"/>
          <w:lang w:val="en-US" w:eastAsia="zh-CN"/>
        </w:rPr>
        <w:t>直接拨打电话举报，教育局或教体局的电话号码可以在网上查到，周六日及法定节假日不工作，下班比较早。政务服务热线是</w:t>
      </w:r>
      <w:r>
        <w:rPr>
          <w:rFonts w:hint="default"/>
          <w:lang w:val="en-US" w:eastAsia="zh-CN"/>
        </w:rPr>
        <w:t>24</w:t>
      </w:r>
      <w:r>
        <w:rPr>
          <w:rFonts w:hint="eastAsia"/>
          <w:lang w:val="en-US" w:eastAsia="zh-CN"/>
        </w:rPr>
        <w:t>小时都有人接听。拨打时记得加当地区号。例</w:t>
      </w:r>
      <w:r>
        <w:rPr>
          <w:rFonts w:hint="default"/>
          <w:lang w:val="en-US" w:eastAsia="zh-CN"/>
        </w:rPr>
        <w:t>:</w:t>
      </w:r>
      <w:r>
        <w:rPr>
          <w:rFonts w:hint="eastAsia"/>
          <w:lang w:val="en-US" w:eastAsia="zh-CN"/>
        </w:rPr>
        <w:t>北京市政务服务热线为</w:t>
      </w:r>
      <w:r>
        <w:rPr>
          <w:rFonts w:hint="default"/>
          <w:lang w:val="en-US" w:eastAsia="zh-CN"/>
        </w:rPr>
        <w:t>010-12345</w:t>
      </w:r>
      <w:r>
        <w:rPr>
          <w:rFonts w:hint="eastAsia"/>
          <w:lang w:val="en-US" w:eastAsia="zh-CN"/>
        </w:rPr>
        <w:t>。</w:t>
      </w:r>
    </w:p>
    <w:p>
      <w:pPr>
        <w:pStyle w:val="style0"/>
        <w:ind w:firstLineChars="200"/>
        <w:rPr/>
      </w:pPr>
      <w:r>
        <w:rPr>
          <w:lang w:val="en-US"/>
        </w:rPr>
        <w:t xml:space="preserve">  2.</w:t>
      </w:r>
      <w:r>
        <w:rPr>
          <w:rFonts w:hint="eastAsia"/>
          <w:lang w:val="en-US" w:eastAsia="zh-CN"/>
        </w:rPr>
        <w:t>网站举报，政务服务平台网站等。</w:t>
      </w:r>
    </w:p>
    <w:p>
      <w:pPr>
        <w:pStyle w:val="style0"/>
        <w:ind w:firstLineChars="200"/>
        <w:rPr/>
      </w:pPr>
      <w:r>
        <w:rPr>
          <w:rFonts w:hint="default"/>
          <w:lang w:val="en-US" w:eastAsia="zh-CN"/>
        </w:rPr>
        <w:t xml:space="preserve">  3.</w:t>
      </w:r>
      <w:r>
        <w:rPr>
          <w:rFonts w:hint="eastAsia"/>
          <w:lang w:val="en-US" w:eastAsia="zh-CN"/>
        </w:rPr>
        <w:t>微信公众号举报，部分地区政务服务平台开设微信公众号受理举报。</w:t>
      </w:r>
    </w:p>
    <w:p>
      <w:pPr>
        <w:pStyle w:val="style0"/>
        <w:ind w:firstLineChars="200"/>
        <w:rPr/>
      </w:pPr>
      <w:r>
        <w:rPr>
          <w:rFonts w:hint="default"/>
          <w:lang w:val="en-US" w:eastAsia="zh-CN"/>
        </w:rPr>
        <w:t xml:space="preserve">  4.</w:t>
      </w:r>
      <w:r>
        <w:rPr>
          <w:rFonts w:hint="eastAsia"/>
          <w:lang w:val="en-US" w:eastAsia="zh-CN"/>
        </w:rPr>
        <w:t>邮件举报，搜索当地有关部门邮箱发送邮件进行举报。</w:t>
      </w:r>
    </w:p>
    <w:p>
      <w:pPr>
        <w:pStyle w:val="style0"/>
        <w:ind w:firstLineChars="200"/>
        <w:rPr/>
      </w:pPr>
      <w:r>
        <w:rPr>
          <w:rFonts w:hint="default"/>
          <w:lang w:val="en-US" w:eastAsia="zh-CN"/>
        </w:rPr>
        <w:t>Q</w:t>
      </w:r>
      <w:r>
        <w:rPr>
          <w:rFonts w:hint="eastAsia"/>
          <w:lang w:val="en-US" w:eastAsia="zh-CN"/>
        </w:rPr>
        <w:t>哪种举报方法最好</w:t>
      </w:r>
      <w:r>
        <w:rPr>
          <w:rFonts w:hint="default"/>
          <w:lang w:val="en-US" w:eastAsia="zh-CN"/>
        </w:rPr>
        <w:t>?</w:t>
      </w:r>
    </w:p>
    <w:p>
      <w:pPr>
        <w:pStyle w:val="style0"/>
        <w:ind w:firstLineChars="200"/>
        <w:rPr/>
      </w:pPr>
      <w:r>
        <w:rPr>
          <w:rFonts w:hint="default"/>
          <w:lang w:val="en-US" w:eastAsia="zh-CN"/>
        </w:rPr>
        <w:t>A:</w:t>
      </w:r>
      <w:r>
        <w:rPr>
          <w:rFonts w:hint="eastAsia"/>
          <w:lang w:val="en-US" w:eastAsia="zh-CN"/>
        </w:rPr>
        <w:t>作者比较推荐拨打政务服务热线进行举报，省时省力。就作者经验来看，绝大多数地区的政务服务热线工作人员都态度良好，且大多数政务服务平台的个人信息保护工作做的比较好，可以要求不向有关部门公开个人信息。</w:t>
      </w:r>
    </w:p>
    <w:p>
      <w:pPr>
        <w:pStyle w:val="style0"/>
        <w:ind w:firstLineChars="200"/>
        <w:rPr/>
      </w:pPr>
      <w:r>
        <w:rPr>
          <w:rFonts w:hint="default"/>
          <w:lang w:val="en-US" w:eastAsia="zh-CN"/>
        </w:rPr>
        <w:t>Q:</w:t>
      </w:r>
      <w:r>
        <w:rPr>
          <w:rFonts w:hint="eastAsia"/>
          <w:lang w:val="en-US" w:eastAsia="zh-CN"/>
        </w:rPr>
        <w:t>教育局电话举报，但是工作人员给我另一个号码让我打怎么办</w:t>
      </w:r>
      <w:r>
        <w:rPr>
          <w:rFonts w:hint="default"/>
          <w:lang w:val="en-US" w:eastAsia="zh-CN"/>
        </w:rPr>
        <w:t>?</w:t>
      </w:r>
    </w:p>
    <w:p>
      <w:pPr>
        <w:pStyle w:val="style0"/>
        <w:ind w:firstLineChars="200"/>
        <w:rPr/>
      </w:pPr>
      <w:r>
        <w:rPr>
          <w:rFonts w:hint="default"/>
          <w:lang w:val="en-US" w:eastAsia="zh-CN"/>
        </w:rPr>
        <w:t>A:</w:t>
      </w:r>
      <w:r>
        <w:rPr>
          <w:rFonts w:hint="eastAsia"/>
          <w:lang w:val="en-US" w:eastAsia="zh-CN"/>
        </w:rPr>
        <w:t>教育局内有多个部门分管不同事务。大多数网站上的都是办公室电话，而主管教育事务的一般是基教科。按工作人员给的号码继续拨打即可。</w:t>
      </w:r>
    </w:p>
    <w:p>
      <w:pPr>
        <w:pStyle w:val="style0"/>
        <w:ind w:firstLineChars="200"/>
        <w:rPr/>
      </w:pPr>
      <w:r>
        <w:rPr>
          <w:rFonts w:hint="default"/>
          <w:lang w:val="en-US" w:eastAsia="zh-CN"/>
        </w:rPr>
        <w:t>Q:</w:t>
      </w:r>
      <w:r>
        <w:rPr>
          <w:rFonts w:hint="eastAsia"/>
          <w:lang w:val="en-US" w:eastAsia="zh-CN"/>
        </w:rPr>
        <w:t>教育局电话打不通怎么办</w:t>
      </w:r>
      <w:r>
        <w:rPr>
          <w:rFonts w:hint="default"/>
          <w:lang w:val="en-US" w:eastAsia="zh-CN"/>
        </w:rPr>
        <w:t>?</w:t>
      </w:r>
    </w:p>
    <w:p>
      <w:pPr>
        <w:pStyle w:val="style0"/>
        <w:ind w:firstLineChars="200"/>
        <w:rPr/>
      </w:pPr>
      <w:r>
        <w:rPr>
          <w:rFonts w:hint="default"/>
          <w:lang w:val="en-US" w:eastAsia="zh-CN"/>
        </w:rPr>
        <w:t>A:</w:t>
      </w:r>
      <w:r>
        <w:rPr>
          <w:rFonts w:hint="eastAsia"/>
          <w:lang w:val="en-US" w:eastAsia="zh-CN"/>
        </w:rPr>
        <w:t>教育局周六日以及法定节假日是不工作的，如果你打的时候比较晚可能是因为教育局下班了，如果在正常工作时间内还是打不通可能是因为开会等内部事务，另选时间拨打即可。</w:t>
      </w:r>
    </w:p>
    <w:p>
      <w:pPr>
        <w:pStyle w:val="style0"/>
        <w:ind w:firstLineChars="200"/>
        <w:rPr/>
      </w:pPr>
      <w:r>
        <w:rPr>
          <w:rFonts w:hint="default"/>
          <w:lang w:val="en-US" w:eastAsia="zh-CN"/>
        </w:rPr>
        <w:t>Q:</w:t>
      </w:r>
      <w:r>
        <w:rPr>
          <w:rFonts w:hint="eastAsia"/>
          <w:lang w:val="en-US" w:eastAsia="zh-CN"/>
        </w:rPr>
        <w:t>教育局</w:t>
      </w:r>
      <w:r>
        <w:rPr>
          <w:rFonts w:hint="default"/>
          <w:lang w:val="en-US" w:eastAsia="zh-CN"/>
        </w:rPr>
        <w:t>/</w:t>
      </w:r>
      <w:r>
        <w:rPr>
          <w:rFonts w:hint="eastAsia"/>
          <w:lang w:val="en-US" w:eastAsia="zh-CN"/>
        </w:rPr>
        <w:t>政务服务热线工作人员以我是学生</w:t>
      </w:r>
      <w:r>
        <w:rPr>
          <w:rFonts w:hint="default"/>
          <w:lang w:val="en-US" w:eastAsia="zh-CN"/>
        </w:rPr>
        <w:t>/</w:t>
      </w:r>
      <w:r>
        <w:rPr>
          <w:rFonts w:hint="eastAsia"/>
          <w:lang w:val="en-US" w:eastAsia="zh-CN"/>
        </w:rPr>
        <w:t>未满十八周岁为由拒绝受理怎么办</w:t>
      </w:r>
      <w:r>
        <w:rPr>
          <w:rFonts w:hint="default"/>
          <w:lang w:val="en-US" w:eastAsia="zh-CN"/>
        </w:rPr>
        <w:t>?</w:t>
      </w:r>
    </w:p>
    <w:p>
      <w:pPr>
        <w:pStyle w:val="style0"/>
        <w:ind w:firstLineChars="200"/>
        <w:rPr/>
      </w:pPr>
      <w:r>
        <w:rPr>
          <w:rFonts w:hint="default"/>
          <w:lang w:val="en-US" w:eastAsia="zh-CN"/>
        </w:rPr>
        <w:t>A:</w:t>
      </w:r>
      <w:r>
        <w:rPr>
          <w:rFonts w:hint="eastAsia"/>
          <w:lang w:val="en-US" w:eastAsia="zh-CN"/>
        </w:rPr>
        <w:t>最好的方法是在对方询问时声称自己是学生的亲戚且年满十八周岁，如果你声线成熟可以考虑声称自己是家长。如果对方已知晓你不是学生家长或年满十八周岁，那么向对方申明</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我国没有任何一条法律规定必须是学生家长或年满十八周岁才可以进行举报</w:t>
      </w:r>
      <w:r>
        <w:rPr>
          <w:rFonts w:ascii="Calibri" w:cs="Arial" w:hAnsi="Calibri" w:hint="eastAsia"/>
          <w:b w:val="false"/>
          <w:bCs w:val="false"/>
          <w:i w:val="false"/>
          <w:iCs w:val="false"/>
          <w:color w:val="auto"/>
          <w:kern w:val="2"/>
          <w:sz w:val="21"/>
          <w:szCs w:val="22"/>
          <w:highlight w:val="none"/>
          <w:vertAlign w:val="baseline"/>
          <w:em w:val="none"/>
          <w:lang w:val="en-US" w:eastAsia="zh-CN"/>
        </w:rPr>
        <w:t>，并要求对方出示相关规定。如果对方坚持不受理那么可以挂断电话了，继续也是白费口舌。可以考虑向上级部门投诉。</w:t>
      </w:r>
    </w:p>
    <w:p>
      <w:pPr>
        <w:pStyle w:val="style0"/>
        <w:ind w:firstLineChars="200"/>
        <w:rPr/>
      </w:pPr>
      <w:r>
        <w:rPr>
          <w:rFonts w:ascii="Calibri" w:cs="Arial" w:hAnsi="Calibri" w:hint="default"/>
          <w:b w:val="false"/>
          <w:bCs w:val="false"/>
          <w:i w:val="false"/>
          <w:iCs w:val="false"/>
          <w:color w:val="auto"/>
          <w:kern w:val="2"/>
          <w:sz w:val="21"/>
          <w:szCs w:val="22"/>
          <w:highlight w:val="none"/>
          <w:vertAlign w:val="baseline"/>
          <w:em w:val="none"/>
          <w:lang w:val="en-US" w:eastAsia="zh-CN"/>
        </w:rPr>
        <w:t>Q:</w:t>
      </w:r>
      <w:r>
        <w:rPr>
          <w:rFonts w:ascii="Calibri" w:cs="Arial" w:hAnsi="Calibri" w:hint="eastAsia"/>
          <w:b w:val="false"/>
          <w:bCs w:val="false"/>
          <w:i w:val="false"/>
          <w:iCs w:val="false"/>
          <w:color w:val="auto"/>
          <w:kern w:val="2"/>
          <w:sz w:val="21"/>
          <w:szCs w:val="22"/>
          <w:highlight w:val="none"/>
          <w:vertAlign w:val="baseline"/>
          <w:em w:val="none"/>
          <w:lang w:val="en-US" w:eastAsia="zh-CN"/>
        </w:rPr>
        <w:t>举报结果令人不满意怎么办</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p>
    <w:p>
      <w:pPr>
        <w:pStyle w:val="style0"/>
        <w:ind w:firstLineChars="200"/>
        <w:rPr/>
      </w:pPr>
      <w:r>
        <w:rPr>
          <w:rFonts w:ascii="Calibri" w:cs="Arial" w:hAnsi="Calibri" w:hint="default"/>
          <w:b w:val="false"/>
          <w:bCs w:val="false"/>
          <w:i w:val="false"/>
          <w:iCs w:val="false"/>
          <w:color w:val="auto"/>
          <w:kern w:val="2"/>
          <w:sz w:val="21"/>
          <w:szCs w:val="22"/>
          <w:highlight w:val="none"/>
          <w:vertAlign w:val="baseline"/>
          <w:em w:val="none"/>
          <w:lang w:val="en-US" w:eastAsia="zh-CN"/>
        </w:rPr>
        <w:t>A:</w:t>
      </w:r>
      <w:r>
        <w:rPr>
          <w:rFonts w:ascii="Calibri" w:cs="Arial" w:hAnsi="Calibri" w:hint="eastAsia"/>
          <w:b w:val="false"/>
          <w:bCs w:val="false"/>
          <w:i w:val="false"/>
          <w:iCs w:val="false"/>
          <w:color w:val="auto"/>
          <w:kern w:val="2"/>
          <w:sz w:val="21"/>
          <w:szCs w:val="22"/>
          <w:highlight w:val="none"/>
          <w:vertAlign w:val="baseline"/>
          <w:em w:val="none"/>
          <w:lang w:val="en-US" w:eastAsia="zh-CN"/>
        </w:rPr>
        <w:t>如果你认为是单纯的没有得到解决，那么可以考虑多找几个人再次举报。如果你认为是由于有关部门涉嫌行政不作为导致的，那么可以通过行政复议或信访等方式</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hAnsi="Calibri" w:hint="eastAsia"/>
          <w:b w:val="false"/>
          <w:bCs w:val="false"/>
          <w:i w:val="false"/>
          <w:iCs w:val="false"/>
          <w:color w:val="auto"/>
          <w:kern w:val="2"/>
          <w:sz w:val="21"/>
          <w:szCs w:val="22"/>
          <w:highlight w:val="none"/>
          <w:vertAlign w:val="baseline"/>
          <w:em w:val="none"/>
          <w:lang w:val="en-US" w:eastAsia="zh-CN"/>
        </w:rPr>
        <w:t>这两种途径作者尝试甚少，了解不多。请确保符合相关条件再行动，且信访需要提供大量详细的个人信息，慎行。</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p>
    <w:p>
      <w:pPr>
        <w:pStyle w:val="style0"/>
        <w:ind w:firstLineChars="200"/>
        <w:rPr/>
      </w:pPr>
      <w:r>
        <w:rPr>
          <w:rFonts w:ascii="Calibri" w:cs="Arial" w:hAnsi="Calibri" w:hint="eastAsia"/>
          <w:b w:val="false"/>
          <w:bCs w:val="false"/>
          <w:i w:val="false"/>
          <w:iCs w:val="false"/>
          <w:color w:val="auto"/>
          <w:kern w:val="2"/>
          <w:sz w:val="21"/>
          <w:szCs w:val="22"/>
          <w:highlight w:val="none"/>
          <w:vertAlign w:val="baseline"/>
          <w:em w:val="none"/>
          <w:lang w:val="en-US" w:eastAsia="zh-CN"/>
        </w:rPr>
        <w:t>最后向所有敢于反抗学校不合理行为的进步学生致以敬意并祝愿成功。</w:t>
      </w:r>
    </w:p>
    <w:p>
      <w:pPr>
        <w:pStyle w:val="style0"/>
        <w:ind w:firstLineChars="200"/>
        <w:rPr/>
      </w:pPr>
      <w:r>
        <w:rPr>
          <w:rFonts w:ascii="Calibri" w:cs="Arial"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2"/>
          <w:highlight w:val="none"/>
          <w:vertAlign w:val="baseline"/>
          <w:em w:val="none"/>
          <w:lang w:val="en-US" w:eastAsia="zh-CN"/>
        </w:rPr>
        <w:t xml:space="preserve">                                          </w:t>
      </w:r>
    </w:p>
    <w:p>
      <w:pPr>
        <w:pStyle w:val="style0"/>
        <w:ind w:firstLineChars="200"/>
        <w:rPr/>
      </w:pPr>
      <w:r>
        <w:rPr>
          <w:rFonts w:ascii="Calibri" w:cs="Arial"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2"/>
          <w:highlight w:val="none"/>
          <w:vertAlign w:val="baseline"/>
          <w:em w:val="none"/>
          <w:lang w:val="en-US" w:eastAsia="zh-CN"/>
        </w:rPr>
        <w:t xml:space="preserve">                                 ——九歌</w:t>
      </w:r>
      <w:r>
        <w:rPr>
          <w:rFonts w:ascii="Calibri" w:cs="Arial"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2"/>
          <w:highlight w:val="none"/>
          <w:vertAlign w:val="baseline"/>
          <w:em w:val="none"/>
          <w:lang w:val="en-US" w:eastAsia="zh-CN"/>
        </w:rPr>
        <w:t xml:space="preserve">                                            </w:t>
      </w:r>
      <w:r>
        <w:rPr>
          <w:rFonts w:ascii="Calibri" w:cs="Arial"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hAnsi="Calibri" w:hint="eastAsia"/>
          <w:b w:val="false"/>
          <w:bCs w:val="false"/>
          <w:i w:val="false"/>
          <w:iCs w:val="false"/>
          <w:color w:val="auto"/>
          <w:kern w:val="2"/>
          <w:sz w:val="21"/>
          <w:szCs w:val="22"/>
          <w:highlight w:val="none"/>
          <w:vertAlign w:val="baseline"/>
          <w:em w:val="none"/>
          <w:lang w:val="en-US" w:eastAsia="zh-CN"/>
        </w:rPr>
        <w:t xml:space="preserve">     </w:t>
      </w:r>
      <w:r>
        <w:rPr>
          <w:rFonts w:ascii="Calibri" w:cs="Arial" w:hAnsi="Calibri" w:hint="default"/>
          <w:b w:val="false"/>
          <w:bCs w:val="false"/>
          <w:i w:val="false"/>
          <w:iCs w:val="false"/>
          <w:color w:val="auto"/>
          <w:kern w:val="2"/>
          <w:sz w:val="21"/>
          <w:szCs w:val="22"/>
          <w:highlight w:val="none"/>
          <w:vertAlign w:val="baseline"/>
          <w:em w:val="none"/>
          <w:lang w:val="en-US" w:eastAsia="zh-CN"/>
        </w:rPr>
        <w:t xml:space="preserve">      </w:t>
      </w:r>
    </w:p>
    <w:p>
      <w:pPr>
        <w:pStyle w:val="style0"/>
        <w:ind w:firstLineChars="20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1109</Words>
  <Characters>1142</Characters>
  <Application>WPS Office</Application>
  <Paragraphs>25</Paragraphs>
  <CharactersWithSpaces>1338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2022-03-28T09:58:56Z</dcterms:created>
  <dc:creator>M2103K19C</dc:creator>
  <lastModifiedBy>M2103K19C</lastModifiedBy>
  <dcterms:modified xsi:type="dcterms:W3CDTF">2022-04-02T09:51:10Z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9dd3cad3fe294f7ca6fa3e3d446d4a40</vt:lpwstr>
  </property>
</Properties>
</file>