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C8876" w14:textId="77777777" w:rsidR="00EC5B1E" w:rsidRPr="00EC5B1E" w:rsidRDefault="00EC5B1E" w:rsidP="00EC5B1E">
      <w:pPr>
        <w:rPr>
          <w:b/>
          <w:bCs/>
        </w:rPr>
      </w:pPr>
      <w:r w:rsidRPr="00EC5B1E">
        <w:rPr>
          <w:b/>
          <w:bCs/>
        </w:rPr>
        <w:t>How to Tell if Your Dog is Falling Behind on Literacy Benchmarks</w:t>
      </w:r>
    </w:p>
    <w:p w14:paraId="71FBDFC5" w14:textId="77777777" w:rsidR="00EC5B1E" w:rsidRPr="00EC5B1E" w:rsidRDefault="00EC5B1E" w:rsidP="00EC5B1E">
      <w:r w:rsidRPr="00EC5B1E">
        <w:t xml:space="preserve">As loving dog parents, we want the best for our furry friends. Whether it’s a healthy diet, regular exercise, or plenty of cuddles, we pour our hearts into ensuring they have everything they need to thrive. But what if your dog is struggling in an </w:t>
      </w:r>
      <w:proofErr w:type="gramStart"/>
      <w:r w:rsidRPr="00EC5B1E">
        <w:t>area</w:t>
      </w:r>
      <w:proofErr w:type="gramEnd"/>
      <w:r w:rsidRPr="00EC5B1E">
        <w:t xml:space="preserve"> you never </w:t>
      </w:r>
      <w:proofErr w:type="gramStart"/>
      <w:r w:rsidRPr="00EC5B1E">
        <w:t>thought</w:t>
      </w:r>
      <w:proofErr w:type="gramEnd"/>
      <w:r w:rsidRPr="00EC5B1E">
        <w:t xml:space="preserve"> to monitor—literacy?</w:t>
      </w:r>
    </w:p>
    <w:p w14:paraId="66C47EA7" w14:textId="77777777" w:rsidR="00EC5B1E" w:rsidRPr="00EC5B1E" w:rsidRDefault="00EC5B1E" w:rsidP="00EC5B1E">
      <w:r w:rsidRPr="00EC5B1E">
        <w:t>Just like children, dogs develop at their own pace, but there are literacy benchmarks that can help you gauge whether your pup is on track. Falling behind doesn’t mean your dog is a failure—it simply means they might need a little extra support, whether that’s tutoring, phonics training, or accommodations for a learning difference. Here are some signs to look out for and tips on how to help your canine learner succeed.</w:t>
      </w:r>
    </w:p>
    <w:p w14:paraId="1B3BB0B3" w14:textId="77777777" w:rsidR="00EC5B1E" w:rsidRPr="00EC5B1E" w:rsidRDefault="00EC5B1E" w:rsidP="00EC5B1E">
      <w:r w:rsidRPr="00EC5B1E">
        <w:pict w14:anchorId="13F27E85">
          <v:rect id="_x0000_i1061" style="width:0;height:1.5pt" o:hralign="center" o:hrstd="t" o:hr="t" fillcolor="#a0a0a0" stroked="f"/>
        </w:pict>
      </w:r>
    </w:p>
    <w:p w14:paraId="5BF6894F" w14:textId="77777777" w:rsidR="00EC5B1E" w:rsidRPr="00EC5B1E" w:rsidRDefault="00EC5B1E" w:rsidP="00EC5B1E">
      <w:pPr>
        <w:rPr>
          <w:b/>
          <w:bCs/>
        </w:rPr>
      </w:pPr>
      <w:r w:rsidRPr="00EC5B1E">
        <w:rPr>
          <w:b/>
          <w:bCs/>
        </w:rPr>
        <w:t>Early Literacy: Is Your Puppy Keeping Up?</w:t>
      </w:r>
    </w:p>
    <w:p w14:paraId="1BFE8414" w14:textId="77777777" w:rsidR="00EC5B1E" w:rsidRPr="00EC5B1E" w:rsidRDefault="00EC5B1E" w:rsidP="00EC5B1E">
      <w:r w:rsidRPr="00EC5B1E">
        <w:t>Puppies, much like preschoolers, begin to explore language in their early months. By 6 months of age, most puppies should:</w:t>
      </w:r>
    </w:p>
    <w:p w14:paraId="0E1DA7B8" w14:textId="77777777" w:rsidR="00EC5B1E" w:rsidRPr="00EC5B1E" w:rsidRDefault="00EC5B1E" w:rsidP="00EC5B1E">
      <w:pPr>
        <w:numPr>
          <w:ilvl w:val="0"/>
          <w:numId w:val="1"/>
        </w:numPr>
      </w:pPr>
      <w:r w:rsidRPr="00EC5B1E">
        <w:t>Respond to basic written commands like “Sit” or “Stay” (with accompanying visual aids).</w:t>
      </w:r>
    </w:p>
    <w:p w14:paraId="22B7F704" w14:textId="77777777" w:rsidR="00EC5B1E" w:rsidRPr="00EC5B1E" w:rsidRDefault="00EC5B1E" w:rsidP="00EC5B1E">
      <w:pPr>
        <w:numPr>
          <w:ilvl w:val="0"/>
          <w:numId w:val="1"/>
        </w:numPr>
      </w:pPr>
      <w:r w:rsidRPr="00EC5B1E">
        <w:t>Show an interest in picture books, especially those featuring other animals.</w:t>
      </w:r>
    </w:p>
    <w:p w14:paraId="068C1EA3" w14:textId="77777777" w:rsidR="00EC5B1E" w:rsidRPr="00EC5B1E" w:rsidRDefault="00EC5B1E" w:rsidP="00EC5B1E">
      <w:pPr>
        <w:numPr>
          <w:ilvl w:val="0"/>
          <w:numId w:val="1"/>
        </w:numPr>
      </w:pPr>
      <w:r w:rsidRPr="00EC5B1E">
        <w:t>Bark along with simple phonics exercises (e.g., “B for Bone!”).</w:t>
      </w:r>
    </w:p>
    <w:p w14:paraId="487FFFF2" w14:textId="77777777" w:rsidR="00EC5B1E" w:rsidRPr="00EC5B1E" w:rsidRDefault="00EC5B1E" w:rsidP="00EC5B1E">
      <w:r w:rsidRPr="00EC5B1E">
        <w:rPr>
          <w:b/>
          <w:bCs/>
        </w:rPr>
        <w:t>Signs of a Struggle:</w:t>
      </w:r>
    </w:p>
    <w:p w14:paraId="718AD19C" w14:textId="77777777" w:rsidR="00EC5B1E" w:rsidRPr="00EC5B1E" w:rsidRDefault="00EC5B1E" w:rsidP="00EC5B1E">
      <w:pPr>
        <w:numPr>
          <w:ilvl w:val="0"/>
          <w:numId w:val="2"/>
        </w:numPr>
      </w:pPr>
      <w:r w:rsidRPr="00EC5B1E">
        <w:t>Your puppy seems disinterested in books or avoids literacy-based games.</w:t>
      </w:r>
    </w:p>
    <w:p w14:paraId="759840AF" w14:textId="77777777" w:rsidR="00EC5B1E" w:rsidRPr="00EC5B1E" w:rsidRDefault="00EC5B1E" w:rsidP="00EC5B1E">
      <w:pPr>
        <w:numPr>
          <w:ilvl w:val="0"/>
          <w:numId w:val="2"/>
        </w:numPr>
      </w:pPr>
      <w:r w:rsidRPr="00EC5B1E">
        <w:t>They confuse simple commands when presented visually, such as mistaking “Fetch” for “Stay.”</w:t>
      </w:r>
    </w:p>
    <w:p w14:paraId="6CF672E1" w14:textId="77777777" w:rsidR="00EC5B1E" w:rsidRPr="00EC5B1E" w:rsidRDefault="00EC5B1E" w:rsidP="00EC5B1E">
      <w:pPr>
        <w:numPr>
          <w:ilvl w:val="0"/>
          <w:numId w:val="2"/>
        </w:numPr>
      </w:pPr>
      <w:r w:rsidRPr="00EC5B1E">
        <w:t>Excessive chewing on books may signal frustration rather than curiosity.</w:t>
      </w:r>
    </w:p>
    <w:p w14:paraId="45A224F0" w14:textId="77777777" w:rsidR="00EC5B1E" w:rsidRPr="00EC5B1E" w:rsidRDefault="00EC5B1E" w:rsidP="00EC5B1E">
      <w:r w:rsidRPr="00EC5B1E">
        <w:t>If you notice these behaviors, try introducing high-reward incentives, like liver treats, during reading time.</w:t>
      </w:r>
    </w:p>
    <w:p w14:paraId="786FE71F" w14:textId="77777777" w:rsidR="00EC5B1E" w:rsidRPr="00EC5B1E" w:rsidRDefault="00EC5B1E" w:rsidP="00EC5B1E">
      <w:r w:rsidRPr="00EC5B1E">
        <w:pict w14:anchorId="58EC6624">
          <v:rect id="_x0000_i1062" style="width:0;height:1.5pt" o:hralign="center" o:hrstd="t" o:hr="t" fillcolor="#a0a0a0" stroked="f"/>
        </w:pict>
      </w:r>
    </w:p>
    <w:p w14:paraId="78028B97" w14:textId="77777777" w:rsidR="00EC5B1E" w:rsidRPr="00EC5B1E" w:rsidRDefault="00EC5B1E" w:rsidP="00EC5B1E">
      <w:pPr>
        <w:rPr>
          <w:b/>
          <w:bCs/>
        </w:rPr>
      </w:pPr>
      <w:r w:rsidRPr="00EC5B1E">
        <w:rPr>
          <w:b/>
          <w:bCs/>
        </w:rPr>
        <w:t>Middle Literacy: The Adolescent Dog Years</w:t>
      </w:r>
    </w:p>
    <w:p w14:paraId="14B21F76" w14:textId="77777777" w:rsidR="00EC5B1E" w:rsidRPr="00EC5B1E" w:rsidRDefault="00EC5B1E" w:rsidP="00EC5B1E">
      <w:proofErr w:type="gramStart"/>
      <w:r w:rsidRPr="00EC5B1E">
        <w:t>By</w:t>
      </w:r>
      <w:proofErr w:type="gramEnd"/>
      <w:r w:rsidRPr="00EC5B1E">
        <w:t xml:space="preserve"> 1 to 2 years of age, dogs should be able to:</w:t>
      </w:r>
    </w:p>
    <w:p w14:paraId="106DB23C" w14:textId="77777777" w:rsidR="00EC5B1E" w:rsidRPr="00EC5B1E" w:rsidRDefault="00EC5B1E" w:rsidP="00EC5B1E">
      <w:pPr>
        <w:numPr>
          <w:ilvl w:val="0"/>
          <w:numId w:val="3"/>
        </w:numPr>
      </w:pPr>
      <w:r w:rsidRPr="00EC5B1E">
        <w:t>Recognize their own name in written form.</w:t>
      </w:r>
    </w:p>
    <w:p w14:paraId="5B5B5C65" w14:textId="77777777" w:rsidR="00EC5B1E" w:rsidRPr="00EC5B1E" w:rsidRDefault="00EC5B1E" w:rsidP="00EC5B1E">
      <w:pPr>
        <w:numPr>
          <w:ilvl w:val="0"/>
          <w:numId w:val="3"/>
        </w:numPr>
      </w:pPr>
      <w:r w:rsidRPr="00EC5B1E">
        <w:lastRenderedPageBreak/>
        <w:t>Follow simple sentences, such as “Fetch the ball” or “Go to your bed.”</w:t>
      </w:r>
    </w:p>
    <w:p w14:paraId="5AF47C29" w14:textId="77777777" w:rsidR="00EC5B1E" w:rsidRPr="00EC5B1E" w:rsidRDefault="00EC5B1E" w:rsidP="00EC5B1E">
      <w:pPr>
        <w:numPr>
          <w:ilvl w:val="0"/>
          <w:numId w:val="3"/>
        </w:numPr>
      </w:pPr>
      <w:r w:rsidRPr="00EC5B1E">
        <w:t>Bark twice for “yes” when asked if they understand a written command.</w:t>
      </w:r>
    </w:p>
    <w:p w14:paraId="704C1931" w14:textId="77777777" w:rsidR="00EC5B1E" w:rsidRPr="00EC5B1E" w:rsidRDefault="00EC5B1E" w:rsidP="00EC5B1E">
      <w:r w:rsidRPr="00EC5B1E">
        <w:rPr>
          <w:b/>
          <w:bCs/>
        </w:rPr>
        <w:t>Signs of a Struggle:</w:t>
      </w:r>
    </w:p>
    <w:p w14:paraId="326F6703" w14:textId="77777777" w:rsidR="00EC5B1E" w:rsidRPr="00EC5B1E" w:rsidRDefault="00EC5B1E" w:rsidP="00EC5B1E">
      <w:pPr>
        <w:numPr>
          <w:ilvl w:val="0"/>
          <w:numId w:val="4"/>
        </w:numPr>
      </w:pPr>
      <w:r w:rsidRPr="00EC5B1E">
        <w:t>Your dog barks at the same sentence every time, regardless of context.</w:t>
      </w:r>
    </w:p>
    <w:p w14:paraId="76CF9B74" w14:textId="77777777" w:rsidR="00EC5B1E" w:rsidRPr="00EC5B1E" w:rsidRDefault="00EC5B1E" w:rsidP="00EC5B1E">
      <w:pPr>
        <w:numPr>
          <w:ilvl w:val="0"/>
          <w:numId w:val="4"/>
        </w:numPr>
      </w:pPr>
      <w:r w:rsidRPr="00EC5B1E">
        <w:t>They seem to rely heavily on guessing rather than reading the actual words.</w:t>
      </w:r>
    </w:p>
    <w:p w14:paraId="158BA848" w14:textId="77777777" w:rsidR="00EC5B1E" w:rsidRPr="00EC5B1E" w:rsidRDefault="00EC5B1E" w:rsidP="00EC5B1E">
      <w:pPr>
        <w:numPr>
          <w:ilvl w:val="0"/>
          <w:numId w:val="4"/>
        </w:numPr>
      </w:pPr>
      <w:r w:rsidRPr="00EC5B1E">
        <w:t>Difficulty distinguishing between similar-looking words like “Bone” and “Ball.”</w:t>
      </w:r>
    </w:p>
    <w:p w14:paraId="29C37E71" w14:textId="77777777" w:rsidR="00EC5B1E" w:rsidRPr="00EC5B1E" w:rsidRDefault="00EC5B1E" w:rsidP="00EC5B1E">
      <w:r w:rsidRPr="00EC5B1E">
        <w:t xml:space="preserve">At this stage, consistent literacy tutoring is key. Enrolling your dog in a structured phonics program can work wonders. Volunteer tutors through </w:t>
      </w:r>
      <w:r w:rsidRPr="00EC5B1E">
        <w:rPr>
          <w:i/>
          <w:iCs/>
        </w:rPr>
        <w:t>Paws for Literacy</w:t>
      </w:r>
      <w:r w:rsidRPr="00EC5B1E">
        <w:t xml:space="preserve"> are specially trained to help dogs build confidence and fluency.</w:t>
      </w:r>
    </w:p>
    <w:p w14:paraId="4BD675F0" w14:textId="77777777" w:rsidR="00EC5B1E" w:rsidRPr="00EC5B1E" w:rsidRDefault="00EC5B1E" w:rsidP="00EC5B1E">
      <w:r w:rsidRPr="00EC5B1E">
        <w:pict w14:anchorId="00176B44">
          <v:rect id="_x0000_i1063" style="width:0;height:1.5pt" o:hralign="center" o:hrstd="t" o:hr="t" fillcolor="#a0a0a0" stroked="f"/>
        </w:pict>
      </w:r>
    </w:p>
    <w:p w14:paraId="7D775D90" w14:textId="77777777" w:rsidR="00EC5B1E" w:rsidRPr="00EC5B1E" w:rsidRDefault="00EC5B1E" w:rsidP="00EC5B1E">
      <w:pPr>
        <w:rPr>
          <w:b/>
          <w:bCs/>
        </w:rPr>
      </w:pPr>
      <w:r w:rsidRPr="00EC5B1E">
        <w:rPr>
          <w:b/>
          <w:bCs/>
        </w:rPr>
        <w:t>Advanced Literacy: Is Your Senior Dog Staying Sharp?</w:t>
      </w:r>
    </w:p>
    <w:p w14:paraId="674D544C" w14:textId="77777777" w:rsidR="00EC5B1E" w:rsidRPr="00EC5B1E" w:rsidRDefault="00EC5B1E" w:rsidP="00EC5B1E">
      <w:r w:rsidRPr="00EC5B1E">
        <w:t>By 5 years of age and beyond, literate dogs should:</w:t>
      </w:r>
    </w:p>
    <w:p w14:paraId="1CA7D289" w14:textId="77777777" w:rsidR="00EC5B1E" w:rsidRPr="00EC5B1E" w:rsidRDefault="00EC5B1E" w:rsidP="00EC5B1E">
      <w:pPr>
        <w:numPr>
          <w:ilvl w:val="0"/>
          <w:numId w:val="5"/>
        </w:numPr>
      </w:pPr>
      <w:r w:rsidRPr="00EC5B1E">
        <w:t xml:space="preserve">Enjoy browsing through advanced picture books like </w:t>
      </w:r>
      <w:r w:rsidRPr="00EC5B1E">
        <w:rPr>
          <w:i/>
          <w:iCs/>
        </w:rPr>
        <w:t xml:space="preserve">Go, Dog, </w:t>
      </w:r>
      <w:proofErr w:type="gramStart"/>
      <w:r w:rsidRPr="00EC5B1E">
        <w:rPr>
          <w:i/>
          <w:iCs/>
        </w:rPr>
        <w:t>Go</w:t>
      </w:r>
      <w:proofErr w:type="gramEnd"/>
      <w:r w:rsidRPr="00EC5B1E">
        <w:rPr>
          <w:i/>
          <w:iCs/>
        </w:rPr>
        <w:t>!</w:t>
      </w:r>
      <w:r w:rsidRPr="00EC5B1E">
        <w:t xml:space="preserve"> or </w:t>
      </w:r>
      <w:r w:rsidRPr="00EC5B1E">
        <w:rPr>
          <w:i/>
          <w:iCs/>
        </w:rPr>
        <w:t>Where the Red Fern Grows</w:t>
      </w:r>
      <w:r w:rsidRPr="00EC5B1E">
        <w:t>.</w:t>
      </w:r>
    </w:p>
    <w:p w14:paraId="6D448CF6" w14:textId="77777777" w:rsidR="00EC5B1E" w:rsidRPr="00EC5B1E" w:rsidRDefault="00EC5B1E" w:rsidP="00EC5B1E">
      <w:pPr>
        <w:numPr>
          <w:ilvl w:val="0"/>
          <w:numId w:val="5"/>
        </w:numPr>
      </w:pPr>
      <w:r w:rsidRPr="00EC5B1E">
        <w:t>Correctly identify 75% of household items when presented as text (e.g., “Toy,” “Leash,” or “Food”).</w:t>
      </w:r>
    </w:p>
    <w:p w14:paraId="79E0A63C" w14:textId="77777777" w:rsidR="00EC5B1E" w:rsidRPr="00EC5B1E" w:rsidRDefault="00EC5B1E" w:rsidP="00EC5B1E">
      <w:pPr>
        <w:numPr>
          <w:ilvl w:val="0"/>
          <w:numId w:val="5"/>
        </w:numPr>
      </w:pPr>
      <w:r w:rsidRPr="00EC5B1E">
        <w:t>Follow longer written commands such as “Fetch the blue ball from the basket.”</w:t>
      </w:r>
    </w:p>
    <w:p w14:paraId="3A564927" w14:textId="77777777" w:rsidR="00EC5B1E" w:rsidRPr="00EC5B1E" w:rsidRDefault="00EC5B1E" w:rsidP="00EC5B1E">
      <w:r w:rsidRPr="00EC5B1E">
        <w:rPr>
          <w:b/>
          <w:bCs/>
        </w:rPr>
        <w:t>Signs of a Struggle:</w:t>
      </w:r>
    </w:p>
    <w:p w14:paraId="1B4132AA" w14:textId="77777777" w:rsidR="00EC5B1E" w:rsidRPr="00EC5B1E" w:rsidRDefault="00EC5B1E" w:rsidP="00EC5B1E">
      <w:pPr>
        <w:numPr>
          <w:ilvl w:val="0"/>
          <w:numId w:val="6"/>
        </w:numPr>
      </w:pPr>
      <w:r w:rsidRPr="00EC5B1E">
        <w:t>Your dog loses interest in books they once loved.</w:t>
      </w:r>
    </w:p>
    <w:p w14:paraId="2F4160E7" w14:textId="77777777" w:rsidR="00EC5B1E" w:rsidRPr="00EC5B1E" w:rsidRDefault="00EC5B1E" w:rsidP="00EC5B1E">
      <w:pPr>
        <w:numPr>
          <w:ilvl w:val="0"/>
          <w:numId w:val="6"/>
        </w:numPr>
      </w:pPr>
      <w:r w:rsidRPr="00EC5B1E">
        <w:t>Confusion between complex commands, such as “Fetch the blue ball” versus “Fetch the red bone.”</w:t>
      </w:r>
    </w:p>
    <w:p w14:paraId="7A2F39C8" w14:textId="77777777" w:rsidR="00EC5B1E" w:rsidRPr="00EC5B1E" w:rsidRDefault="00EC5B1E" w:rsidP="00EC5B1E">
      <w:pPr>
        <w:numPr>
          <w:ilvl w:val="0"/>
          <w:numId w:val="6"/>
        </w:numPr>
      </w:pPr>
      <w:r w:rsidRPr="00EC5B1E">
        <w:t>Difficulty retaining new vocabulary words.</w:t>
      </w:r>
    </w:p>
    <w:p w14:paraId="00C8B2E2" w14:textId="77777777" w:rsidR="00EC5B1E" w:rsidRPr="00EC5B1E" w:rsidRDefault="00EC5B1E" w:rsidP="00EC5B1E">
      <w:r w:rsidRPr="00EC5B1E">
        <w:t>These could be signs of age-related cognitive decline or a need for more tailored reading materials. Reading time should remain a positive experience, so focus on familiar stories and reward effort over accuracy.</w:t>
      </w:r>
    </w:p>
    <w:p w14:paraId="2E833A15" w14:textId="77777777" w:rsidR="00EC5B1E" w:rsidRPr="00EC5B1E" w:rsidRDefault="00EC5B1E" w:rsidP="00EC5B1E">
      <w:r w:rsidRPr="00EC5B1E">
        <w:pict w14:anchorId="1D7AD0AB">
          <v:rect id="_x0000_i1064" style="width:0;height:1.5pt" o:hralign="center" o:hrstd="t" o:hr="t" fillcolor="#a0a0a0" stroked="f"/>
        </w:pict>
      </w:r>
    </w:p>
    <w:p w14:paraId="7B57F106" w14:textId="77777777" w:rsidR="00EC5B1E" w:rsidRPr="00EC5B1E" w:rsidRDefault="00EC5B1E" w:rsidP="00EC5B1E">
      <w:pPr>
        <w:rPr>
          <w:b/>
          <w:bCs/>
        </w:rPr>
      </w:pPr>
      <w:r w:rsidRPr="00EC5B1E">
        <w:rPr>
          <w:b/>
          <w:bCs/>
        </w:rPr>
        <w:t>Could Your Dog Have a Learning Disability?</w:t>
      </w:r>
    </w:p>
    <w:p w14:paraId="77C65DC3" w14:textId="77777777" w:rsidR="00EC5B1E" w:rsidRPr="00EC5B1E" w:rsidRDefault="00EC5B1E" w:rsidP="00EC5B1E">
      <w:r w:rsidRPr="00EC5B1E">
        <w:lastRenderedPageBreak/>
        <w:t>Dogs, like humans, can face learning challenges that make literacy more difficult. While it’s not officially recognized yet, many trainers and tutors believe in canine dyslexia</w:t>
      </w:r>
      <w:proofErr w:type="gramStart"/>
      <w:r w:rsidRPr="00EC5B1E">
        <w:t>—a condition</w:t>
      </w:r>
      <w:proofErr w:type="gramEnd"/>
      <w:r w:rsidRPr="00EC5B1E">
        <w:t xml:space="preserve"> that may cause dogs to confuse similar-looking shapes or letters.</w:t>
      </w:r>
    </w:p>
    <w:p w14:paraId="1007FDB3" w14:textId="77777777" w:rsidR="00EC5B1E" w:rsidRPr="00EC5B1E" w:rsidRDefault="00EC5B1E" w:rsidP="00EC5B1E">
      <w:r w:rsidRPr="00EC5B1E">
        <w:rPr>
          <w:b/>
          <w:bCs/>
        </w:rPr>
        <w:t>Signs Your Dog May Need Extra Help:</w:t>
      </w:r>
    </w:p>
    <w:p w14:paraId="1D9C793F" w14:textId="77777777" w:rsidR="00EC5B1E" w:rsidRPr="00EC5B1E" w:rsidRDefault="00EC5B1E" w:rsidP="00EC5B1E">
      <w:pPr>
        <w:numPr>
          <w:ilvl w:val="0"/>
          <w:numId w:val="7"/>
        </w:numPr>
      </w:pPr>
      <w:r w:rsidRPr="00EC5B1E">
        <w:t>Regularly “barking the wrong word” when shown flashcards.</w:t>
      </w:r>
    </w:p>
    <w:p w14:paraId="16E428BA" w14:textId="77777777" w:rsidR="00EC5B1E" w:rsidRPr="00EC5B1E" w:rsidRDefault="00EC5B1E" w:rsidP="00EC5B1E">
      <w:pPr>
        <w:numPr>
          <w:ilvl w:val="0"/>
          <w:numId w:val="7"/>
        </w:numPr>
      </w:pPr>
      <w:r w:rsidRPr="00EC5B1E">
        <w:t>Extreme frustration during reading sessions, such as pacing or excessive yawning.</w:t>
      </w:r>
    </w:p>
    <w:p w14:paraId="49FB1BF2" w14:textId="77777777" w:rsidR="00EC5B1E" w:rsidRPr="00EC5B1E" w:rsidRDefault="00EC5B1E" w:rsidP="00EC5B1E">
      <w:pPr>
        <w:numPr>
          <w:ilvl w:val="0"/>
          <w:numId w:val="7"/>
        </w:numPr>
      </w:pPr>
      <w:r w:rsidRPr="00EC5B1E">
        <w:t>Avoiding literacy games altogether, preferring toys over books.</w:t>
      </w:r>
    </w:p>
    <w:p w14:paraId="416BEB7B" w14:textId="77777777" w:rsidR="00EC5B1E" w:rsidRPr="00EC5B1E" w:rsidRDefault="00EC5B1E" w:rsidP="00EC5B1E">
      <w:r w:rsidRPr="00EC5B1E">
        <w:t xml:space="preserve">If you suspect your dog has a learning difference, consider seeking help from a specialized tutor. </w:t>
      </w:r>
      <w:proofErr w:type="gramStart"/>
      <w:r w:rsidRPr="00EC5B1E">
        <w:t>Accommodations</w:t>
      </w:r>
      <w:proofErr w:type="gramEnd"/>
      <w:r w:rsidRPr="00EC5B1E">
        <w:t xml:space="preserve"> like larger text, bright contrast, and multisensory aids (scratch-and-sniff cards, anyone?) can make a huge difference.</w:t>
      </w:r>
    </w:p>
    <w:p w14:paraId="64359BFB" w14:textId="77777777" w:rsidR="00EC5B1E" w:rsidRPr="00EC5B1E" w:rsidRDefault="00EC5B1E" w:rsidP="00EC5B1E">
      <w:r w:rsidRPr="00EC5B1E">
        <w:pict w14:anchorId="0BA3F61C">
          <v:rect id="_x0000_i1065" style="width:0;height:1.5pt" o:hralign="center" o:hrstd="t" o:hr="t" fillcolor="#a0a0a0" stroked="f"/>
        </w:pict>
      </w:r>
    </w:p>
    <w:p w14:paraId="77ADE544" w14:textId="77777777" w:rsidR="00EC5B1E" w:rsidRPr="00EC5B1E" w:rsidRDefault="00EC5B1E" w:rsidP="00EC5B1E">
      <w:pPr>
        <w:rPr>
          <w:b/>
          <w:bCs/>
        </w:rPr>
      </w:pPr>
      <w:r w:rsidRPr="00EC5B1E">
        <w:rPr>
          <w:b/>
          <w:bCs/>
        </w:rPr>
        <w:t>How You Can Help</w:t>
      </w:r>
    </w:p>
    <w:p w14:paraId="65414FEC" w14:textId="77777777" w:rsidR="00EC5B1E" w:rsidRPr="00EC5B1E" w:rsidRDefault="00EC5B1E" w:rsidP="00EC5B1E">
      <w:pPr>
        <w:numPr>
          <w:ilvl w:val="0"/>
          <w:numId w:val="8"/>
        </w:numPr>
      </w:pPr>
      <w:r w:rsidRPr="00EC5B1E">
        <w:rPr>
          <w:b/>
          <w:bCs/>
        </w:rPr>
        <w:t>Set Realistic Goals</w:t>
      </w:r>
      <w:r w:rsidRPr="00EC5B1E">
        <w:t>: Literacy is a journey, not a sprint. Celebrate small victories, like correctly identifying a word for the first time.</w:t>
      </w:r>
    </w:p>
    <w:p w14:paraId="15A3F212" w14:textId="77777777" w:rsidR="00EC5B1E" w:rsidRPr="00EC5B1E" w:rsidRDefault="00EC5B1E" w:rsidP="00EC5B1E">
      <w:pPr>
        <w:numPr>
          <w:ilvl w:val="0"/>
          <w:numId w:val="8"/>
        </w:numPr>
      </w:pPr>
      <w:r w:rsidRPr="00EC5B1E">
        <w:rPr>
          <w:b/>
          <w:bCs/>
        </w:rPr>
        <w:t>Create a Routine</w:t>
      </w:r>
      <w:r w:rsidRPr="00EC5B1E">
        <w:t>: Set aside 15 minutes each day for reading practice. A cozy spot and a favorite book can make this time enjoyable for both you and your dog.</w:t>
      </w:r>
    </w:p>
    <w:p w14:paraId="4D8A4E24" w14:textId="77777777" w:rsidR="00EC5B1E" w:rsidRPr="00EC5B1E" w:rsidRDefault="00EC5B1E" w:rsidP="00EC5B1E">
      <w:pPr>
        <w:numPr>
          <w:ilvl w:val="0"/>
          <w:numId w:val="8"/>
        </w:numPr>
      </w:pPr>
      <w:r w:rsidRPr="00EC5B1E">
        <w:rPr>
          <w:b/>
          <w:bCs/>
        </w:rPr>
        <w:t>Seek Support</w:t>
      </w:r>
      <w:r w:rsidRPr="00EC5B1E">
        <w:t xml:space="preserve">: Reach out to programs like </w:t>
      </w:r>
      <w:r w:rsidRPr="00EC5B1E">
        <w:rPr>
          <w:i/>
          <w:iCs/>
        </w:rPr>
        <w:t>Paws for Literacy</w:t>
      </w:r>
      <w:r w:rsidRPr="00EC5B1E">
        <w:t>. Our volunteer tutors are here to help your pup reach their full potential.</w:t>
      </w:r>
    </w:p>
    <w:p w14:paraId="4DE49E5C" w14:textId="77777777" w:rsidR="00EC5B1E" w:rsidRPr="00EC5B1E" w:rsidRDefault="00EC5B1E" w:rsidP="00EC5B1E">
      <w:pPr>
        <w:numPr>
          <w:ilvl w:val="0"/>
          <w:numId w:val="8"/>
        </w:numPr>
      </w:pPr>
      <w:r w:rsidRPr="00EC5B1E">
        <w:rPr>
          <w:b/>
          <w:bCs/>
        </w:rPr>
        <w:t>Don’t Compare</w:t>
      </w:r>
      <w:r w:rsidRPr="00EC5B1E">
        <w:t xml:space="preserve">: Every dog learns at their own pace. Remember, it’s not about how fast they </w:t>
      </w:r>
      <w:proofErr w:type="gramStart"/>
      <w:r w:rsidRPr="00EC5B1E">
        <w:t>learn—</w:t>
      </w:r>
      <w:proofErr w:type="gramEnd"/>
      <w:r w:rsidRPr="00EC5B1E">
        <w:t>it’s about how much they enjoy the process.</w:t>
      </w:r>
    </w:p>
    <w:p w14:paraId="569BFCBF" w14:textId="77777777" w:rsidR="00EC5B1E" w:rsidRPr="00EC5B1E" w:rsidRDefault="00EC5B1E" w:rsidP="00EC5B1E">
      <w:r w:rsidRPr="00EC5B1E">
        <w:pict w14:anchorId="2C2543F3">
          <v:rect id="_x0000_i1066" style="width:0;height:1.5pt" o:hralign="center" o:hrstd="t" o:hr="t" fillcolor="#a0a0a0" stroked="f"/>
        </w:pict>
      </w:r>
    </w:p>
    <w:p w14:paraId="393C169C" w14:textId="77777777" w:rsidR="00EC5B1E" w:rsidRPr="00EC5B1E" w:rsidRDefault="00EC5B1E" w:rsidP="00EC5B1E">
      <w:pPr>
        <w:rPr>
          <w:b/>
          <w:bCs/>
        </w:rPr>
      </w:pPr>
      <w:r w:rsidRPr="00EC5B1E">
        <w:rPr>
          <w:b/>
          <w:bCs/>
        </w:rPr>
        <w:t>A Brighter Future</w:t>
      </w:r>
    </w:p>
    <w:p w14:paraId="513C35BD" w14:textId="77777777" w:rsidR="00EC5B1E" w:rsidRPr="00EC5B1E" w:rsidRDefault="00EC5B1E" w:rsidP="00EC5B1E">
      <w:r w:rsidRPr="00EC5B1E">
        <w:t>By recognizing the signs early and providing the support your dog needs, you can unlock a lifetime of joy, connection, and barking enthusiasm. Together, we can ensure no dog is left behind on the path to literacy.</w:t>
      </w:r>
    </w:p>
    <w:p w14:paraId="0DE6700D" w14:textId="77777777" w:rsidR="00EC5B1E" w:rsidRPr="00EC5B1E" w:rsidRDefault="00EC5B1E" w:rsidP="00EC5B1E">
      <w:r w:rsidRPr="00EC5B1E">
        <w:t xml:space="preserve">For more resources or to schedule a tutoring session, visit </w:t>
      </w:r>
      <w:hyperlink w:history="1">
        <w:r w:rsidRPr="00EC5B1E">
          <w:rPr>
            <w:rStyle w:val="Hyperlink"/>
          </w:rPr>
          <w:t>www.pawsforliteracy.org</w:t>
        </w:r>
      </w:hyperlink>
      <w:r w:rsidRPr="00EC5B1E">
        <w:t xml:space="preserve"> today!</w:t>
      </w:r>
    </w:p>
    <w:p w14:paraId="5BA33FBC" w14:textId="77777777" w:rsidR="00EC5B1E" w:rsidRDefault="00EC5B1E"/>
    <w:sectPr w:rsidR="00EC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3A45"/>
    <w:multiLevelType w:val="multilevel"/>
    <w:tmpl w:val="4B2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43BE4"/>
    <w:multiLevelType w:val="multilevel"/>
    <w:tmpl w:val="9F6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6CE4"/>
    <w:multiLevelType w:val="multilevel"/>
    <w:tmpl w:val="72B4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1C8"/>
    <w:multiLevelType w:val="multilevel"/>
    <w:tmpl w:val="12F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213F8"/>
    <w:multiLevelType w:val="multilevel"/>
    <w:tmpl w:val="789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04D65"/>
    <w:multiLevelType w:val="multilevel"/>
    <w:tmpl w:val="B5A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B7AF2"/>
    <w:multiLevelType w:val="multilevel"/>
    <w:tmpl w:val="AD2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66EA1"/>
    <w:multiLevelType w:val="multilevel"/>
    <w:tmpl w:val="B32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783244">
    <w:abstractNumId w:val="3"/>
  </w:num>
  <w:num w:numId="2" w16cid:durableId="659843975">
    <w:abstractNumId w:val="0"/>
  </w:num>
  <w:num w:numId="3" w16cid:durableId="132795078">
    <w:abstractNumId w:val="7"/>
  </w:num>
  <w:num w:numId="4" w16cid:durableId="1901673763">
    <w:abstractNumId w:val="5"/>
  </w:num>
  <w:num w:numId="5" w16cid:durableId="1799179673">
    <w:abstractNumId w:val="4"/>
  </w:num>
  <w:num w:numId="6" w16cid:durableId="1530071455">
    <w:abstractNumId w:val="1"/>
  </w:num>
  <w:num w:numId="7" w16cid:durableId="1636251065">
    <w:abstractNumId w:val="6"/>
  </w:num>
  <w:num w:numId="8" w16cid:durableId="8017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1E"/>
    <w:rsid w:val="00C40FA3"/>
    <w:rsid w:val="00EC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C79F"/>
  <w15:chartTrackingRefBased/>
  <w15:docId w15:val="{D053DEAC-B2D3-4F9D-A4A5-FCA75642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B1E"/>
    <w:rPr>
      <w:rFonts w:eastAsiaTheme="majorEastAsia" w:cstheme="majorBidi"/>
      <w:color w:val="272727" w:themeColor="text1" w:themeTint="D8"/>
    </w:rPr>
  </w:style>
  <w:style w:type="paragraph" w:styleId="Title">
    <w:name w:val="Title"/>
    <w:basedOn w:val="Normal"/>
    <w:next w:val="Normal"/>
    <w:link w:val="TitleChar"/>
    <w:uiPriority w:val="10"/>
    <w:qFormat/>
    <w:rsid w:val="00EC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B1E"/>
    <w:pPr>
      <w:spacing w:before="160"/>
      <w:jc w:val="center"/>
    </w:pPr>
    <w:rPr>
      <w:i/>
      <w:iCs/>
      <w:color w:val="404040" w:themeColor="text1" w:themeTint="BF"/>
    </w:rPr>
  </w:style>
  <w:style w:type="character" w:customStyle="1" w:styleId="QuoteChar">
    <w:name w:val="Quote Char"/>
    <w:basedOn w:val="DefaultParagraphFont"/>
    <w:link w:val="Quote"/>
    <w:uiPriority w:val="29"/>
    <w:rsid w:val="00EC5B1E"/>
    <w:rPr>
      <w:i/>
      <w:iCs/>
      <w:color w:val="404040" w:themeColor="text1" w:themeTint="BF"/>
    </w:rPr>
  </w:style>
  <w:style w:type="paragraph" w:styleId="ListParagraph">
    <w:name w:val="List Paragraph"/>
    <w:basedOn w:val="Normal"/>
    <w:uiPriority w:val="34"/>
    <w:qFormat/>
    <w:rsid w:val="00EC5B1E"/>
    <w:pPr>
      <w:ind w:left="720"/>
      <w:contextualSpacing/>
    </w:pPr>
  </w:style>
  <w:style w:type="character" w:styleId="IntenseEmphasis">
    <w:name w:val="Intense Emphasis"/>
    <w:basedOn w:val="DefaultParagraphFont"/>
    <w:uiPriority w:val="21"/>
    <w:qFormat/>
    <w:rsid w:val="00EC5B1E"/>
    <w:rPr>
      <w:i/>
      <w:iCs/>
      <w:color w:val="0F4761" w:themeColor="accent1" w:themeShade="BF"/>
    </w:rPr>
  </w:style>
  <w:style w:type="paragraph" w:styleId="IntenseQuote">
    <w:name w:val="Intense Quote"/>
    <w:basedOn w:val="Normal"/>
    <w:next w:val="Normal"/>
    <w:link w:val="IntenseQuoteChar"/>
    <w:uiPriority w:val="30"/>
    <w:qFormat/>
    <w:rsid w:val="00EC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B1E"/>
    <w:rPr>
      <w:i/>
      <w:iCs/>
      <w:color w:val="0F4761" w:themeColor="accent1" w:themeShade="BF"/>
    </w:rPr>
  </w:style>
  <w:style w:type="character" w:styleId="IntenseReference">
    <w:name w:val="Intense Reference"/>
    <w:basedOn w:val="DefaultParagraphFont"/>
    <w:uiPriority w:val="32"/>
    <w:qFormat/>
    <w:rsid w:val="00EC5B1E"/>
    <w:rPr>
      <w:b/>
      <w:bCs/>
      <w:smallCaps/>
      <w:color w:val="0F4761" w:themeColor="accent1" w:themeShade="BF"/>
      <w:spacing w:val="5"/>
    </w:rPr>
  </w:style>
  <w:style w:type="character" w:styleId="Hyperlink">
    <w:name w:val="Hyperlink"/>
    <w:basedOn w:val="DefaultParagraphFont"/>
    <w:uiPriority w:val="99"/>
    <w:unhideWhenUsed/>
    <w:rsid w:val="00EC5B1E"/>
    <w:rPr>
      <w:color w:val="467886" w:themeColor="hyperlink"/>
      <w:u w:val="single"/>
    </w:rPr>
  </w:style>
  <w:style w:type="character" w:styleId="UnresolvedMention">
    <w:name w:val="Unresolved Mention"/>
    <w:basedOn w:val="DefaultParagraphFont"/>
    <w:uiPriority w:val="99"/>
    <w:semiHidden/>
    <w:unhideWhenUsed/>
    <w:rsid w:val="00EC5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01333">
      <w:bodyDiv w:val="1"/>
      <w:marLeft w:val="0"/>
      <w:marRight w:val="0"/>
      <w:marTop w:val="0"/>
      <w:marBottom w:val="0"/>
      <w:divBdr>
        <w:top w:val="none" w:sz="0" w:space="0" w:color="auto"/>
        <w:left w:val="none" w:sz="0" w:space="0" w:color="auto"/>
        <w:bottom w:val="none" w:sz="0" w:space="0" w:color="auto"/>
        <w:right w:val="none" w:sz="0" w:space="0" w:color="auto"/>
      </w:divBdr>
    </w:div>
    <w:div w:id="10396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2024-12-19T09:19:00Z</dcterms:created>
  <dcterms:modified xsi:type="dcterms:W3CDTF">2024-12-19T09:20:00Z</dcterms:modified>
</cp:coreProperties>
</file>