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03AA" w14:textId="77777777" w:rsidR="004B79F4" w:rsidRDefault="00B26596">
      <w:pPr>
        <w:rPr>
          <w:color w:val="F4B083" w:themeColor="accent2" w:themeTint="99"/>
          <w:rtl/>
        </w:rPr>
      </w:pPr>
      <w:r>
        <w:rPr>
          <w:color w:val="FF0000"/>
          <w:sz w:val="40"/>
          <w:szCs w:val="40"/>
        </w:rPr>
        <w:fldChar w:fldCharType="begin"/>
      </w:r>
      <w:r>
        <w:rPr>
          <w:color w:val="FF0000"/>
          <w:sz w:val="40"/>
          <w:szCs w:val="40"/>
        </w:rPr>
        <w:instrText xml:space="preserve"> MERGEFIELD  testing1  \* MERGEFORMAT </w:instrText>
      </w:r>
      <w:r>
        <w:rPr>
          <w:color w:val="FF0000"/>
          <w:sz w:val="40"/>
          <w:szCs w:val="40"/>
        </w:rPr>
        <w:fldChar w:fldCharType="separate"/>
      </w:r>
      <w:r>
        <w:rPr>
          <w:noProof/>
          <w:color w:val="FF0000"/>
          <w:sz w:val="40"/>
          <w:szCs w:val="40"/>
        </w:rPr>
        <w:t>«testing1»</w:t>
      </w:r>
      <w:r>
        <w:rPr>
          <w:color w:val="FF0000"/>
          <w:sz w:val="40"/>
          <w:szCs w:val="40"/>
        </w:rPr>
        <w:fldChar w:fldCharType="end"/>
      </w:r>
    </w:p>
    <w:p w14:paraId="370EED57" w14:textId="55FDEF4E" w:rsidR="00D12C6A" w:rsidRDefault="00B26596">
      <w:pPr>
        <w:rPr>
          <w:rFonts w:hint="cs"/>
          <w:rtl/>
        </w:rPr>
      </w:pPr>
      <w:r w:rsidRPr="00B26596">
        <w:rPr>
          <w:color w:val="F4B083" w:themeColor="accent2" w:themeTint="99"/>
        </w:rPr>
        <w:fldChar w:fldCharType="begin"/>
      </w:r>
      <w:r w:rsidRPr="00B26596">
        <w:rPr>
          <w:color w:val="F4B083" w:themeColor="accent2" w:themeTint="99"/>
        </w:rPr>
        <w:instrText xml:space="preserve"> MERGEFIELD  tesdf \* Upper  \* MERGEFORMAT </w:instrText>
      </w:r>
      <w:r w:rsidRPr="00B26596">
        <w:rPr>
          <w:color w:val="F4B083" w:themeColor="accent2" w:themeTint="99"/>
        </w:rPr>
        <w:fldChar w:fldCharType="separate"/>
      </w:r>
      <w:r w:rsidR="00451C6B" w:rsidRPr="00B26596">
        <w:rPr>
          <w:noProof/>
          <w:color w:val="F4B083" w:themeColor="accent2" w:themeTint="99"/>
          <w:highlight w:val="yellow"/>
        </w:rPr>
        <w:t>«TESDF»</w:t>
      </w:r>
      <w:r w:rsidRPr="00B26596">
        <w:rPr>
          <w:noProof/>
          <w:color w:val="F4B083" w:themeColor="accent2" w:themeTint="99"/>
        </w:rPr>
        <w:fldChar w:fldCharType="end"/>
      </w:r>
    </w:p>
    <w:tbl>
      <w:tblPr>
        <w:tblStyle w:val="a7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400000" cy="14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14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D12C6A" w:rsidSect="00F963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C0FB" w14:textId="77777777" w:rsidR="00E23B08" w:rsidRDefault="00E23B08" w:rsidP="00B26596">
      <w:pPr>
        <w:spacing w:after="0" w:line="240" w:lineRule="auto"/>
      </w:pPr>
      <w:r>
        <w:separator/>
      </w:r>
    </w:p>
  </w:endnote>
  <w:endnote w:type="continuationSeparator" w:id="0">
    <w:p w14:paraId="0C79894D" w14:textId="77777777" w:rsidR="00E23B08" w:rsidRDefault="00E23B08" w:rsidP="00B2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1854" w14:textId="77777777" w:rsidR="00421482" w:rsidRDefault="004214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4DA8" w14:textId="74B28CF7" w:rsidR="00421482" w:rsidRDefault="00421482">
    <w:pPr>
      <w:pStyle w:val="a5"/>
    </w:pPr>
    <w:r>
      <w:rPr>
        <w:rFonts w:hint="cs"/>
        <w:rtl/>
      </w:rPr>
      <w:t>ארנזראזראמזאר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4733" w14:textId="77777777" w:rsidR="00421482" w:rsidRDefault="004214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B205B" w14:textId="77777777" w:rsidR="00E23B08" w:rsidRDefault="00E23B08" w:rsidP="00B26596">
      <w:pPr>
        <w:spacing w:after="0" w:line="240" w:lineRule="auto"/>
      </w:pPr>
      <w:r>
        <w:separator/>
      </w:r>
    </w:p>
  </w:footnote>
  <w:footnote w:type="continuationSeparator" w:id="0">
    <w:p w14:paraId="5F0A87E8" w14:textId="77777777" w:rsidR="00E23B08" w:rsidRDefault="00E23B08" w:rsidP="00B26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A1713" w14:textId="77777777" w:rsidR="00421482" w:rsidRDefault="004214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375C" w14:textId="3C2D31A3" w:rsidR="00602519" w:rsidRDefault="00602519">
    <w:pPr>
      <w:pStyle w:val="a3"/>
      <w:rPr>
        <w:rtl/>
      </w:rPr>
    </w:pPr>
    <w:r>
      <w:rPr>
        <w:rFonts w:hint="cs"/>
      </w:rPr>
      <w:t>SDGSD</w:t>
    </w:r>
    <w:r>
      <w:rPr>
        <w:rFonts w:hint="cs"/>
        <w:rtl/>
      </w:rPr>
      <w:t>ע</w:t>
    </w:r>
    <w:r>
      <w:rPr>
        <w:rFonts w:hint="cs"/>
      </w:rPr>
      <w:t>SDG</w:t>
    </w:r>
  </w:p>
  <w:p w14:paraId="2CD6037F" w14:textId="77777777" w:rsidR="00602519" w:rsidRDefault="0060251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2730" w14:textId="77777777" w:rsidR="00421482" w:rsidRDefault="004214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6A"/>
    <w:rsid w:val="000D4C05"/>
    <w:rsid w:val="00421482"/>
    <w:rsid w:val="00451C6B"/>
    <w:rsid w:val="004B79F4"/>
    <w:rsid w:val="005A175A"/>
    <w:rsid w:val="005C6AB2"/>
    <w:rsid w:val="005E1643"/>
    <w:rsid w:val="00602519"/>
    <w:rsid w:val="00824F61"/>
    <w:rsid w:val="0096104F"/>
    <w:rsid w:val="00B26596"/>
    <w:rsid w:val="00B5738E"/>
    <w:rsid w:val="00D12C6A"/>
    <w:rsid w:val="00DF5051"/>
    <w:rsid w:val="00E23B08"/>
    <w:rsid w:val="00F9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B329"/>
  <w15:chartTrackingRefBased/>
  <w15:docId w15:val="{10890D96-EE5B-4148-9723-196A322C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5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26596"/>
  </w:style>
  <w:style w:type="paragraph" w:styleId="a5">
    <w:name w:val="footer"/>
    <w:basedOn w:val="a"/>
    <w:link w:val="a6"/>
    <w:uiPriority w:val="99"/>
    <w:unhideWhenUsed/>
    <w:rsid w:val="00B265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26596"/>
  </w:style>
  <w:style w:type="table" w:styleId="a7">
    <w:name w:val="Table Grid"/>
    <w:basedOn w:val="a1"/>
    <w:uiPriority w:val="39"/>
    <w:rsid w:val="004B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02F73-8A77-427F-BF88-5208B5292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Larionov</dc:creator>
  <cp:keywords/>
  <dc:description/>
  <cp:lastModifiedBy>Baruch Larionov</cp:lastModifiedBy>
  <cp:revision>6</cp:revision>
  <dcterms:created xsi:type="dcterms:W3CDTF">2022-09-21T19:40:00Z</dcterms:created>
  <dcterms:modified xsi:type="dcterms:W3CDTF">2022-09-28T16:41:00Z</dcterms:modified>
</cp:coreProperties>
</file>