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FF" w:rsidRPr="006A38C3" w:rsidRDefault="0073510C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  <w:u w:val="single"/>
        </w:rPr>
      </w:pPr>
      <w:r>
        <w:rPr>
          <w:rFonts w:ascii="Calibri" w:hAnsi="Calibri"/>
          <w:color w:val="000000"/>
          <w:u w:val="single"/>
        </w:rPr>
        <w:t>1ª Entrevista</w:t>
      </w:r>
      <w:bookmarkStart w:id="0" w:name="_GoBack"/>
      <w:bookmarkEnd w:id="0"/>
    </w:p>
    <w:p w:rsidR="00CD6EFF" w:rsidRPr="00C13638" w:rsidRDefault="00CD6EFF" w:rsidP="00CD6EFF">
      <w:pPr>
        <w:jc w:val="both"/>
        <w:rPr>
          <w:rFonts w:eastAsia="Times New Roman" w:cs="Arial"/>
          <w:b/>
          <w:color w:val="333333"/>
          <w:szCs w:val="24"/>
          <w:lang w:eastAsia="pt-BR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 xml:space="preserve">01 - 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>Ramo de negócio principal da empresa?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 empresa Nelson Automóveis é especializada no comércio de veículos novos, seminovos e usados para o varejo, atendendo os mais diversos tipos de público e classe social. Suas respectivas tarefas correspondem à compra, venda, troca e financiamento de veículos para pessoas físicas e jurídicas.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02 -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Quantos funcionários a empresa possui?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No seu quadro de funcionários, a empresa conta com 3 pessoas responsáveis pelo setor administrativo, de vendas e atendimento ao público, e um outro funcionário diarista, responsável pela limpeza, lavagem e conservação dos automóvei</w:t>
      </w:r>
      <w:bookmarkStart w:id="1" w:name="_GoBack1"/>
      <w:bookmarkEnd w:id="1"/>
      <w:r w:rsidRPr="002C30F6">
        <w:rPr>
          <w:rFonts w:eastAsia="Times New Roman" w:cs="Arial"/>
          <w:color w:val="333333"/>
          <w:szCs w:val="24"/>
          <w:lang w:eastAsia="pt-BR"/>
        </w:rPr>
        <w:t>s.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b/>
          <w:color w:val="333333"/>
          <w:szCs w:val="24"/>
          <w:lang w:eastAsia="pt-BR"/>
        </w:rPr>
        <w:t>0</w:t>
      </w:r>
      <w:r>
        <w:rPr>
          <w:rFonts w:eastAsia="Times New Roman" w:cs="Arial"/>
          <w:b/>
          <w:color w:val="333333"/>
          <w:szCs w:val="24"/>
          <w:lang w:eastAsia="pt-BR"/>
        </w:rPr>
        <w:t xml:space="preserve">3 - 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>A empresa possui serviços terceirizados?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Quando necessário, a empresa também terceiriza serviços de manutenção de veículos para adequá-los a seu padrão de qualidade, antes de repassá-lo aos seus clientes. E também serviços bancários para realização de pagamento.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04 -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Qual é a forma de avaliação do valor do veículo comercializado?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Consultando a tabela FIPE e avaliando os danos causados pelo tempo de uso (danos estruturais, estéticos, quilometragem e a aparência do veículo e depreciações) e intervalo de lucro (diferença entre o valor total da tabela FIPE e a porcentagem de lucro desejada).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bCs/>
          <w:color w:val="333333"/>
          <w:szCs w:val="24"/>
          <w:lang w:eastAsia="pt-BR"/>
        </w:rPr>
        <w:t>05 -</w:t>
      </w:r>
      <w:r w:rsidRPr="002C30F6">
        <w:rPr>
          <w:rFonts w:eastAsia="Times New Roman" w:cs="Arial"/>
          <w:b/>
          <w:bCs/>
          <w:color w:val="333333"/>
          <w:szCs w:val="24"/>
          <w:lang w:eastAsia="pt-BR"/>
        </w:rPr>
        <w:t xml:space="preserve"> Existe alguma verificação para a compra do veículo?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Antes de adquirir um veículo por parte de um cliente, a empresa verifica a procedência fiscal do mesmo, comparando o número do documento do veículo em mãos com uma pesquisa feita na internet através dos sites especializados do segmento usando também do DETRAN e do TRIBUNAL DE JUSTIÇA este último quanto a possíveis bloqueios quanto a execução fiscal e trabalhista.</w:t>
      </w:r>
    </w:p>
    <w:p w:rsidR="00CD6EFF" w:rsidRPr="002C30F6" w:rsidRDefault="00CD6EFF" w:rsidP="00CD6EFF">
      <w:pPr>
        <w:jc w:val="both"/>
        <w:rPr>
          <w:rFonts w:cs="Arial"/>
          <w:szCs w:val="24"/>
        </w:rPr>
      </w:pPr>
      <w:r>
        <w:rPr>
          <w:rFonts w:eastAsia="Times New Roman" w:cs="Arial"/>
          <w:b/>
          <w:color w:val="333333"/>
          <w:szCs w:val="24"/>
          <w:lang w:eastAsia="pt-BR"/>
        </w:rPr>
        <w:t>06 -</w:t>
      </w:r>
      <w:r w:rsidRPr="002C30F6">
        <w:rPr>
          <w:rFonts w:eastAsia="Times New Roman" w:cs="Arial"/>
          <w:b/>
          <w:color w:val="333333"/>
          <w:szCs w:val="24"/>
          <w:lang w:eastAsia="pt-BR"/>
        </w:rPr>
        <w:t xml:space="preserve"> </w:t>
      </w:r>
      <w:bookmarkStart w:id="2" w:name="__DdeLink__57_1990971918"/>
      <w:r w:rsidRPr="002C30F6">
        <w:rPr>
          <w:rFonts w:eastAsia="Times New Roman" w:cs="Arial"/>
          <w:b/>
          <w:color w:val="333333"/>
          <w:szCs w:val="24"/>
          <w:lang w:eastAsia="pt-BR"/>
        </w:rPr>
        <w:t>Qu</w:t>
      </w:r>
      <w:bookmarkEnd w:id="2"/>
      <w:r w:rsidRPr="002C30F6">
        <w:rPr>
          <w:rFonts w:eastAsia="Times New Roman" w:cs="Arial"/>
          <w:b/>
          <w:color w:val="333333"/>
          <w:szCs w:val="24"/>
          <w:lang w:eastAsia="pt-BR"/>
        </w:rPr>
        <w:t>al é a forma de pagamento aceitável pela empresa?</w:t>
      </w:r>
    </w:p>
    <w:p w:rsidR="00CD6EFF" w:rsidRDefault="00CD6EFF" w:rsidP="00CD6EFF">
      <w:pPr>
        <w:jc w:val="both"/>
        <w:rPr>
          <w:rFonts w:eastAsia="Times New Roman" w:cs="Arial"/>
          <w:color w:val="333333"/>
          <w:szCs w:val="24"/>
          <w:lang w:eastAsia="pt-BR"/>
        </w:rPr>
      </w:pPr>
      <w:r w:rsidRPr="002C30F6">
        <w:rPr>
          <w:rFonts w:eastAsia="Times New Roman" w:cs="Arial"/>
          <w:color w:val="333333"/>
          <w:szCs w:val="24"/>
          <w:lang w:eastAsia="pt-BR"/>
        </w:rPr>
        <w:t>A empresa aceita pagamento à vista (sendo em dinheiro e preferencialmente em TED na conta da empresa), e financiamentos através de serviços bancários e também aceita trocas de carro usado como parte do pagamento (entrada) mediante a avaliação da empresa.</w:t>
      </w: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P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CD6EFF" w:rsidRDefault="00CD6EFF" w:rsidP="00CD6EFF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sectPr w:rsidR="00CD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FF"/>
    <w:rsid w:val="006A38C3"/>
    <w:rsid w:val="0073510C"/>
    <w:rsid w:val="00776FF0"/>
    <w:rsid w:val="007B3D51"/>
    <w:rsid w:val="00C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BE7DC-938C-4999-8A4B-85422F0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2016-03-02T21:01:00Z</dcterms:created>
  <dcterms:modified xsi:type="dcterms:W3CDTF">2016-03-10T02:05:00Z</dcterms:modified>
</cp:coreProperties>
</file>