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0000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20F72D59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4D7BF3">
              <w:rPr>
                <w:rFonts w:ascii="Arial" w:hAnsi="Arial" w:cs="Arial"/>
              </w:rPr>
              <w:t>Mariana R. De Souza</w:t>
            </w:r>
            <w:r>
              <w:rPr>
                <w:rFonts w:ascii="Arial" w:hAnsi="Arial" w:cs="Arial"/>
              </w:rPr>
              <w:t xml:space="preserve">                                                       Nº</w:t>
            </w:r>
            <w:r w:rsidR="004D7BF3">
              <w:rPr>
                <w:rFonts w:ascii="Arial" w:hAnsi="Arial" w:cs="Arial"/>
              </w:rPr>
              <w:t xml:space="preserve"> 29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2229F5E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proofErr w:type="gramStart"/>
            <w:r w:rsidR="004D7BF3">
              <w:rPr>
                <w:rFonts w:ascii="Arial" w:hAnsi="Arial" w:cs="Arial"/>
              </w:rPr>
              <w:t>D.S</w:t>
            </w:r>
            <w:proofErr w:type="gramEnd"/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6DD0E67" w:rsidR="0065083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4D7BF3">
              <w:rPr>
                <w:rFonts w:ascii="Arial" w:hAnsi="Arial" w:cs="Arial"/>
              </w:rPr>
              <w:t>2 ano C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FE5E689" w14:textId="77777777" w:rsidR="004D7BF3" w:rsidRDefault="004D7BF3">
      <w:pPr>
        <w:rPr>
          <w:rFonts w:ascii="Arial" w:hAnsi="Arial" w:cs="Arial"/>
          <w:b/>
        </w:rPr>
      </w:pPr>
    </w:p>
    <w:p w14:paraId="1E63DE1B" w14:textId="3D62A1B1" w:rsidR="004D7BF3" w:rsidRDefault="004D7BF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BE1E23D" wp14:editId="0CEF6A0E">
            <wp:extent cx="5760085" cy="3674110"/>
            <wp:effectExtent l="0" t="0" r="0" b="2540"/>
            <wp:docPr id="592820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7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A712E" w14:textId="27F61DEF" w:rsidR="004D7BF3" w:rsidRDefault="004D7BF3">
      <w:pPr>
        <w:rPr>
          <w:rFonts w:ascii="Arial" w:hAnsi="Arial" w:cs="Arial"/>
          <w:b/>
        </w:rPr>
      </w:pPr>
    </w:p>
    <w:p w14:paraId="5EB6005E" w14:textId="6EFED7AA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67389741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4D7BF3">
              <w:rPr>
                <w:rFonts w:ascii="Arial" w:hAnsi="Arial" w:cs="Arial"/>
              </w:rPr>
              <w:t xml:space="preserve"> Green </w:t>
            </w:r>
            <w:proofErr w:type="spellStart"/>
            <w:r w:rsidR="004D7BF3">
              <w:rPr>
                <w:rFonts w:ascii="Arial" w:hAnsi="Arial" w:cs="Arial"/>
              </w:rPr>
              <w:t>Nature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B10222" w14:textId="77777777" w:rsidR="004D7BF3" w:rsidRDefault="004D7BF3" w:rsidP="004D7BF3">
            <w:r>
              <w:t xml:space="preserve">  Plantas são sinônimo de vida, teorias mostram que elas teriam evoluído a partir de algas verdes unicelulares </w:t>
            </w:r>
            <w:r w:rsidRPr="00230796">
              <w:t>que começaram a colonizar o ambiente terrestre há, aproximadamente, 1.200 milhões de anos.</w:t>
            </w:r>
          </w:p>
          <w:p w14:paraId="3CABC5E4" w14:textId="77777777" w:rsidR="004D7BF3" w:rsidRDefault="004D7BF3" w:rsidP="004D7BF3">
            <w:r>
              <w:t xml:space="preserve">  Elas</w:t>
            </w:r>
            <w:r w:rsidRPr="000274BC">
              <w:t xml:space="preserve"> geram oxigênio, alimentos, fibras, combustíveis e remédios que permitem aos humanos e outras formas de vida existir. Elas também são essenciais para o controle da temperatura da Terra e o equilíbrio e dinâmica da água no planeta. Sem plantas não existiria vida!</w:t>
            </w:r>
          </w:p>
          <w:p w14:paraId="24D3991E" w14:textId="77777777" w:rsidR="004D7BF3" w:rsidRDefault="004D7BF3" w:rsidP="004D7BF3">
            <w:r>
              <w:t xml:space="preserve">  Então, por que não as cultivar? As plantas podem ser cultivadas tanto em ambiente externo, quanto interno. Quando cultivadas dentro de casa as plantas nos proporcionam vários benefícios, alguns deles são:</w:t>
            </w:r>
          </w:p>
          <w:p w14:paraId="64A5CCD8" w14:textId="77777777" w:rsidR="004D7BF3" w:rsidRDefault="004D7BF3" w:rsidP="004D7BF3">
            <w:r>
              <w:t>-Plantas inspiram;</w:t>
            </w:r>
          </w:p>
          <w:p w14:paraId="47B0561B" w14:textId="77777777" w:rsidR="004D7BF3" w:rsidRDefault="004D7BF3" w:rsidP="004D7BF3">
            <w:r>
              <w:t>-Elas são umidificadores naturais;</w:t>
            </w:r>
          </w:p>
          <w:p w14:paraId="52E42944" w14:textId="77777777" w:rsidR="004D7BF3" w:rsidRDefault="004D7BF3" w:rsidP="004D7BF3">
            <w:r>
              <w:t>-Algumas são remédios naturais;</w:t>
            </w:r>
          </w:p>
          <w:p w14:paraId="160FFF48" w14:textId="77777777" w:rsidR="004D7BF3" w:rsidRDefault="004D7BF3" w:rsidP="004D7BF3">
            <w:r>
              <w:t>-Podem minimizar alergias;</w:t>
            </w:r>
          </w:p>
          <w:p w14:paraId="7EC11E02" w14:textId="77777777" w:rsidR="004D7BF3" w:rsidRDefault="004D7BF3" w:rsidP="004D7BF3">
            <w:r>
              <w:t>-Plantas limpam o ar;</w:t>
            </w:r>
          </w:p>
          <w:p w14:paraId="51A91D0D" w14:textId="77777777" w:rsidR="004D7BF3" w:rsidRDefault="004D7BF3" w:rsidP="004D7BF3">
            <w:r>
              <w:t>-Suas cores acalmam os olhos;</w:t>
            </w:r>
          </w:p>
          <w:p w14:paraId="5FCC4BF8" w14:textId="77777777" w:rsidR="004D7BF3" w:rsidRDefault="004D7BF3" w:rsidP="004D7BF3">
            <w:r>
              <w:t>-Elas ajudam na concentração;</w:t>
            </w:r>
          </w:p>
          <w:p w14:paraId="3B8B578A" w14:textId="77777777" w:rsidR="004D7BF3" w:rsidRDefault="004D7BF3" w:rsidP="004D7BF3">
            <w:r>
              <w:t>-São ótimas decorações para o ambiente;</w:t>
            </w:r>
          </w:p>
          <w:p w14:paraId="6BAA18EE" w14:textId="77777777" w:rsidR="004D7BF3" w:rsidRDefault="004D7BF3" w:rsidP="004D7BF3">
            <w:r>
              <w:t>-E minimizam o estresse;</w:t>
            </w:r>
          </w:p>
          <w:p w14:paraId="778B4D75" w14:textId="77777777" w:rsidR="004D7BF3" w:rsidRDefault="004D7BF3" w:rsidP="004D7BF3">
            <w:r>
              <w:t xml:space="preserve">  Aqui você encontrará uma grande variedade de plantas para decorar sua casa, jardim ou escritório. Nos preocupamos em oferecer plantas de qualidade, saudáveis e com preços acessíveis. Além disso, nosso site é fácil de navegar e oferece informações detalhadas sobre cada planta. Estamos comprometidos em fornecer um serviço excepcional aos nossos clientes e garantir que suas plantas cheguem em perfeitas condições. </w:t>
            </w:r>
          </w:p>
          <w:p w14:paraId="36276A08" w14:textId="77777777" w:rsidR="004D7BF3" w:rsidRDefault="004D7BF3" w:rsidP="004D7BF3">
            <w:r>
              <w:t xml:space="preserve">  Existem plantas com flores, folhagens, coloridas, plantas para cada gosto e cada tipo de pessoa. Ajudamos você a escolher a planta correta para o ambiente que deseje cultivá-la.</w:t>
            </w:r>
          </w:p>
          <w:p w14:paraId="211B775F" w14:textId="77777777" w:rsidR="004D7BF3" w:rsidRDefault="004D7BF3" w:rsidP="004D7BF3">
            <w:r>
              <w:t xml:space="preserve">  Explore nosso site e encontre a planta perfeita para você!</w:t>
            </w:r>
          </w:p>
          <w:p w14:paraId="0C833334" w14:textId="10DBB4BA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82C3A54" w14:textId="13A13332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trabalho.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0000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0000">
            <w:pPr>
              <w:rPr>
                <w:rFonts w:ascii="Arial" w:hAnsi="Arial" w:cs="Arial"/>
              </w:rPr>
            </w:pPr>
            <w:hyperlink r:id="rId10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C930F" w14:textId="77777777" w:rsidR="00F913D0" w:rsidRDefault="00F913D0">
      <w:pPr>
        <w:spacing w:after="0" w:line="240" w:lineRule="auto"/>
      </w:pPr>
      <w:r>
        <w:separator/>
      </w:r>
    </w:p>
  </w:endnote>
  <w:endnote w:type="continuationSeparator" w:id="0">
    <w:p w14:paraId="46F0A05F" w14:textId="77777777" w:rsidR="00F913D0" w:rsidRDefault="00F9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FE45" w14:textId="77777777" w:rsidR="00F913D0" w:rsidRDefault="00F913D0">
      <w:pPr>
        <w:spacing w:after="0" w:line="240" w:lineRule="auto"/>
      </w:pPr>
      <w:r>
        <w:separator/>
      </w:r>
    </w:p>
  </w:footnote>
  <w:footnote w:type="continuationSeparator" w:id="0">
    <w:p w14:paraId="340EB233" w14:textId="77777777" w:rsidR="00F913D0" w:rsidRDefault="00F9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9233795" r:id="rId5"/>
            </w:object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B76BF"/>
    <w:rsid w:val="004D7BF3"/>
    <w:rsid w:val="0065083F"/>
    <w:rsid w:val="00812A91"/>
    <w:rsid w:val="00895A11"/>
    <w:rsid w:val="009268D2"/>
    <w:rsid w:val="00936B0F"/>
    <w:rsid w:val="00F913D0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mariana souza</cp:lastModifiedBy>
  <cp:revision>2</cp:revision>
  <cp:lastPrinted>2013-03-13T16:42:00Z</cp:lastPrinted>
  <dcterms:created xsi:type="dcterms:W3CDTF">2023-06-26T00:30:00Z</dcterms:created>
  <dcterms:modified xsi:type="dcterms:W3CDTF">2023-06-26T00:30:00Z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