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p14">
  <w:body>
    <w:p w:rsidR="0091757E" w:rsidP="0091757E" w:rsidRDefault="0091757E" w14:paraId="362D647A" w14:textId="77777777">
      <w:pPr>
        <w:pStyle w:val="paragraph"/>
        <w:spacing w:before="0" w:beforeAutospacing="0" w:after="0" w:afterAutospacing="0"/>
        <w:ind w:left="-30"/>
        <w:textAlignment w:val="baseline"/>
        <w:rPr>
          <w:rFonts w:ascii="Segoe UI" w:hAnsi="Segoe UI" w:cs="Segoe UI"/>
          <w:color w:val="000000"/>
          <w:sz w:val="18"/>
          <w:szCs w:val="18"/>
        </w:rPr>
      </w:pPr>
      <w:r>
        <w:rPr>
          <w:rFonts w:asciiTheme="minorHAnsi" w:hAnsiTheme="minorHAnsi" w:eastAsiaTheme="minorHAnsi" w:cstheme="minorBidi"/>
          <w:noProof/>
          <w:sz w:val="22"/>
          <w:szCs w:val="22"/>
          <w:lang w:eastAsia="en-US"/>
        </w:rPr>
        <w:drawing>
          <wp:inline distT="0" distB="0" distL="0" distR="0" wp14:anchorId="1D5646A8" wp14:editId="11E14FEF">
            <wp:extent cx="5612130" cy="11620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1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Calibri" w:hAnsi="Calibri" w:cs="Calibri"/>
          <w:color w:val="000000"/>
        </w:rPr>
        <w:t> </w:t>
      </w:r>
    </w:p>
    <w:p w:rsidRPr="00F332E3" w:rsidR="0091757E" w:rsidP="0091757E" w:rsidRDefault="0091757E" w14:paraId="0674696D" w14:textId="7B65A789">
      <w:pPr>
        <w:pStyle w:val="paragraph"/>
        <w:spacing w:before="0" w:beforeAutospacing="0" w:after="0" w:afterAutospacing="0"/>
        <w:ind w:left="2130" w:firstLine="15"/>
        <w:jc w:val="right"/>
        <w:textAlignment w:val="baseline"/>
        <w:rPr>
          <w:color w:val="000000"/>
          <w:sz w:val="18"/>
          <w:szCs w:val="18"/>
        </w:rPr>
      </w:pPr>
      <w:r w:rsidRPr="00F332E3">
        <w:rPr>
          <w:rStyle w:val="normaltextrun"/>
          <w:b/>
          <w:bCs/>
          <w:i/>
          <w:iCs/>
          <w:color w:val="000000"/>
          <w:sz w:val="48"/>
          <w:szCs w:val="48"/>
        </w:rPr>
        <w:t xml:space="preserve">Informe de </w:t>
      </w:r>
      <w:r>
        <w:rPr>
          <w:rStyle w:val="normaltextrun"/>
          <w:b/>
          <w:bCs/>
          <w:i/>
          <w:iCs/>
          <w:color w:val="000000"/>
          <w:sz w:val="48"/>
          <w:szCs w:val="48"/>
        </w:rPr>
        <w:t>Vigilancia</w:t>
      </w:r>
    </w:p>
    <w:p w:rsidRPr="00F332E3" w:rsidR="0091757E" w:rsidP="0091757E" w:rsidRDefault="0091757E" w14:paraId="3AFD2A8D" w14:textId="7C958B80">
      <w:pPr>
        <w:pStyle w:val="paragraph"/>
        <w:spacing w:before="0" w:beforeAutospacing="0" w:after="0" w:afterAutospacing="0"/>
        <w:ind w:left="-30"/>
        <w:jc w:val="right"/>
        <w:textAlignment w:val="baseline"/>
        <w:rPr>
          <w:color w:val="000000"/>
          <w:sz w:val="18"/>
          <w:szCs w:val="18"/>
        </w:rPr>
      </w:pPr>
      <w:r>
        <w:rPr>
          <w:rStyle w:val="normaltextrun"/>
          <w:b/>
          <w:bCs/>
          <w:i/>
          <w:iCs/>
          <w:color w:val="000000"/>
          <w:sz w:val="48"/>
          <w:szCs w:val="48"/>
        </w:rPr>
        <w:t>Tecnológica</w:t>
      </w:r>
      <w:r w:rsidRPr="00F332E3">
        <w:rPr>
          <w:rStyle w:val="eop"/>
          <w:color w:val="000000"/>
          <w:sz w:val="48"/>
          <w:szCs w:val="48"/>
        </w:rPr>
        <w:t> </w:t>
      </w:r>
    </w:p>
    <w:p w:rsidR="0091757E" w:rsidP="57192886" w:rsidRDefault="0091757E" w14:paraId="3B0A8B4B" w14:textId="77777777">
      <w:pPr>
        <w:spacing w:before="100" w:beforeAutospacing="1" w:after="100" w:afterAutospacing="1" w:line="240" w:lineRule="auto"/>
        <w:outlineLvl w:val="0"/>
        <w:rPr>
          <w:rFonts w:eastAsia="Times New Roman" w:asciiTheme="majorHAnsi" w:hAnsiTheme="majorHAnsi" w:cstheme="majorBidi"/>
          <w:b/>
          <w:bCs/>
          <w:kern w:val="36"/>
          <w:sz w:val="48"/>
          <w:szCs w:val="48"/>
          <w:lang w:eastAsia="es-CO"/>
          <w14:ligatures w14:val="none"/>
        </w:rPr>
      </w:pPr>
    </w:p>
    <w:p w:rsidR="0091757E" w:rsidP="57192886" w:rsidRDefault="0091757E" w14:paraId="5F17FC0D" w14:textId="77777777">
      <w:pPr>
        <w:spacing w:before="100" w:beforeAutospacing="1" w:after="100" w:afterAutospacing="1" w:line="240" w:lineRule="auto"/>
        <w:outlineLvl w:val="0"/>
        <w:rPr>
          <w:rFonts w:eastAsia="Times New Roman" w:asciiTheme="majorHAnsi" w:hAnsiTheme="majorHAnsi" w:cstheme="majorBidi"/>
          <w:b/>
          <w:bCs/>
          <w:kern w:val="36"/>
          <w:sz w:val="48"/>
          <w:szCs w:val="48"/>
          <w:lang w:eastAsia="es-CO"/>
          <w14:ligatures w14:val="none"/>
        </w:rPr>
      </w:pPr>
    </w:p>
    <w:p w:rsidR="57192886" w:rsidP="57192886" w:rsidRDefault="57192886" w14:paraId="0A9F0FC3" w14:textId="0065ECD5">
      <w:pPr>
        <w:spacing w:beforeAutospacing="1" w:afterAutospacing="1" w:line="240" w:lineRule="auto"/>
        <w:outlineLvl w:val="0"/>
        <w:rPr>
          <w:rFonts w:eastAsia="Times New Roman" w:asciiTheme="majorHAnsi" w:hAnsiTheme="majorHAnsi" w:cstheme="majorBidi"/>
          <w:b/>
          <w:bCs/>
          <w:sz w:val="48"/>
          <w:szCs w:val="48"/>
          <w:lang w:eastAsia="es-CO"/>
        </w:rPr>
      </w:pPr>
    </w:p>
    <w:p w:rsidR="0091757E" w:rsidP="57192886" w:rsidRDefault="0091757E" w14:paraId="613B6352" w14:textId="3E5E269E">
      <w:pPr>
        <w:spacing w:beforeAutospacing="1" w:afterAutospacing="1" w:line="240" w:lineRule="auto"/>
        <w:outlineLvl w:val="0"/>
        <w:rPr>
          <w:rFonts w:eastAsia="Times New Roman" w:asciiTheme="majorHAnsi" w:hAnsiTheme="majorHAnsi" w:cstheme="majorBidi"/>
          <w:b/>
          <w:bCs/>
          <w:sz w:val="48"/>
          <w:szCs w:val="48"/>
          <w:lang w:eastAsia="es-CO"/>
        </w:rPr>
      </w:pPr>
    </w:p>
    <w:p w:rsidR="0091757E" w:rsidP="57192886" w:rsidRDefault="0091757E" w14:paraId="3CFC5DDB" w14:textId="38A967F6">
      <w:pPr>
        <w:spacing w:beforeAutospacing="1" w:afterAutospacing="1" w:line="240" w:lineRule="auto"/>
        <w:outlineLvl w:val="0"/>
        <w:rPr>
          <w:rFonts w:eastAsia="Times New Roman" w:asciiTheme="majorHAnsi" w:hAnsiTheme="majorHAnsi" w:cstheme="majorBidi"/>
          <w:b/>
          <w:bCs/>
          <w:sz w:val="48"/>
          <w:szCs w:val="48"/>
          <w:lang w:eastAsia="es-CO"/>
        </w:rPr>
      </w:pPr>
    </w:p>
    <w:p w:rsidR="0091757E" w:rsidP="57192886" w:rsidRDefault="0091757E" w14:paraId="56061432" w14:textId="4241951C">
      <w:pPr>
        <w:spacing w:beforeAutospacing="1" w:afterAutospacing="1" w:line="240" w:lineRule="auto"/>
        <w:outlineLvl w:val="0"/>
        <w:rPr>
          <w:rFonts w:eastAsia="Times New Roman" w:asciiTheme="majorHAnsi" w:hAnsiTheme="majorHAnsi" w:cstheme="majorBidi"/>
          <w:b/>
          <w:bCs/>
          <w:sz w:val="48"/>
          <w:szCs w:val="48"/>
          <w:lang w:eastAsia="es-CO"/>
        </w:rPr>
      </w:pPr>
    </w:p>
    <w:p w:rsidR="0091757E" w:rsidP="57192886" w:rsidRDefault="0091757E" w14:paraId="69022FEE" w14:textId="13F5B8B9">
      <w:pPr>
        <w:spacing w:beforeAutospacing="1" w:afterAutospacing="1" w:line="240" w:lineRule="auto"/>
        <w:outlineLvl w:val="0"/>
        <w:rPr>
          <w:rFonts w:eastAsia="Times New Roman" w:asciiTheme="majorHAnsi" w:hAnsiTheme="majorHAnsi" w:cstheme="majorBidi"/>
          <w:b/>
          <w:bCs/>
          <w:sz w:val="48"/>
          <w:szCs w:val="48"/>
          <w:lang w:eastAsia="es-CO"/>
        </w:rPr>
      </w:pPr>
    </w:p>
    <w:p w:rsidR="0091757E" w:rsidP="57192886" w:rsidRDefault="0091757E" w14:paraId="54BC3CF7" w14:textId="547BAC91">
      <w:pPr>
        <w:spacing w:beforeAutospacing="1" w:afterAutospacing="1" w:line="240" w:lineRule="auto"/>
        <w:outlineLvl w:val="0"/>
        <w:rPr>
          <w:rFonts w:eastAsia="Times New Roman" w:asciiTheme="majorHAnsi" w:hAnsiTheme="majorHAnsi" w:cstheme="majorBidi"/>
          <w:b/>
          <w:bCs/>
          <w:sz w:val="48"/>
          <w:szCs w:val="48"/>
          <w:lang w:eastAsia="es-CO"/>
        </w:rPr>
      </w:pPr>
    </w:p>
    <w:p w:rsidR="0091757E" w:rsidP="57192886" w:rsidRDefault="0091757E" w14:paraId="2798128A" w14:textId="100C0623">
      <w:pPr>
        <w:spacing w:beforeAutospacing="1" w:afterAutospacing="1" w:line="240" w:lineRule="auto"/>
        <w:outlineLvl w:val="0"/>
        <w:rPr>
          <w:rFonts w:eastAsia="Times New Roman" w:asciiTheme="majorHAnsi" w:hAnsiTheme="majorHAnsi" w:cstheme="majorBidi"/>
          <w:b/>
          <w:bCs/>
          <w:sz w:val="48"/>
          <w:szCs w:val="48"/>
          <w:lang w:eastAsia="es-CO"/>
        </w:rPr>
      </w:pPr>
    </w:p>
    <w:p w:rsidR="0091757E" w:rsidP="57192886" w:rsidRDefault="0091757E" w14:paraId="38542390" w14:textId="0EE523A8">
      <w:pPr>
        <w:spacing w:beforeAutospacing="1" w:afterAutospacing="1" w:line="240" w:lineRule="auto"/>
        <w:outlineLvl w:val="0"/>
        <w:rPr>
          <w:rFonts w:eastAsia="Times New Roman" w:asciiTheme="majorHAnsi" w:hAnsiTheme="majorHAnsi" w:cstheme="majorBidi"/>
          <w:b/>
          <w:bCs/>
          <w:sz w:val="48"/>
          <w:szCs w:val="48"/>
          <w:lang w:eastAsia="es-CO"/>
        </w:rPr>
      </w:pPr>
    </w:p>
    <w:p w:rsidR="0091757E" w:rsidP="5EBED5CC" w:rsidRDefault="0091757E" w14:paraId="07959D6E" w14:textId="11C53DAF" w14:noSpellErr="1">
      <w:pPr>
        <w:spacing w:beforeAutospacing="on" w:afterAutospacing="on" w:line="240" w:lineRule="auto"/>
        <w:outlineLvl w:val="0"/>
        <w:rPr>
          <w:rFonts w:ascii="Calibri Light" w:hAnsi="Calibri Light" w:eastAsia="Times New Roman" w:cs="Times New Roman" w:asciiTheme="majorAscii" w:hAnsiTheme="majorAscii" w:cstheme="majorBidi"/>
          <w:b w:val="1"/>
          <w:bCs w:val="1"/>
          <w:sz w:val="48"/>
          <w:szCs w:val="48"/>
          <w:lang w:eastAsia="es-CO"/>
        </w:rPr>
      </w:pPr>
    </w:p>
    <w:p w:rsidR="5EBED5CC" w:rsidP="5EBED5CC" w:rsidRDefault="5EBED5CC" w14:paraId="17324301" w14:textId="36121652">
      <w:pPr>
        <w:spacing w:beforeAutospacing="on" w:afterAutospacing="on" w:line="240" w:lineRule="auto"/>
        <w:outlineLvl w:val="0"/>
        <w:rPr>
          <w:rFonts w:ascii="Calibri Light" w:hAnsi="Calibri Light" w:eastAsia="Times New Roman" w:cs="Times New Roman" w:asciiTheme="majorAscii" w:hAnsiTheme="majorAscii" w:cstheme="majorBidi"/>
          <w:b w:val="1"/>
          <w:bCs w:val="1"/>
          <w:sz w:val="48"/>
          <w:szCs w:val="48"/>
          <w:lang w:eastAsia="es-CO"/>
        </w:rPr>
      </w:pPr>
    </w:p>
    <w:p w:rsidR="5EBED5CC" w:rsidP="5EBED5CC" w:rsidRDefault="5EBED5CC" w14:paraId="17CF6DC8" w14:textId="0F9EC35D">
      <w:pPr>
        <w:spacing w:beforeAutospacing="on" w:afterAutospacing="on" w:line="240" w:lineRule="auto"/>
        <w:outlineLvl w:val="0"/>
        <w:rPr>
          <w:rFonts w:ascii="Calibri Light" w:hAnsi="Calibri Light" w:eastAsia="Times New Roman" w:cs="Times New Roman" w:asciiTheme="majorAscii" w:hAnsiTheme="majorAscii" w:cstheme="majorBidi"/>
          <w:b w:val="1"/>
          <w:bCs w:val="1"/>
          <w:sz w:val="48"/>
          <w:szCs w:val="48"/>
          <w:lang w:eastAsia="es-CO"/>
        </w:rPr>
      </w:pPr>
    </w:p>
    <w:p w:rsidR="5EBED5CC" w:rsidP="5EBED5CC" w:rsidRDefault="5EBED5CC" w14:paraId="1E891EB4" w14:textId="76F2C2E4">
      <w:pPr>
        <w:spacing w:beforeAutospacing="on" w:afterAutospacing="on" w:line="240" w:lineRule="auto"/>
        <w:outlineLvl w:val="0"/>
        <w:rPr>
          <w:rFonts w:ascii="Calibri Light" w:hAnsi="Calibri Light" w:eastAsia="Times New Roman" w:cs="Times New Roman" w:asciiTheme="majorAscii" w:hAnsiTheme="majorAscii" w:cstheme="majorBidi"/>
          <w:b w:val="1"/>
          <w:bCs w:val="1"/>
          <w:sz w:val="48"/>
          <w:szCs w:val="48"/>
          <w:lang w:eastAsia="es-CO"/>
        </w:rPr>
      </w:pPr>
    </w:p>
    <w:p w:rsidR="5EBED5CC" w:rsidP="5EBED5CC" w:rsidRDefault="5EBED5CC" w14:paraId="28FCE635" w14:textId="2B7FEA74">
      <w:pPr>
        <w:spacing w:beforeAutospacing="on" w:afterAutospacing="on" w:line="240" w:lineRule="auto"/>
        <w:outlineLvl w:val="0"/>
        <w:rPr>
          <w:rFonts w:ascii="Calibri Light" w:hAnsi="Calibri Light" w:eastAsia="Times New Roman" w:cs="Times New Roman" w:asciiTheme="majorAscii" w:hAnsiTheme="majorAscii" w:cstheme="majorBidi"/>
          <w:b w:val="1"/>
          <w:bCs w:val="1"/>
          <w:sz w:val="48"/>
          <w:szCs w:val="48"/>
          <w:lang w:eastAsia="es-CO"/>
        </w:rPr>
      </w:pPr>
    </w:p>
    <w:p w:rsidR="5EBED5CC" w:rsidP="5EBED5CC" w:rsidRDefault="5EBED5CC" w14:paraId="3A326A2A" w14:textId="3E07DC65">
      <w:pPr>
        <w:spacing w:beforeAutospacing="on" w:afterAutospacing="on" w:line="240" w:lineRule="auto"/>
        <w:outlineLvl w:val="0"/>
        <w:rPr>
          <w:rFonts w:ascii="Calibri Light" w:hAnsi="Calibri Light" w:eastAsia="Times New Roman" w:cs="Times New Roman" w:asciiTheme="majorAscii" w:hAnsiTheme="majorAscii" w:cstheme="majorBidi"/>
          <w:b w:val="1"/>
          <w:bCs w:val="1"/>
          <w:sz w:val="48"/>
          <w:szCs w:val="48"/>
          <w:lang w:eastAsia="es-CO"/>
        </w:rPr>
      </w:pPr>
    </w:p>
    <w:p w:rsidR="5EBED5CC" w:rsidP="5EBED5CC" w:rsidRDefault="5EBED5CC" w14:paraId="29B9B6D8" w14:textId="2D63CCE3">
      <w:pPr>
        <w:spacing w:beforeAutospacing="on" w:afterAutospacing="on" w:line="240" w:lineRule="auto"/>
        <w:outlineLvl w:val="0"/>
        <w:rPr>
          <w:rFonts w:ascii="Calibri Light" w:hAnsi="Calibri Light" w:eastAsia="Times New Roman" w:cs="Times New Roman" w:asciiTheme="majorAscii" w:hAnsiTheme="majorAscii" w:cstheme="majorBidi"/>
          <w:b w:val="1"/>
          <w:bCs w:val="1"/>
          <w:sz w:val="48"/>
          <w:szCs w:val="48"/>
          <w:lang w:eastAsia="es-CO"/>
        </w:rPr>
      </w:pPr>
    </w:p>
    <w:p w:rsidR="0091757E" w:rsidP="57192886" w:rsidRDefault="0091757E" w14:paraId="56DC294E" w14:textId="57298128">
      <w:pPr>
        <w:spacing w:beforeAutospacing="1" w:afterAutospacing="1" w:line="240" w:lineRule="auto"/>
        <w:outlineLvl w:val="0"/>
        <w:rPr>
          <w:rFonts w:eastAsia="Times New Roman" w:asciiTheme="majorHAnsi" w:hAnsiTheme="majorHAnsi" w:cstheme="majorBidi"/>
          <w:b/>
          <w:bCs/>
          <w:sz w:val="48"/>
          <w:szCs w:val="48"/>
          <w:lang w:eastAsia="es-CO"/>
        </w:rPr>
      </w:pPr>
    </w:p>
    <w:p w:rsidR="0091757E" w:rsidP="57192886" w:rsidRDefault="0091757E" w14:paraId="7A782402" w14:textId="77777777">
      <w:pPr>
        <w:spacing w:beforeAutospacing="1" w:afterAutospacing="1" w:line="240" w:lineRule="auto"/>
        <w:outlineLvl w:val="0"/>
        <w:rPr>
          <w:rFonts w:eastAsia="Times New Roman" w:asciiTheme="majorHAnsi" w:hAnsiTheme="majorHAnsi" w:cstheme="majorBidi"/>
          <w:b/>
          <w:bCs/>
          <w:sz w:val="48"/>
          <w:szCs w:val="48"/>
          <w:lang w:eastAsia="es-CO"/>
        </w:rPr>
      </w:pPr>
    </w:p>
    <w:p w:rsidRPr="0091757E" w:rsidR="00D21A24" w:rsidP="5EBED5CC" w:rsidRDefault="00D21A24" w14:paraId="6E9D7DAE" w14:textId="55D9BEDC" w14:noSpellErr="1">
      <w:pPr>
        <w:pStyle w:val="Prrafodelista"/>
        <w:numPr>
          <w:ilvl w:val="0"/>
          <w:numId w:val="11"/>
        </w:numPr>
        <w:spacing w:before="100" w:beforeAutospacing="on" w:after="100" w:afterAutospacing="on" w:line="240" w:lineRule="auto"/>
        <w:outlineLvl w:val="1"/>
        <w:rPr>
          <w:rFonts w:ascii="Times New Roman" w:hAnsi="Times New Roman" w:eastAsia="Times New Roman" w:cs="Times New Roman"/>
          <w:b w:val="1"/>
          <w:bCs w:val="1"/>
          <w:kern w:val="0"/>
          <w:sz w:val="28"/>
          <w:szCs w:val="28"/>
          <w:lang w:eastAsia="es-CO"/>
          <w14:ligatures w14:val="none"/>
        </w:rPr>
      </w:pPr>
      <w:r w:rsidRPr="0091757E" w:rsidR="00D21A24">
        <w:rPr>
          <w:rFonts w:ascii="Times New Roman" w:hAnsi="Times New Roman" w:eastAsia="Times New Roman" w:cs="Times New Roman"/>
          <w:b w:val="1"/>
          <w:bCs w:val="1"/>
          <w:kern w:val="0"/>
          <w:sz w:val="28"/>
          <w:szCs w:val="28"/>
          <w:lang w:eastAsia="es-CO"/>
          <w14:ligatures w14:val="none"/>
        </w:rPr>
        <w:lastRenderedPageBreak/>
        <w:t>Introducción</w:t>
      </w:r>
    </w:p>
    <w:p w:rsidR="5EBED5CC" w:rsidP="5EBED5CC" w:rsidRDefault="5EBED5CC" w14:paraId="5040F76D" w14:textId="1D20538F">
      <w:pPr>
        <w:pStyle w:val="Prrafodelista"/>
        <w:spacing w:beforeAutospacing="on" w:afterAutospacing="on" w:line="240" w:lineRule="auto"/>
        <w:ind w:left="720"/>
        <w:outlineLvl w:val="1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eastAsia="es-CO"/>
        </w:rPr>
      </w:pPr>
    </w:p>
    <w:p w:rsidRPr="0091757E" w:rsidR="00D21A24" w:rsidP="6EBF45EC" w:rsidRDefault="00D21A24" w14:paraId="2A3ADC41" w14:textId="6665E79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Este informe tiene como objetivo analizar las tendencias tecnológicas en plataformas de gestión educativa, tomando como referencia el proyecto 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"Experiencias Significativas"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. Se busca identificar innovaciones emergentes, evaluar soluciones existentes y anticip</w:t>
      </w:r>
      <w:r w:rsidRPr="0091757E" w:rsidR="5ACBCF90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a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r cambios que permitan mejorar la recopilación, administración y análisis de experiencias pedagógicas en instituciones educativas.</w:t>
      </w:r>
    </w:p>
    <w:p w:rsidRPr="0091757E" w:rsidR="6EBF45EC" w:rsidP="6EBF45EC" w:rsidRDefault="6EBF45EC" w14:paraId="01CD6110" w14:textId="44F5C5FE">
      <w:pPr>
        <w:spacing w:beforeAutospacing="1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0F7EC6B4" w:rsidRDefault="00D21A24" w14:paraId="2F206316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En particular, se analizarán soluciones tecnológicas aplicables a 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"Experiencias Significativas"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, enfocadas en mejorar:</w:t>
      </w:r>
    </w:p>
    <w:p w:rsidRPr="0091757E" w:rsidR="0F7EC6B4" w:rsidP="0F7EC6B4" w:rsidRDefault="0F7EC6B4" w14:paraId="26158EDD" w14:textId="1CFD6C9B">
      <w:pPr>
        <w:spacing w:beforeAutospacing="1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00D21A24" w:rsidRDefault="00D21A24" w14:paraId="088602AF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Registro y actualización de experiencias educativas.</w:t>
      </w:r>
    </w:p>
    <w:p w:rsidRPr="0091757E" w:rsidR="00D21A24" w:rsidP="00D21A24" w:rsidRDefault="00D21A24" w14:paraId="1821B630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Generación de reportes automatizados.</w:t>
      </w:r>
    </w:p>
    <w:p w:rsidRPr="0091757E" w:rsidR="00D21A24" w:rsidP="00D21A24" w:rsidRDefault="00D21A24" w14:paraId="60571545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Seguridad y trazabilidad de la información.</w:t>
      </w:r>
    </w:p>
    <w:p w:rsidRPr="0091757E" w:rsidR="00D21A24" w:rsidP="0F7EC6B4" w:rsidRDefault="00D21A24" w14:paraId="7F45EFCF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Accesibilidad y usabilidad para docentes y administradores.</w:t>
      </w:r>
    </w:p>
    <w:p w:rsidRPr="0091757E" w:rsidR="0F7EC6B4" w:rsidP="0F7EC6B4" w:rsidRDefault="0F7EC6B4" w14:paraId="654B9B81" w14:textId="0F188788">
      <w:pPr>
        <w:spacing w:beforeAutospacing="1" w:afterAutospacing="1" w:line="240" w:lineRule="auto"/>
        <w:ind w:left="720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00D21A24" w:rsidRDefault="00D21A24" w14:paraId="64C8A3A2" w14:textId="003A7D9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Este estudio permitirá conocer las tecnologías disponibles, su aplicación en el ámbito educativo y las tendencias que definirán el futuro de los sistemas de gestión de experiencias pedagógicas.</w:t>
      </w:r>
    </w:p>
    <w:p w:rsidRPr="0091757E" w:rsidR="00D21A24" w:rsidP="5EBED5CC" w:rsidRDefault="00D21A24" w14:paraId="6F9D6085" w14:textId="77777777" w14:noSpellErr="1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</w:p>
    <w:p w:rsidR="5EBED5CC" w:rsidP="5EBED5CC" w:rsidRDefault="5EBED5CC" w14:paraId="3EE4B235" w14:textId="431B8067">
      <w:pPr>
        <w:spacing w:beforeAutospacing="on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0F7EC6B4" w:rsidRDefault="00D21A24" w14:paraId="4CB72BB9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  <w:t>2. Metodología</w:t>
      </w:r>
    </w:p>
    <w:p w:rsidRPr="0091757E" w:rsidR="00D21A24" w:rsidP="0F7EC6B4" w:rsidRDefault="00D21A24" w14:paraId="7B64C0D4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Para este estudio, se han utilizado diversas técnicas de análisis y recopilación de información con el objetivo de identificar oportunidades de mejora en el sistema 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"Experiencias Significativas"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. A continuación, se describen los métodos aplicados:</w:t>
      </w:r>
    </w:p>
    <w:p w:rsidRPr="0091757E" w:rsidR="0F7EC6B4" w:rsidP="5EBED5CC" w:rsidRDefault="0F7EC6B4" w14:paraId="070B1531" w14:textId="66168DA5" w14:noSpellErr="1">
      <w:pPr>
        <w:spacing w:beforeAutospacing="on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="5EBED5CC" w:rsidP="5EBED5CC" w:rsidRDefault="5EBED5CC" w14:paraId="7E2B9636" w14:textId="2BFFC863">
      <w:pPr>
        <w:spacing w:beforeAutospacing="on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00D21A24" w:rsidRDefault="00D21A24" w14:paraId="63466EF6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2.1 Análisis de Sistemas Similares</w:t>
      </w:r>
    </w:p>
    <w:p w:rsidRPr="0091757E" w:rsidR="00D21A24" w:rsidP="0F7EC6B4" w:rsidRDefault="00D21A24" w14:paraId="201BCD94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Se ha tomado como referencia plataformas de gestión educativa y de documentación pedagógica para evaluar sus funcionalidades y características. Para ello, se han realizado las siguientes acciones:</w:t>
      </w:r>
    </w:p>
    <w:p w:rsidRPr="0091757E" w:rsidR="0F7EC6B4" w:rsidP="0F7EC6B4" w:rsidRDefault="0F7EC6B4" w14:paraId="244A4285" w14:textId="4E7CA247">
      <w:pPr>
        <w:spacing w:beforeAutospacing="1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00D21A24" w:rsidRDefault="00D21A24" w14:paraId="65AA640E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Análisis de plataformas como 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Google </w:t>
      </w:r>
      <w:proofErr w:type="spellStart"/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Classroom</w:t>
      </w:r>
      <w:proofErr w:type="spellEnd"/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, Moodle y Edmodo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, comparando sus características con las de 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"Experiencias Significativas"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:rsidRPr="0091757E" w:rsidR="00D21A24" w:rsidP="00D21A24" w:rsidRDefault="00D21A24" w14:paraId="54CD5D41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Evaluación de la estructura del sistema y su potencial de escalabilidad.</w:t>
      </w:r>
    </w:p>
    <w:p w:rsidRPr="0091757E" w:rsidR="00D21A24" w:rsidP="00D21A24" w:rsidRDefault="00D21A24" w14:paraId="657F5D3A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Estudio de herramientas de generación de reportes y seguridad de datos.</w:t>
      </w:r>
    </w:p>
    <w:p w:rsidRPr="0091757E" w:rsidR="00D21A24" w:rsidP="5EBED5CC" w:rsidRDefault="00D21A24" w14:paraId="36E2798B" w14:textId="77777777" w14:noSpellErr="1">
      <w:pPr>
        <w:spacing w:before="100" w:beforeAutospacing="on" w:after="100" w:afterAutospacing="on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</w:p>
    <w:p w:rsidR="5EBED5CC" w:rsidP="5EBED5CC" w:rsidRDefault="5EBED5CC" w14:paraId="0F45590D" w14:textId="2A3C594F">
      <w:pPr>
        <w:spacing w:beforeAutospacing="on" w:afterAutospacing="on" w:line="240" w:lineRule="auto"/>
        <w:ind w:left="720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00D21A24" w:rsidRDefault="00D21A24" w14:paraId="6228795F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2.2 Investigación en Fuentes Digitales</w:t>
      </w:r>
    </w:p>
    <w:p w:rsidRPr="0091757E" w:rsidR="00D21A24" w:rsidP="0F7EC6B4" w:rsidRDefault="00D21A24" w14:paraId="45C522A7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Se ha llevado a cabo una exploración en internet con el fin de:</w:t>
      </w:r>
    </w:p>
    <w:p w:rsidRPr="0091757E" w:rsidR="0F7EC6B4" w:rsidP="0F7EC6B4" w:rsidRDefault="0F7EC6B4" w14:paraId="66E482C6" w14:textId="0C20E0D3">
      <w:pPr>
        <w:spacing w:beforeAutospacing="1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00D21A24" w:rsidRDefault="00D21A24" w14:paraId="36CF4526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Identificar tendencias tecnológicas aplicables a plataformas educativas.</w:t>
      </w:r>
    </w:p>
    <w:p w:rsidRPr="0091757E" w:rsidR="00D21A24" w:rsidP="6EBF45EC" w:rsidRDefault="00D21A24" w14:paraId="489C8C89" w14:textId="5B9B75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Evaluar tecnologías emergentes </w:t>
      </w:r>
      <w:proofErr w:type="gramStart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como  </w:t>
      </w:r>
      <w:proofErr w:type="spellStart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blockchain</w:t>
      </w:r>
      <w:proofErr w:type="spellEnd"/>
      <w:proofErr w:type="gramEnd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 y automatización de reportes.</w:t>
      </w:r>
    </w:p>
    <w:p w:rsidRPr="0091757E" w:rsidR="00D21A24" w:rsidP="0F7EC6B4" w:rsidRDefault="00D21A24" w14:paraId="38C8336B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Comparar </w:t>
      </w:r>
      <w:proofErr w:type="spellStart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frameworks</w:t>
      </w:r>
      <w:proofErr w:type="spellEnd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 y lenguajes de programación utilizados en plataformas similares.</w:t>
      </w:r>
    </w:p>
    <w:p w:rsidRPr="0091757E" w:rsidR="0F7EC6B4" w:rsidP="0F7EC6B4" w:rsidRDefault="0F7EC6B4" w14:paraId="54CF742C" w14:textId="7011EE6C">
      <w:pPr>
        <w:spacing w:beforeAutospacing="1" w:afterAutospacing="1" w:line="240" w:lineRule="auto"/>
        <w:ind w:left="720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00D21A24" w:rsidRDefault="00D21A24" w14:paraId="73696CEE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2.3 Documentación del Proceso</w:t>
      </w:r>
    </w:p>
    <w:p w:rsidRPr="0091757E" w:rsidR="00D21A24" w:rsidP="00D21A24" w:rsidRDefault="00D21A24" w14:paraId="2E84D73B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Se han documentado los hallazgos y mejoras identificadas en el sistema, incluyendo informes de análisis, entrevistas con docentes y administradores, y estudios de caso.</w:t>
      </w:r>
    </w:p>
    <w:p w:rsidRPr="0091757E" w:rsidR="00D21A24" w:rsidP="00D21A24" w:rsidRDefault="00D21A24" w14:paraId="3941B425" w14:textId="3EBCAF33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</w:p>
    <w:p w:rsidRPr="0091757E" w:rsidR="00D21A24" w:rsidP="00D21A24" w:rsidRDefault="00D21A24" w14:paraId="1CA1B46F" w14:textId="77777777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</w:p>
    <w:p w:rsidRPr="0091757E" w:rsidR="00D21A24" w:rsidP="00D21A24" w:rsidRDefault="00D21A24" w14:paraId="28A8D4BF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  <w:t>3. Análisis del Entorno Tecnológico</w:t>
      </w:r>
    </w:p>
    <w:p w:rsidRPr="0091757E" w:rsidR="00D21A24" w:rsidP="6EBF45EC" w:rsidRDefault="00D21A24" w14:paraId="6FF66D0A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Los sistemas de gestión educativa están en constante evolución, adoptando nuevas tecnologías que optimizan la recopilación y análisis de información. En el contexto de 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"Experiencias Significativas"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, se han identificado las siguientes tendencias clave:</w:t>
      </w:r>
    </w:p>
    <w:p w:rsidRPr="0091757E" w:rsidR="6EBF45EC" w:rsidP="6EBF45EC" w:rsidRDefault="6EBF45EC" w14:paraId="7E2E0028" w14:textId="0093D4A3">
      <w:pPr>
        <w:spacing w:beforeAutospacing="1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6EBF45EC" w:rsidRDefault="00D21A24" w14:paraId="2E09FD21" w14:textId="28326BB4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3.</w:t>
      </w:r>
      <w:r w:rsidRPr="0091757E" w:rsidR="13381500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Integración con </w:t>
      </w:r>
      <w:proofErr w:type="spellStart"/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Blockchain</w:t>
      </w:r>
      <w:proofErr w:type="spellEnd"/>
    </w:p>
    <w:p w:rsidRPr="0091757E" w:rsidR="6EBF45EC" w:rsidP="6EBF45EC" w:rsidRDefault="6EBF45EC" w14:paraId="0DC17F14" w14:textId="38032AA2">
      <w:pPr>
        <w:spacing w:beforeAutospacing="1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4"/>
          <w:szCs w:val="24"/>
          <w:lang w:eastAsia="es-CO"/>
        </w:rPr>
      </w:pPr>
    </w:p>
    <w:p w:rsidRPr="0091757E" w:rsidR="00D21A24" w:rsidP="00D21A24" w:rsidRDefault="00D21A24" w14:paraId="5040A850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Implementación de </w:t>
      </w:r>
      <w:proofErr w:type="spellStart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blockchain</w:t>
      </w:r>
      <w:proofErr w:type="spellEnd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 para garantizar la 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autenticidad y trazabilidad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 de las experiencias registradas.</w:t>
      </w:r>
    </w:p>
    <w:p w:rsidRPr="0091757E" w:rsidR="00D21A24" w:rsidP="6EBF45EC" w:rsidRDefault="00D21A24" w14:paraId="5B85F049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Seguridad en la certificación de experiencias educativas mediante 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protocolos descentralizados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:rsidRPr="0091757E" w:rsidR="6EBF45EC" w:rsidP="6EBF45EC" w:rsidRDefault="6EBF45EC" w14:paraId="7277E7ED" w14:textId="532113B8">
      <w:pPr>
        <w:spacing w:beforeAutospacing="1" w:afterAutospacing="1" w:line="240" w:lineRule="auto"/>
        <w:ind w:left="720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6EBF45EC" w:rsidRDefault="00D21A24" w14:paraId="3C5FF796" w14:textId="73E5C9E3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3.</w:t>
      </w:r>
      <w:r w:rsidRPr="0091757E" w:rsidR="4FA13D99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2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Experiencia de Usuario y Accesibilidad Mejorada</w:t>
      </w:r>
    </w:p>
    <w:p w:rsidRPr="0091757E" w:rsidR="6EBF45EC" w:rsidP="6EBF45EC" w:rsidRDefault="6EBF45EC" w14:paraId="3B3E933A" w14:textId="50099178">
      <w:pPr>
        <w:spacing w:beforeAutospacing="1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4"/>
          <w:szCs w:val="24"/>
          <w:lang w:eastAsia="es-CO"/>
        </w:rPr>
      </w:pPr>
    </w:p>
    <w:p w:rsidRPr="0091757E" w:rsidR="00D21A24" w:rsidP="6EBF45EC" w:rsidRDefault="00D21A24" w14:paraId="48AA11E1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Interfaz responsiva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 para facilitar el acceso desde cualquier dispositivo.</w:t>
      </w:r>
    </w:p>
    <w:p w:rsidRPr="0091757E" w:rsidR="34468E21" w:rsidP="6EBF45EC" w:rsidRDefault="34468E21" w14:paraId="05465042" w14:textId="3232D646">
      <w:pPr>
        <w:numPr>
          <w:ilvl w:val="0"/>
          <w:numId w:val="6"/>
        </w:numPr>
        <w:spacing w:beforeAutospacing="1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  <w:r w:rsidRPr="0091757E">
        <w:rPr>
          <w:rFonts w:ascii="Times New Roman" w:hAnsi="Times New Roman" w:eastAsia="Calibri Light" w:cs="Times New Roman"/>
          <w:sz w:val="24"/>
          <w:szCs w:val="24"/>
        </w:rPr>
        <w:t>Que sea fácil de usar para todos, con poca experiencia tecnológica.</w:t>
      </w:r>
    </w:p>
    <w:p w:rsidRPr="0091757E" w:rsidR="00854054" w:rsidP="6EBF45EC" w:rsidRDefault="00854054" w14:paraId="5863F763" w14:textId="77777777">
      <w:pPr>
        <w:spacing w:before="100" w:beforeAutospacing="1" w:after="100" w:afterAutospacing="1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</w:p>
    <w:p w:rsidRPr="0091757E" w:rsidR="00D21A24" w:rsidP="6EBF45EC" w:rsidRDefault="00D21A24" w14:paraId="2F7167E5" w14:textId="7C389053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3.</w:t>
      </w:r>
      <w:r w:rsidRPr="0091757E" w:rsidR="33792F58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3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Automatización de Procesos y Reportes</w:t>
      </w:r>
    </w:p>
    <w:p w:rsidRPr="0091757E" w:rsidR="6EBF45EC" w:rsidP="6EBF45EC" w:rsidRDefault="6EBF45EC" w14:paraId="7D637557" w14:textId="6B994ABD">
      <w:pPr>
        <w:spacing w:beforeAutospacing="1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4"/>
          <w:szCs w:val="24"/>
          <w:lang w:eastAsia="es-CO"/>
        </w:rPr>
      </w:pPr>
    </w:p>
    <w:p w:rsidRPr="0091757E" w:rsidR="00D21A24" w:rsidP="00D21A24" w:rsidRDefault="00D21A24" w14:paraId="2CAB9728" w14:textId="777777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Generación de 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informes personalizados en PDF y Excel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:rsidRPr="0091757E" w:rsidR="00854054" w:rsidP="00854054" w:rsidRDefault="00D21A24" w14:paraId="1BBF6782" w14:textId="1A2BF66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Implementación de herramientas de análisis de datos para 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visualización gráfica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 de tendencias educativas.</w:t>
      </w:r>
    </w:p>
    <w:p w:rsidRPr="0091757E" w:rsidR="00854054" w:rsidP="00854054" w:rsidRDefault="00854054" w14:paraId="40AEFB5F" w14:textId="77777777">
      <w:pPr>
        <w:spacing w:before="100" w:beforeAutospacing="1" w:after="100" w:afterAutospacing="1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</w:p>
    <w:p w:rsidRPr="0091757E" w:rsidR="00D21A24" w:rsidP="00D21A24" w:rsidRDefault="00D21A24" w14:paraId="24697584" w14:textId="0E167F30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</w:p>
    <w:p w:rsidRPr="0091757E" w:rsidR="00D21A24" w:rsidP="00D21A24" w:rsidRDefault="00D21A24" w14:paraId="7CCE1CCB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  <w:t>4. Análisis de Competencia y Patentes</w:t>
      </w:r>
    </w:p>
    <w:p w:rsidRPr="0091757E" w:rsidR="00D21A24" w:rsidP="6EBF45EC" w:rsidRDefault="00D21A24" w14:paraId="0A33A1C5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En el ámbito de la gestión educativa, diversas plataformas han desarrollado soluciones para la administración y optimización de información pedagógica. Se han identificado los siguientes </w:t>
      </w:r>
      <w:proofErr w:type="spellStart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actores</w:t>
      </w:r>
      <w:proofErr w:type="spellEnd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 clave y tecnologías relevantes:</w:t>
      </w:r>
    </w:p>
    <w:p w:rsidRPr="0091757E" w:rsidR="6EBF45EC" w:rsidP="6EBF45EC" w:rsidRDefault="6EBF45EC" w14:paraId="43CAF5A4" w14:textId="4E8254F9">
      <w:pPr>
        <w:spacing w:beforeAutospacing="1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6EBF45EC" w:rsidRDefault="00D21A24" w14:paraId="79D1A627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4.1 Plataformas de Referencia</w:t>
      </w:r>
    </w:p>
    <w:p w:rsidRPr="0091757E" w:rsidR="6EBF45EC" w:rsidP="6EBF45EC" w:rsidRDefault="6EBF45EC" w14:paraId="3D742A78" w14:textId="08800E8F">
      <w:pPr>
        <w:spacing w:beforeAutospacing="1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4"/>
          <w:szCs w:val="24"/>
          <w:lang w:eastAsia="es-CO"/>
        </w:rPr>
      </w:pPr>
    </w:p>
    <w:p w:rsidRPr="0091757E" w:rsidR="00D21A24" w:rsidP="00D21A24" w:rsidRDefault="00D21A24" w14:paraId="7AE03115" w14:textId="777777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Google </w:t>
      </w:r>
      <w:proofErr w:type="spellStart"/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Classroom</w:t>
      </w:r>
      <w:proofErr w:type="spellEnd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: Ofrece una estructura de comunicación eficiente entre docentes y alumnos.</w:t>
      </w:r>
    </w:p>
    <w:p w:rsidRPr="0091757E" w:rsidR="00D21A24" w:rsidP="00D21A24" w:rsidRDefault="00D21A24" w14:paraId="05C7E9D8" w14:textId="777777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Moodle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: Plataforma de gestión de aprendizaje con múltiples herramientas de evaluación.</w:t>
      </w:r>
    </w:p>
    <w:p w:rsidRPr="0091757E" w:rsidR="00D21A24" w:rsidP="6EBF45EC" w:rsidRDefault="00D21A24" w14:paraId="6162B6A5" w14:textId="7777777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Edmodo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: Enfocada en la interacción social en entornos educativos.</w:t>
      </w:r>
    </w:p>
    <w:p w:rsidRPr="0091757E" w:rsidR="6EBF45EC" w:rsidP="6EBF45EC" w:rsidRDefault="6EBF45EC" w14:paraId="401F8B6C" w14:textId="639F9349">
      <w:pPr>
        <w:spacing w:beforeAutospacing="1" w:afterAutospacing="1" w:line="240" w:lineRule="auto"/>
        <w:ind w:left="720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00D21A24" w:rsidRDefault="00D21A24" w14:paraId="2305B41B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4.2 Tecnologías Emergentes y Patentes</w:t>
      </w:r>
    </w:p>
    <w:p w:rsidRPr="0091757E" w:rsidR="00D21A24" w:rsidP="6EBF45EC" w:rsidRDefault="00D21A24" w14:paraId="704C9D83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Las tendencias en patentes dentro del sector educativo incluyen:</w:t>
      </w:r>
    </w:p>
    <w:p w:rsidRPr="0091757E" w:rsidR="00D21A24" w:rsidP="00D21A24" w:rsidRDefault="00D21A24" w14:paraId="4643AACB" w14:textId="777777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Blockchain</w:t>
      </w:r>
      <w:proofErr w:type="spellEnd"/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para certificaciones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: Sistemas que garantizan la autenticidad de registros educativos.</w:t>
      </w:r>
    </w:p>
    <w:p w:rsidRPr="0091757E" w:rsidR="00D21A24" w:rsidP="00D21A24" w:rsidRDefault="00D21A24" w14:paraId="2CFBFF7F" w14:textId="777777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lastRenderedPageBreak/>
        <w:t>Análisis predictivo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: Uso de Big Data para identificar patrones de éxito en experiencias pedagógicas.</w:t>
      </w:r>
    </w:p>
    <w:p w:rsidRPr="0091757E" w:rsidR="00854054" w:rsidP="6EBF45EC" w:rsidRDefault="00854054" w14:paraId="075E0C94" w14:textId="78CDCF77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</w:p>
    <w:p w:rsidRPr="0091757E" w:rsidR="00854054" w:rsidP="00D21A24" w:rsidRDefault="00854054" w14:paraId="4E9F136C" w14:textId="77777777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</w:p>
    <w:p w:rsidRPr="0091757E" w:rsidR="00D21A24" w:rsidP="00D21A24" w:rsidRDefault="00D21A24" w14:paraId="0176BBA3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  <w:t>5. Conclusiones y Recomendaciones</w:t>
      </w:r>
    </w:p>
    <w:p w:rsidRPr="0091757E" w:rsidR="00D21A24" w:rsidP="6EBF45EC" w:rsidRDefault="00D21A24" w14:paraId="4308FE4F" w14:textId="27A66AC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Las plataformas de gestión educativa están evolucionando hacia sistemas más 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inteligentes, seguros y automatizados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, impulsados </w:t>
      </w:r>
      <w:proofErr w:type="gramStart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por  </w:t>
      </w:r>
      <w:proofErr w:type="spellStart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blockchain</w:t>
      </w:r>
      <w:proofErr w:type="spellEnd"/>
      <w:proofErr w:type="gramEnd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 y análisis de datos. Estas innovaciones pueden mejorar la recopilación y administración de experiencias pedagógicas, optimizando tiempos y asegurando la integridad de la información.</w:t>
      </w:r>
    </w:p>
    <w:p w:rsidRPr="0091757E" w:rsidR="6EBF45EC" w:rsidP="6EBF45EC" w:rsidRDefault="6EBF45EC" w14:paraId="37AA8A46" w14:textId="7DA8222D">
      <w:pPr>
        <w:spacing w:beforeAutospacing="1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6EBF45EC" w:rsidRDefault="00D21A24" w14:paraId="4B10E8FA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Para mejorar </w:t>
      </w: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"Experiencias Significativas"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, se recomienda:</w:t>
      </w:r>
    </w:p>
    <w:p w:rsidRPr="0091757E" w:rsidR="6EBF45EC" w:rsidP="6EBF45EC" w:rsidRDefault="6EBF45EC" w14:paraId="212CA65C" w14:textId="42BB71B8">
      <w:pPr>
        <w:spacing w:beforeAutospacing="1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CO"/>
        </w:rPr>
      </w:pPr>
    </w:p>
    <w:p w:rsidRPr="0091757E" w:rsidR="00D21A24" w:rsidP="00D21A24" w:rsidRDefault="00D21A24" w14:paraId="62C6A0AD" w14:textId="777777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Actualizar la arquitectura del sistema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, integrando una estructura basada en microservicios.</w:t>
      </w:r>
    </w:p>
    <w:p w:rsidRPr="0091757E" w:rsidR="00D21A24" w:rsidP="00D21A24" w:rsidRDefault="00D21A24" w14:paraId="790EEF3A" w14:textId="777777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Automatizar procesos clave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 como la generación de reportes y el análisis de experiencias.</w:t>
      </w:r>
    </w:p>
    <w:p w:rsidRPr="0091757E" w:rsidR="00D21A24" w:rsidP="00D21A24" w:rsidRDefault="00D21A24" w14:paraId="4CFC70DE" w14:textId="777777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Mejorar la experiencia del usuario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, implementando interfaces intuitivas y accesibles.</w:t>
      </w:r>
    </w:p>
    <w:p w:rsidRPr="0091757E" w:rsidR="00D21A24" w:rsidP="00D21A24" w:rsidRDefault="00D21A24" w14:paraId="0B82C49A" w14:textId="777777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Garantizar seguridad y trazabilidad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 mediante </w:t>
      </w:r>
      <w:proofErr w:type="spellStart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blockchain</w:t>
      </w:r>
      <w:proofErr w:type="spellEnd"/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 xml:space="preserve"> y cifrado de datos.</w:t>
      </w:r>
    </w:p>
    <w:p w:rsidRPr="0091757E" w:rsidR="00D21A24" w:rsidP="6EBF45EC" w:rsidRDefault="00D21A24" w14:paraId="77A674CE" w14:textId="777777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  <w:r w:rsidRPr="0091757E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Implementar análisis predictivo</w:t>
      </w:r>
      <w:r w:rsidRPr="0091757E"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  <w:t>, usando Big Data para evaluar el impacto de las experiencias registradas.</w:t>
      </w:r>
    </w:p>
    <w:p w:rsidRPr="0091757E" w:rsidR="00D21A24" w:rsidP="6EBF45EC" w:rsidRDefault="00D21A24" w14:paraId="717694B0" w14:textId="3E9293A5">
      <w:pPr>
        <w:spacing w:before="100" w:beforeAutospacing="1" w:after="100" w:afterAutospacing="1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:lang w:eastAsia="es-CO"/>
          <w14:ligatures w14:val="none"/>
        </w:rPr>
      </w:pPr>
    </w:p>
    <w:p w:rsidRPr="0091757E" w:rsidR="00D21A24" w:rsidP="6EBF45EC" w:rsidRDefault="6081C72C" w14:paraId="25A251D2" w14:textId="21FCDD1B">
      <w:pPr>
        <w:spacing w:before="240" w:after="240" w:line="240" w:lineRule="auto"/>
        <w:rPr>
          <w:rFonts w:ascii="Times New Roman" w:hAnsi="Times New Roman" w:eastAsia="Calibri Light" w:cs="Times New Roman"/>
          <w:i/>
          <w:iCs/>
          <w:sz w:val="24"/>
          <w:szCs w:val="24"/>
        </w:rPr>
      </w:pPr>
      <w:r w:rsidRPr="0091757E">
        <w:rPr>
          <w:rFonts w:ascii="Times New Roman" w:hAnsi="Times New Roman" w:cs="Times New Roman"/>
          <w:sz w:val="24"/>
          <w:szCs w:val="24"/>
        </w:rPr>
        <w:t>La implementación de estas tecnologías no solo optimizará la gestión pedagógica, sino que f</w:t>
      </w:r>
      <w:r w:rsidRPr="0091757E" w:rsidR="770810F8">
        <w:rPr>
          <w:rFonts w:ascii="Times New Roman" w:hAnsi="Times New Roman" w:cs="Times New Roman"/>
          <w:sz w:val="24"/>
          <w:szCs w:val="24"/>
        </w:rPr>
        <w:t>ortalecerá la toma de decisiones institucionales, la equidad educativa y la calidad del aprendizaje</w:t>
      </w:r>
      <w:r w:rsidRPr="0091757E" w:rsidR="7BA9D8A1">
        <w:rPr>
          <w:rFonts w:ascii="Times New Roman" w:hAnsi="Times New Roman" w:cs="Times New Roman"/>
          <w:sz w:val="24"/>
          <w:szCs w:val="24"/>
        </w:rPr>
        <w:t>.</w:t>
      </w:r>
      <w:r w:rsidRPr="0091757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Pr="0091757E" w:rsidR="00D21A2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144251" w:rsidP="0091757E" w:rsidRDefault="00144251" w14:paraId="138DF3C7" w14:textId="77777777">
      <w:pPr>
        <w:spacing w:after="0" w:line="240" w:lineRule="auto"/>
      </w:pPr>
      <w:r>
        <w:separator/>
      </w:r>
    </w:p>
  </w:endnote>
  <w:endnote w:type="continuationSeparator" w:id="0">
    <w:p w:rsidR="00144251" w:rsidP="0091757E" w:rsidRDefault="00144251" w14:paraId="3D2FB37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91757E" w:rsidRDefault="0091757E" w14:paraId="292AE93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91757E" w:rsidRDefault="0091757E" w14:paraId="1835CCC8" w14:textId="7777777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91757E" w:rsidRDefault="0091757E" w14:paraId="196F3C61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144251" w:rsidP="0091757E" w:rsidRDefault="00144251" w14:paraId="5D594B27" w14:textId="77777777">
      <w:pPr>
        <w:spacing w:after="0" w:line="240" w:lineRule="auto"/>
      </w:pPr>
      <w:r>
        <w:separator/>
      </w:r>
    </w:p>
  </w:footnote>
  <w:footnote w:type="continuationSeparator" w:id="0">
    <w:p w:rsidR="00144251" w:rsidP="0091757E" w:rsidRDefault="00144251" w14:paraId="6859365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91757E" w:rsidRDefault="0091757E" w14:paraId="51C52DB3" w14:textId="20674A59">
    <w:pPr>
      <w:pStyle w:val="Encabezado"/>
    </w:pPr>
    <w:r>
      <w:rPr>
        <w:noProof/>
      </w:rPr>
      <w:pict w14:anchorId="359BF9F8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41435735" style="position:absolute;margin-left:0;margin-top:0;width:441.6pt;height:365.4pt;z-index:-251657216;mso-position-horizontal:center;mso-position-horizontal-relative:margin;mso-position-vertical:center;mso-position-vertical-relative:margin" o:spid="_x0000_s2053" o:allowincell="f" type="#_x0000_t75">
          <v:imagedata o:title="WhatsApp Image 2025-07-07 at 11.20-Photoroom" r:id="rId1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91757E" w:rsidRDefault="0091757E" w14:paraId="363B6B02" w14:textId="3BD17D6E">
    <w:pPr>
      <w:pStyle w:val="Encabezado"/>
    </w:pPr>
    <w:r>
      <w:rPr>
        <w:noProof/>
      </w:rPr>
      <w:pict w14:anchorId="6EC5B2BC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41435736" style="position:absolute;margin-left:0;margin-top:0;width:441.6pt;height:365.4pt;z-index:-251656192;mso-position-horizontal:center;mso-position-horizontal-relative:margin;mso-position-vertical:center;mso-position-vertical-relative:margin" o:spid="_x0000_s2054" o:allowincell="f" type="#_x0000_t75">
          <v:imagedata o:title="WhatsApp Image 2025-07-07 at 11.20-Photoroom" r:id="rId1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91757E" w:rsidRDefault="0091757E" w14:paraId="3D668CDA" w14:textId="51FC4499">
    <w:pPr>
      <w:pStyle w:val="Encabezado"/>
    </w:pPr>
    <w:r>
      <w:rPr>
        <w:noProof/>
      </w:rPr>
      <w:pict w14:anchorId="55E07EA4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41435734" style="position:absolute;margin-left:0;margin-top:0;width:441.6pt;height:365.4pt;z-index:-251658240;mso-position-horizontal:center;mso-position-horizontal-relative:margin;mso-position-vertical:center;mso-position-vertical-relative:margin" o:spid="_x0000_s2052" o:allowincell="f" type="#_x0000_t75">
          <v:imagedata o:title="WhatsApp Image 2025-07-07 at 11.20-Photoroom" r:id="rId1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56451B"/>
    <w:multiLevelType w:val="multilevel"/>
    <w:tmpl w:val="D8C0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4413D2"/>
    <w:multiLevelType w:val="multilevel"/>
    <w:tmpl w:val="4A7E2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3B406E7"/>
    <w:multiLevelType w:val="multilevel"/>
    <w:tmpl w:val="F5F8F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4980810"/>
    <w:multiLevelType w:val="multilevel"/>
    <w:tmpl w:val="E108A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38E612EA"/>
    <w:multiLevelType w:val="multilevel"/>
    <w:tmpl w:val="8376A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A464BC2"/>
    <w:multiLevelType w:val="multilevel"/>
    <w:tmpl w:val="4C48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59FC6729"/>
    <w:multiLevelType w:val="multilevel"/>
    <w:tmpl w:val="C950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5C61462D"/>
    <w:multiLevelType w:val="multilevel"/>
    <w:tmpl w:val="BC42D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6068409D"/>
    <w:multiLevelType w:val="multilevel"/>
    <w:tmpl w:val="1E2E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3B00063"/>
    <w:multiLevelType w:val="hybridMultilevel"/>
    <w:tmpl w:val="DC8A3E8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B20BA7"/>
    <w:multiLevelType w:val="multilevel"/>
    <w:tmpl w:val="509E1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8"/>
  </w:num>
  <w:num w:numId="2">
    <w:abstractNumId w:val="5"/>
  </w:num>
  <w:num w:numId="3">
    <w:abstractNumId w:val="1"/>
  </w:num>
  <w:num w:numId="4">
    <w:abstractNumId w:val="4"/>
  </w:num>
  <w:num w:numId="5">
    <w:abstractNumId w:val="6"/>
  </w:num>
  <w:num w:numId="6">
    <w:abstractNumId w:val="0"/>
  </w:num>
  <w:num w:numId="7">
    <w:abstractNumId w:val="3"/>
  </w:num>
  <w:num w:numId="8">
    <w:abstractNumId w:val="10"/>
  </w:num>
  <w:num w:numId="9">
    <w:abstractNumId w:val="7"/>
  </w:num>
  <w:num w:numId="10">
    <w:abstractNumId w:val="2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A24"/>
    <w:rsid w:val="000029AA"/>
    <w:rsid w:val="00013C7B"/>
    <w:rsid w:val="00144251"/>
    <w:rsid w:val="006C111F"/>
    <w:rsid w:val="007C1E47"/>
    <w:rsid w:val="007F6553"/>
    <w:rsid w:val="00854054"/>
    <w:rsid w:val="0091757E"/>
    <w:rsid w:val="009E726D"/>
    <w:rsid w:val="00D21A24"/>
    <w:rsid w:val="00D76E9B"/>
    <w:rsid w:val="02EF8617"/>
    <w:rsid w:val="061E9F4A"/>
    <w:rsid w:val="08586CA1"/>
    <w:rsid w:val="0B8D470E"/>
    <w:rsid w:val="0F7EC6B4"/>
    <w:rsid w:val="13381500"/>
    <w:rsid w:val="1459D6F7"/>
    <w:rsid w:val="14D0FE6B"/>
    <w:rsid w:val="2163479F"/>
    <w:rsid w:val="327359A9"/>
    <w:rsid w:val="33792F58"/>
    <w:rsid w:val="34468E21"/>
    <w:rsid w:val="3619976F"/>
    <w:rsid w:val="438E087A"/>
    <w:rsid w:val="4B5A25D1"/>
    <w:rsid w:val="4FA13D99"/>
    <w:rsid w:val="57192886"/>
    <w:rsid w:val="5ACBCF90"/>
    <w:rsid w:val="5C2E472C"/>
    <w:rsid w:val="5C63A872"/>
    <w:rsid w:val="5EBED5CC"/>
    <w:rsid w:val="6081C72C"/>
    <w:rsid w:val="64492036"/>
    <w:rsid w:val="6D8E2619"/>
    <w:rsid w:val="6EBF45EC"/>
    <w:rsid w:val="708285D2"/>
    <w:rsid w:val="770810F8"/>
    <w:rsid w:val="7BA9D8A1"/>
    <w:rsid w:val="7CB1D491"/>
    <w:rsid w:val="7DD736A8"/>
    <w:rsid w:val="7F0CF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202DA76A"/>
  <w15:chartTrackingRefBased/>
  <w15:docId w15:val="{C3D936E6-177E-408C-9EF6-BB411153D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21A24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21A2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1A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1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21A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21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21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21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21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D21A24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D21A24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D21A24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D21A24"/>
    <w:rPr>
      <w:rFonts w:eastAsiaTheme="majorEastAsia" w:cstheme="majorBidi"/>
      <w:i/>
      <w:iCs/>
      <w:color w:val="2F5496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D21A24"/>
    <w:rPr>
      <w:rFonts w:eastAsiaTheme="majorEastAsia" w:cstheme="majorBidi"/>
      <w:color w:val="2F5496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D21A24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D21A24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D21A24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D21A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21A2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D21A24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21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D21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21A24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D21A2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21A2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21A2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21A24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D21A2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21A24"/>
    <w:rPr>
      <w:b/>
      <w:bCs/>
      <w:smallCaps/>
      <w:color w:val="2F5496" w:themeColor="accent1" w:themeShade="BF"/>
      <w:spacing w:val="5"/>
    </w:rPr>
  </w:style>
  <w:style w:type="paragraph" w:styleId="paragraph" w:customStyle="1">
    <w:name w:val="paragraph"/>
    <w:basedOn w:val="Normal"/>
    <w:rsid w:val="0091757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es-CO"/>
      <w14:ligatures w14:val="none"/>
    </w:rPr>
  </w:style>
  <w:style w:type="character" w:styleId="eop" w:customStyle="1">
    <w:name w:val="eop"/>
    <w:basedOn w:val="Fuentedeprrafopredeter"/>
    <w:rsid w:val="0091757E"/>
  </w:style>
  <w:style w:type="character" w:styleId="normaltextrun" w:customStyle="1">
    <w:name w:val="normaltextrun"/>
    <w:basedOn w:val="Fuentedeprrafopredeter"/>
    <w:rsid w:val="0091757E"/>
  </w:style>
  <w:style w:type="paragraph" w:styleId="Encabezado">
    <w:name w:val="header"/>
    <w:basedOn w:val="Normal"/>
    <w:link w:val="EncabezadoCar"/>
    <w:uiPriority w:val="99"/>
    <w:unhideWhenUsed/>
    <w:rsid w:val="0091757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91757E"/>
  </w:style>
  <w:style w:type="paragraph" w:styleId="Piedepgina">
    <w:name w:val="footer"/>
    <w:basedOn w:val="Normal"/>
    <w:link w:val="PiedepginaCar"/>
    <w:uiPriority w:val="99"/>
    <w:unhideWhenUsed/>
    <w:rsid w:val="0091757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9175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8943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footer" Target="footer1.xml" Id="rId13" /><Relationship Type="http://schemas.openxmlformats.org/officeDocument/2006/relationships/theme" Target="theme/theme1.xml" Id="rId1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header" Target="header2.xml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footer" Target="footer3.xml" Id="rId16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header" Target="header3.xml" Id="rId1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footer" Target="footer2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bc1aada-873f-45b2-beab-7fec2622993c">
      <Terms xmlns="http://schemas.microsoft.com/office/infopath/2007/PartnerControls"/>
    </lcf76f155ced4ddcb4097134ff3c332f>
    <TaxCatchAll xmlns="9fa8a570-e87e-4b98-b5a6-305b567de3a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8C486731947A4882D4C096A195E30E" ma:contentTypeVersion="12" ma:contentTypeDescription="Create a new document." ma:contentTypeScope="" ma:versionID="9aa4ccbb1b6c96efbc8790c37132c148">
  <xsd:schema xmlns:xsd="http://www.w3.org/2001/XMLSchema" xmlns:xs="http://www.w3.org/2001/XMLSchema" xmlns:p="http://schemas.microsoft.com/office/2006/metadata/properties" xmlns:ns2="dbc1aada-873f-45b2-beab-7fec2622993c" xmlns:ns3="9fa8a570-e87e-4b98-b5a6-305b567de3a8" targetNamespace="http://schemas.microsoft.com/office/2006/metadata/properties" ma:root="true" ma:fieldsID="109c280f1172a3dfdd34fde3015f923d" ns2:_="" ns3:_="">
    <xsd:import namespace="dbc1aada-873f-45b2-beab-7fec2622993c"/>
    <xsd:import namespace="9fa8a570-e87e-4b98-b5a6-305b567de3a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c1aada-873f-45b2-beab-7fec262299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a8a570-e87e-4b98-b5a6-305b567de3a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42a62c32-40d3-4700-bcfd-6a44e1da6b91}" ma:internalName="TaxCatchAll" ma:showField="CatchAllData" ma:web="9fa8a570-e87e-4b98-b5a6-305b567de3a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DFFB7C0-84B7-4E99-9000-6392C8744F20}">
  <ds:schemaRefs>
    <ds:schemaRef ds:uri="http://schemas.microsoft.com/office/2006/metadata/properties"/>
    <ds:schemaRef ds:uri="http://schemas.microsoft.com/office/infopath/2007/PartnerControls"/>
    <ds:schemaRef ds:uri="dbc1aada-873f-45b2-beab-7fec2622993c"/>
    <ds:schemaRef ds:uri="9fa8a570-e87e-4b98-b5a6-305b567de3a8"/>
  </ds:schemaRefs>
</ds:datastoreItem>
</file>

<file path=customXml/itemProps2.xml><?xml version="1.0" encoding="utf-8"?>
<ds:datastoreItem xmlns:ds="http://schemas.openxmlformats.org/officeDocument/2006/customXml" ds:itemID="{7DC592C1-D884-4B18-BF40-F4284658C3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c1aada-873f-45b2-beab-7fec2622993c"/>
    <ds:schemaRef ds:uri="9fa8a570-e87e-4b98-b5a6-305b567de3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E79C86C-5F5D-419E-B322-2F9FEBD20544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María Marín</dc:creator>
  <keywords/>
  <dc:description/>
  <lastModifiedBy>Maria Alejandra Marin Henriquez</lastModifiedBy>
  <revision>7</revision>
  <dcterms:created xsi:type="dcterms:W3CDTF">2025-07-04T19:09:00.0000000Z</dcterms:created>
  <dcterms:modified xsi:type="dcterms:W3CDTF">2025-07-15T20:17:57.8716900Z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0x0101006C8C486731947A4882D4C096A195E30E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2025-07-04T19:09:46Z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151b14eb-6256-48db-9c1c-580407593175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10, 0, 1, 2</vt:lpwstr>
  </property>
  <property fmtid="{D5CDD505-2E9C-101B-9397-08002B2CF9AE}" pid="11" name="MediaServiceImageTags">
    <vt:lpwstr/>
  </property>
</Properties>
</file>