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4696D" w14:textId="48F05CCC" w:rsidR="0091757E" w:rsidRPr="00F93ACE" w:rsidRDefault="00F93ACE" w:rsidP="00F93AC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52"/>
          <w:szCs w:val="52"/>
        </w:rPr>
      </w:pPr>
      <w:r>
        <w:rPr>
          <w:rStyle w:val="normaltextrun"/>
          <w:rFonts w:ascii="Arial" w:hAnsi="Arial" w:cs="Arial"/>
          <w:b/>
          <w:bCs/>
          <w:i/>
          <w:iCs/>
          <w:color w:val="000000"/>
          <w:sz w:val="52"/>
          <w:szCs w:val="52"/>
        </w:rPr>
        <w:t xml:space="preserve">                        </w:t>
      </w:r>
      <w:r w:rsidR="0091757E" w:rsidRPr="00F93ACE">
        <w:rPr>
          <w:rStyle w:val="normaltextrun"/>
          <w:rFonts w:ascii="Arial" w:hAnsi="Arial" w:cs="Arial"/>
          <w:b/>
          <w:bCs/>
          <w:i/>
          <w:iCs/>
          <w:color w:val="000000"/>
          <w:sz w:val="52"/>
          <w:szCs w:val="52"/>
        </w:rPr>
        <w:t>Informe de Vigilancia</w:t>
      </w:r>
    </w:p>
    <w:p w14:paraId="3AFD2A8D" w14:textId="47EC43C8" w:rsidR="0091757E" w:rsidRPr="00F93ACE" w:rsidRDefault="0091757E" w:rsidP="0091757E">
      <w:pPr>
        <w:pStyle w:val="paragraph"/>
        <w:spacing w:before="0" w:beforeAutospacing="0" w:after="0" w:afterAutospacing="0"/>
        <w:ind w:left="-30"/>
        <w:jc w:val="right"/>
        <w:textAlignment w:val="baseline"/>
        <w:rPr>
          <w:rStyle w:val="eop"/>
          <w:rFonts w:ascii="Arial" w:hAnsi="Arial" w:cs="Arial"/>
          <w:color w:val="000000"/>
          <w:sz w:val="52"/>
          <w:szCs w:val="52"/>
        </w:rPr>
      </w:pPr>
      <w:r w:rsidRPr="00F93ACE">
        <w:rPr>
          <w:rStyle w:val="normaltextrun"/>
          <w:rFonts w:ascii="Arial" w:hAnsi="Arial" w:cs="Arial"/>
          <w:b/>
          <w:bCs/>
          <w:i/>
          <w:iCs/>
          <w:color w:val="000000"/>
          <w:sz w:val="52"/>
          <w:szCs w:val="52"/>
        </w:rPr>
        <w:t>Tecnológica</w:t>
      </w:r>
      <w:r w:rsidRPr="00F93ACE">
        <w:rPr>
          <w:rStyle w:val="eop"/>
          <w:rFonts w:ascii="Arial" w:hAnsi="Arial" w:cs="Arial"/>
          <w:color w:val="000000"/>
          <w:sz w:val="52"/>
          <w:szCs w:val="52"/>
        </w:rPr>
        <w:t> </w:t>
      </w:r>
    </w:p>
    <w:p w14:paraId="77B68840" w14:textId="77777777" w:rsidR="00F93ACE" w:rsidRDefault="00F93ACE" w:rsidP="00F93AC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48"/>
          <w:szCs w:val="48"/>
        </w:rPr>
      </w:pPr>
      <w:r w:rsidRPr="00F93ACE">
        <w:rPr>
          <w:rStyle w:val="eop"/>
          <w:rFonts w:ascii="Arial" w:hAnsi="Arial" w:cs="Arial"/>
          <w:color w:val="000000"/>
          <w:sz w:val="48"/>
          <w:szCs w:val="48"/>
        </w:rPr>
        <w:t xml:space="preserve">                    </w:t>
      </w:r>
      <w:r>
        <w:rPr>
          <w:rStyle w:val="eop"/>
          <w:rFonts w:ascii="Arial" w:hAnsi="Arial" w:cs="Arial"/>
          <w:color w:val="000000"/>
          <w:sz w:val="48"/>
          <w:szCs w:val="48"/>
        </w:rPr>
        <w:t xml:space="preserve">  </w:t>
      </w:r>
      <w:r w:rsidRPr="00F93ACE">
        <w:rPr>
          <w:rStyle w:val="eop"/>
          <w:rFonts w:ascii="Arial" w:hAnsi="Arial" w:cs="Arial"/>
          <w:color w:val="000000"/>
          <w:sz w:val="48"/>
          <w:szCs w:val="48"/>
        </w:rPr>
        <w:t xml:space="preserve">  </w:t>
      </w:r>
    </w:p>
    <w:p w14:paraId="204A6372" w14:textId="16BAF62B" w:rsidR="00F93ACE" w:rsidRPr="00F93ACE" w:rsidRDefault="00F93ACE" w:rsidP="00F93AC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0"/>
          <w:szCs w:val="40"/>
        </w:rPr>
      </w:pPr>
      <w:r>
        <w:rPr>
          <w:rStyle w:val="eop"/>
          <w:rFonts w:ascii="Arial" w:hAnsi="Arial" w:cs="Arial"/>
          <w:color w:val="000000"/>
          <w:sz w:val="48"/>
          <w:szCs w:val="48"/>
        </w:rPr>
        <w:t xml:space="preserve">                               </w:t>
      </w:r>
      <w:r w:rsidRPr="00F93ACE">
        <w:rPr>
          <w:rStyle w:val="eop"/>
          <w:rFonts w:ascii="Arial" w:hAnsi="Arial" w:cs="Arial"/>
          <w:color w:val="000000"/>
          <w:sz w:val="40"/>
          <w:szCs w:val="40"/>
        </w:rPr>
        <w:t xml:space="preserve">Experiencias significativas </w:t>
      </w:r>
    </w:p>
    <w:p w14:paraId="3B0A8B4B" w14:textId="77777777" w:rsidR="0091757E" w:rsidRDefault="0091757E" w:rsidP="5719288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kern w:val="36"/>
          <w:sz w:val="48"/>
          <w:szCs w:val="48"/>
          <w:lang w:eastAsia="es-CO"/>
          <w14:ligatures w14:val="none"/>
        </w:rPr>
      </w:pPr>
    </w:p>
    <w:p w14:paraId="5F17FC0D" w14:textId="77777777" w:rsidR="0091757E" w:rsidRDefault="0091757E" w:rsidP="5719288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kern w:val="36"/>
          <w:sz w:val="48"/>
          <w:szCs w:val="48"/>
          <w:lang w:eastAsia="es-CO"/>
          <w14:ligatures w14:val="none"/>
        </w:rPr>
      </w:pPr>
    </w:p>
    <w:p w14:paraId="0A9F0FC3" w14:textId="0065ECD5" w:rsidR="57192886" w:rsidRDefault="57192886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613B6352" w14:textId="3E5E269E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3CFC5DDB" w14:textId="38A967F6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56061432" w14:textId="4241951C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69022FEE" w14:textId="13F5B8B9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54BC3CF7" w14:textId="547BAC91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2798128A" w14:textId="100C0623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38542390" w14:textId="0EE523A8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07959D6E" w14:textId="11C53DAF" w:rsidR="0091757E" w:rsidRDefault="0091757E" w:rsidP="5EBED5CC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56DC294E" w14:textId="57298128" w:rsidR="0091757E" w:rsidRDefault="0091757E" w:rsidP="57192886">
      <w:pPr>
        <w:spacing w:beforeAutospacing="1" w:afterAutospacing="1" w:line="240" w:lineRule="auto"/>
        <w:outlineLvl w:val="0"/>
        <w:rPr>
          <w:rFonts w:asciiTheme="majorHAnsi" w:eastAsia="Times New Roman" w:hAnsiTheme="majorHAnsi" w:cstheme="majorBidi"/>
          <w:b/>
          <w:bCs/>
          <w:sz w:val="48"/>
          <w:szCs w:val="48"/>
          <w:lang w:eastAsia="es-CO"/>
        </w:rPr>
      </w:pPr>
    </w:p>
    <w:p w14:paraId="7A782402" w14:textId="77777777" w:rsidR="0091757E" w:rsidRDefault="0091757E" w:rsidP="008C7FF3">
      <w:pPr>
        <w:rPr>
          <w:lang w:eastAsia="es-CO"/>
        </w:rPr>
      </w:pPr>
    </w:p>
    <w:p w14:paraId="557CF4FB" w14:textId="77777777" w:rsidR="00F93ACE" w:rsidRPr="00F93ACE" w:rsidRDefault="00F93ACE" w:rsidP="008C7FF3">
      <w:pPr>
        <w:rPr>
          <w:rFonts w:ascii="Arial" w:hAnsi="Arial" w:cs="Arial"/>
          <w:i/>
          <w:iCs/>
        </w:rPr>
      </w:pPr>
      <w:r w:rsidRPr="00F93ACE">
        <w:rPr>
          <w:rStyle w:val="Textoennegrita"/>
          <w:rFonts w:ascii="Arial" w:hAnsi="Arial" w:cs="Arial"/>
          <w:i/>
          <w:iCs/>
        </w:rPr>
        <w:t>1. Introducción</w:t>
      </w:r>
    </w:p>
    <w:p w14:paraId="35CF1388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 xml:space="preserve">El presente informe tiene como propósito analizar las tendencias tecnológicas actuales relacionadas con plataformas de gestión educativa, tomando como referencia el proyecto </w:t>
      </w:r>
      <w:r w:rsidRPr="00F93ACE">
        <w:rPr>
          <w:rStyle w:val="Textoennegrita"/>
          <w:rFonts w:ascii="Arial" w:hAnsi="Arial" w:cs="Arial"/>
          <w:sz w:val="24"/>
          <w:szCs w:val="24"/>
        </w:rPr>
        <w:t>“Experiencias Significativas”</w:t>
      </w:r>
      <w:r w:rsidRPr="00F93ACE">
        <w:rPr>
          <w:rFonts w:ascii="Arial" w:hAnsi="Arial" w:cs="Arial"/>
          <w:sz w:val="24"/>
          <w:szCs w:val="24"/>
        </w:rPr>
        <w:t>. Este análisis permite identificar innovaciones emergentes, evaluar soluciones tecnológicas existentes y anticipar cambios que pueden fortalecer la recopilación, administración y análisis de experiencias pedagógicas en instituciones educativas.</w:t>
      </w:r>
    </w:p>
    <w:p w14:paraId="642D13C8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El objetivo principal es determinar tecnologías que aporten valor al sistema, especialmente en aspectos como:</w:t>
      </w:r>
    </w:p>
    <w:p w14:paraId="305CD585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Registro, actualización y consulta de experiencias educativas.</w:t>
      </w:r>
    </w:p>
    <w:p w14:paraId="74781E70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Automatización de reportes institucionales.</w:t>
      </w:r>
    </w:p>
    <w:p w14:paraId="3F34A7B2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Seguridad, trazabilidad y auditoría de la información.</w:t>
      </w:r>
    </w:p>
    <w:p w14:paraId="62123EFD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Accesibilidad, usabilidad e integración tecnológica para docentes y administradores.</w:t>
      </w:r>
    </w:p>
    <w:p w14:paraId="71075C41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Este documento proporciona una visión global del entorno tecnológico actual y futuro, permitiendo orientar el desarrollo del sistema hacia estándares modernos, eficientes y sostenibles.</w:t>
      </w:r>
    </w:p>
    <w:p w14:paraId="426B1C7B" w14:textId="1FE60EE5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</w:p>
    <w:p w14:paraId="22305FB2" w14:textId="7777777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>2. Metodología</w:t>
      </w:r>
    </w:p>
    <w:p w14:paraId="34D3EE4E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 xml:space="preserve">Para la realización de esta vigilancia tecnológica se utilizaron diversas técnicas de recopilación y análisis, con el fin de identificar oportunidades de mejora en el sistema </w:t>
      </w:r>
      <w:r w:rsidRPr="00F93ACE">
        <w:rPr>
          <w:rStyle w:val="Textoennegrita"/>
          <w:rFonts w:ascii="Arial" w:hAnsi="Arial" w:cs="Arial"/>
          <w:sz w:val="24"/>
          <w:szCs w:val="24"/>
        </w:rPr>
        <w:t>“Experiencias Significativas”</w:t>
      </w:r>
      <w:r w:rsidRPr="00F93ACE">
        <w:rPr>
          <w:rFonts w:ascii="Arial" w:hAnsi="Arial" w:cs="Arial"/>
          <w:sz w:val="24"/>
          <w:szCs w:val="24"/>
        </w:rPr>
        <w:t>.</w:t>
      </w:r>
    </w:p>
    <w:p w14:paraId="4169FA7B" w14:textId="7777777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>2.1 Análisis de Sistemas Similares</w:t>
      </w:r>
    </w:p>
    <w:p w14:paraId="19BB19DA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Se llevó a cabo un estudio comparativo entre plataformas educativas ampliamente utilizadas:</w:t>
      </w:r>
    </w:p>
    <w:p w14:paraId="39DB7984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 xml:space="preserve">Google </w:t>
      </w:r>
      <w:proofErr w:type="spellStart"/>
      <w:r w:rsidRPr="00F93ACE">
        <w:rPr>
          <w:rStyle w:val="Textoennegrita"/>
          <w:rFonts w:ascii="Arial" w:hAnsi="Arial" w:cs="Arial"/>
          <w:sz w:val="24"/>
          <w:szCs w:val="24"/>
        </w:rPr>
        <w:t>Classroom</w:t>
      </w:r>
      <w:proofErr w:type="spellEnd"/>
      <w:r w:rsidRPr="00F93ACE">
        <w:rPr>
          <w:rStyle w:val="Textoennegrita"/>
          <w:rFonts w:ascii="Arial" w:hAnsi="Arial" w:cs="Arial"/>
          <w:sz w:val="24"/>
          <w:szCs w:val="24"/>
        </w:rPr>
        <w:t>:</w:t>
      </w:r>
      <w:r w:rsidRPr="00F93ACE">
        <w:rPr>
          <w:rFonts w:ascii="Arial" w:hAnsi="Arial" w:cs="Arial"/>
          <w:sz w:val="24"/>
          <w:szCs w:val="24"/>
        </w:rPr>
        <w:t xml:space="preserve"> orientada a la comunicación y distribución de contenido entre estudiantes y docentes.</w:t>
      </w:r>
    </w:p>
    <w:p w14:paraId="33D19512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Moodle:</w:t>
      </w:r>
      <w:r w:rsidRPr="00F93ACE">
        <w:rPr>
          <w:rFonts w:ascii="Arial" w:hAnsi="Arial" w:cs="Arial"/>
          <w:sz w:val="24"/>
          <w:szCs w:val="24"/>
        </w:rPr>
        <w:t xml:space="preserve"> plataforma robusta de gestión de aprendizaje con herramientas avanzadas de evaluación.</w:t>
      </w:r>
    </w:p>
    <w:p w14:paraId="0A509E65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Edmodo:</w:t>
      </w:r>
      <w:r w:rsidRPr="00F93ACE">
        <w:rPr>
          <w:rFonts w:ascii="Arial" w:hAnsi="Arial" w:cs="Arial"/>
          <w:sz w:val="24"/>
          <w:szCs w:val="24"/>
        </w:rPr>
        <w:t xml:space="preserve"> enfocada en la interacción social dentro de entornos educativos.</w:t>
      </w:r>
    </w:p>
    <w:p w14:paraId="51D94DC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Este análisis permitió:</w:t>
      </w:r>
    </w:p>
    <w:p w14:paraId="188990E7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Comparar funcionalidades clave con “Experiencias Significativas”.</w:t>
      </w:r>
    </w:p>
    <w:p w14:paraId="7088BDF0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lastRenderedPageBreak/>
        <w:t>Evaluar niveles de escalabilidad, modularidad y experiencia de usuario.</w:t>
      </w:r>
    </w:p>
    <w:p w14:paraId="48EBA017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Identificar herramientas de reportes, seguridad, interoperabilidad y gestión documental.</w:t>
      </w:r>
    </w:p>
    <w:p w14:paraId="12696E98" w14:textId="7777777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>2.2 Investigación en Fuentes Digitales</w:t>
      </w:r>
    </w:p>
    <w:p w14:paraId="71C487B2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Se realizó una búsqueda documental en repositorios web, artículos académicos y blogs especializados, identificando avances en:</w:t>
      </w:r>
    </w:p>
    <w:p w14:paraId="1B96A6A3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Tecnologías educativas emergentes (</w:t>
      </w:r>
      <w:proofErr w:type="spellStart"/>
      <w:r w:rsidRPr="00F93ACE">
        <w:rPr>
          <w:rFonts w:ascii="Arial" w:hAnsi="Arial" w:cs="Arial"/>
          <w:sz w:val="24"/>
          <w:szCs w:val="24"/>
        </w:rPr>
        <w:t>EdTech</w:t>
      </w:r>
      <w:proofErr w:type="spellEnd"/>
      <w:r w:rsidRPr="00F93ACE">
        <w:rPr>
          <w:rFonts w:ascii="Arial" w:hAnsi="Arial" w:cs="Arial"/>
          <w:sz w:val="24"/>
          <w:szCs w:val="24"/>
        </w:rPr>
        <w:t>).</w:t>
      </w:r>
    </w:p>
    <w:p w14:paraId="7D836F23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 xml:space="preserve">Arquitecturas modernas (microservicios, </w:t>
      </w:r>
      <w:proofErr w:type="spellStart"/>
      <w:r w:rsidRPr="00F93ACE">
        <w:rPr>
          <w:rFonts w:ascii="Arial" w:hAnsi="Arial" w:cs="Arial"/>
          <w:sz w:val="24"/>
          <w:szCs w:val="24"/>
        </w:rPr>
        <w:t>serverless</w:t>
      </w:r>
      <w:proofErr w:type="spellEnd"/>
      <w:r w:rsidRPr="00F93AC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93ACE">
        <w:rPr>
          <w:rFonts w:ascii="Arial" w:hAnsi="Arial" w:cs="Arial"/>
          <w:sz w:val="24"/>
          <w:szCs w:val="24"/>
        </w:rPr>
        <w:t>event-driven</w:t>
      </w:r>
      <w:proofErr w:type="spellEnd"/>
      <w:r w:rsidRPr="00F93ACE">
        <w:rPr>
          <w:rFonts w:ascii="Arial" w:hAnsi="Arial" w:cs="Arial"/>
          <w:sz w:val="24"/>
          <w:szCs w:val="24"/>
        </w:rPr>
        <w:t>).</w:t>
      </w:r>
    </w:p>
    <w:p w14:paraId="364B8D33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 xml:space="preserve">Tecnologías de seguridad como </w:t>
      </w:r>
      <w:proofErr w:type="spellStart"/>
      <w:r w:rsidRPr="00F93ACE">
        <w:rPr>
          <w:rStyle w:val="Textoennegrita"/>
          <w:rFonts w:ascii="Arial" w:hAnsi="Arial" w:cs="Arial"/>
          <w:sz w:val="24"/>
          <w:szCs w:val="24"/>
        </w:rPr>
        <w:t>blockchain</w:t>
      </w:r>
      <w:proofErr w:type="spellEnd"/>
      <w:r w:rsidRPr="00F93ACE">
        <w:rPr>
          <w:rFonts w:ascii="Arial" w:hAnsi="Arial" w:cs="Arial"/>
          <w:sz w:val="24"/>
          <w:szCs w:val="24"/>
        </w:rPr>
        <w:t xml:space="preserve"> y </w:t>
      </w:r>
      <w:r w:rsidRPr="00F93ACE">
        <w:rPr>
          <w:rStyle w:val="Textoennegrita"/>
          <w:rFonts w:ascii="Arial" w:hAnsi="Arial" w:cs="Arial"/>
          <w:sz w:val="24"/>
          <w:szCs w:val="24"/>
        </w:rPr>
        <w:t>cifrado avanzado</w:t>
      </w:r>
      <w:r w:rsidRPr="00F93ACE">
        <w:rPr>
          <w:rFonts w:ascii="Arial" w:hAnsi="Arial" w:cs="Arial"/>
          <w:sz w:val="24"/>
          <w:szCs w:val="24"/>
        </w:rPr>
        <w:t>.</w:t>
      </w:r>
    </w:p>
    <w:p w14:paraId="0B749E32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Herramientas para automatización de reportes, análisis de datos y visualización.</w:t>
      </w:r>
    </w:p>
    <w:p w14:paraId="13E58E47" w14:textId="7777777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>2.3 Documentación y Análisis Interno</w:t>
      </w:r>
    </w:p>
    <w:p w14:paraId="688FF06A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Se compilaron hallazgos y se documentaron observaciones a partir de:</w:t>
      </w:r>
    </w:p>
    <w:p w14:paraId="7506FC4E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Revisión del sistema actual “Experiencias Significativas”.</w:t>
      </w:r>
    </w:p>
    <w:p w14:paraId="280A287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Entrevistas con docentes, directivos y administradores.</w:t>
      </w:r>
    </w:p>
    <w:p w14:paraId="28BEEE8A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Casos de uso reales en instituciones educativas del país.</w:t>
      </w:r>
    </w:p>
    <w:p w14:paraId="3FD1FC66" w14:textId="140F095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</w:p>
    <w:p w14:paraId="75CCADD7" w14:textId="7777777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>3. Análisis del Entorno Tecnológico</w:t>
      </w:r>
    </w:p>
    <w:p w14:paraId="48361AAC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Los sistemas de gestión educativa evolucionan rápidamente, impulsados por la necesidad de mejorar los procesos pedagógicos, la transparencia en la información y la toma de decisiones institucionales basada en datos. En este contexto, se identificaron las siguientes tendencias clave aplicables al proyecto:</w:t>
      </w:r>
    </w:p>
    <w:p w14:paraId="5EAA2534" w14:textId="77777777" w:rsidR="00F93ACE" w:rsidRPr="008C7FF3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 xml:space="preserve">3.1 Integración con </w:t>
      </w:r>
      <w:proofErr w:type="spellStart"/>
      <w:r w:rsidRPr="008C7FF3">
        <w:rPr>
          <w:rStyle w:val="Textoennegrita"/>
          <w:rFonts w:ascii="Arial" w:hAnsi="Arial" w:cs="Arial"/>
          <w:i/>
          <w:iCs/>
          <w:sz w:val="24"/>
          <w:szCs w:val="24"/>
        </w:rPr>
        <w:t>Blockchain</w:t>
      </w:r>
      <w:proofErr w:type="spellEnd"/>
    </w:p>
    <w:p w14:paraId="40622B3C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 xml:space="preserve">Garantiza la </w:t>
      </w:r>
      <w:r w:rsidRPr="00F93ACE">
        <w:rPr>
          <w:rStyle w:val="Textoennegrita"/>
          <w:rFonts w:ascii="Arial" w:hAnsi="Arial" w:cs="Arial"/>
          <w:sz w:val="24"/>
          <w:szCs w:val="24"/>
        </w:rPr>
        <w:t>autenticidad, trazabilidad y verificación</w:t>
      </w:r>
      <w:r w:rsidRPr="00F93ACE">
        <w:rPr>
          <w:rFonts w:ascii="Arial" w:hAnsi="Arial" w:cs="Arial"/>
          <w:sz w:val="24"/>
          <w:szCs w:val="24"/>
        </w:rPr>
        <w:t xml:space="preserve"> de las experiencias registradas.</w:t>
      </w:r>
    </w:p>
    <w:p w14:paraId="1121737E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Permite generar sellos de tiempo, certificación descentralizada y auditoría inviolable.</w:t>
      </w:r>
    </w:p>
    <w:p w14:paraId="4B586251" w14:textId="534D1D78" w:rsidR="00F93ACE" w:rsidRDefault="00F93ACE" w:rsidP="008C7FF3">
      <w:pPr>
        <w:rPr>
          <w:rFonts w:ascii="Arial" w:hAnsi="Arial" w:cs="Arial"/>
        </w:rPr>
      </w:pPr>
      <w:r w:rsidRPr="00F93ACE">
        <w:rPr>
          <w:rFonts w:ascii="Arial" w:hAnsi="Arial" w:cs="Arial"/>
          <w:sz w:val="24"/>
          <w:szCs w:val="24"/>
        </w:rPr>
        <w:t>Aporta seguridad en los procesos de certificación institucional.</w:t>
      </w:r>
    </w:p>
    <w:p w14:paraId="50705D88" w14:textId="01C11B8D" w:rsidR="008C7FF3" w:rsidRDefault="008C7FF3" w:rsidP="008C7FF3">
      <w:pPr>
        <w:rPr>
          <w:rFonts w:ascii="Arial" w:hAnsi="Arial" w:cs="Arial"/>
        </w:rPr>
      </w:pPr>
    </w:p>
    <w:p w14:paraId="684AAE56" w14:textId="77777777" w:rsidR="008C7FF3" w:rsidRPr="00F93ACE" w:rsidRDefault="008C7FF3" w:rsidP="008C7FF3">
      <w:pPr>
        <w:rPr>
          <w:rFonts w:ascii="Arial" w:hAnsi="Arial" w:cs="Arial"/>
          <w:sz w:val="24"/>
          <w:szCs w:val="24"/>
        </w:rPr>
      </w:pPr>
    </w:p>
    <w:p w14:paraId="18C0AA73" w14:textId="77777777" w:rsidR="00F93ACE" w:rsidRPr="00F93ACE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F93ACE">
        <w:rPr>
          <w:rStyle w:val="Textoennegrita"/>
          <w:rFonts w:ascii="Arial" w:hAnsi="Arial" w:cs="Arial"/>
          <w:i/>
          <w:iCs/>
          <w:sz w:val="24"/>
          <w:szCs w:val="24"/>
        </w:rPr>
        <w:t>3.2 Experiencia de Usuario (UX) y Accesibilidad</w:t>
      </w:r>
    </w:p>
    <w:p w14:paraId="3257BC45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Interfaces responsivas y adaptables a dispositivos móviles.</w:t>
      </w:r>
    </w:p>
    <w:p w14:paraId="6ADE694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lastRenderedPageBreak/>
        <w:t>Navegación intuitiva para usuarios con bajo dominio tecnológico.</w:t>
      </w:r>
    </w:p>
    <w:p w14:paraId="717983D5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Estándares de accesibilidad (WCAG 2.1) para inclusión de personas con discapacidad.</w:t>
      </w:r>
    </w:p>
    <w:p w14:paraId="5DC387AD" w14:textId="77777777" w:rsidR="00F93ACE" w:rsidRPr="00F93ACE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F93ACE">
        <w:rPr>
          <w:rStyle w:val="Textoennegrita"/>
          <w:rFonts w:ascii="Arial" w:hAnsi="Arial" w:cs="Arial"/>
          <w:i/>
          <w:iCs/>
          <w:sz w:val="24"/>
          <w:szCs w:val="24"/>
        </w:rPr>
        <w:t>3.3 Automatización y Analítica Avanzada</w:t>
      </w:r>
    </w:p>
    <w:p w14:paraId="3138D715" w14:textId="3974CB4D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Generación de reportes automáticos en PDF.</w:t>
      </w:r>
    </w:p>
    <w:p w14:paraId="6CA0154C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Visualización de datos mediante gráficos interactivos.</w:t>
      </w:r>
    </w:p>
    <w:p w14:paraId="545DE830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Algoritmos analíticos capaces de detectar patrones o tendencias pedagógicas.</w:t>
      </w:r>
    </w:p>
    <w:p w14:paraId="31A162B7" w14:textId="393DAE6E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</w:p>
    <w:p w14:paraId="1754C1D4" w14:textId="77777777" w:rsidR="00F93ACE" w:rsidRPr="00F93ACE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F93ACE">
        <w:rPr>
          <w:rStyle w:val="Textoennegrita"/>
          <w:rFonts w:ascii="Arial" w:hAnsi="Arial" w:cs="Arial"/>
          <w:i/>
          <w:iCs/>
          <w:sz w:val="24"/>
          <w:szCs w:val="24"/>
        </w:rPr>
        <w:t>4. Análisis de Competencia y Patentes</w:t>
      </w:r>
    </w:p>
    <w:p w14:paraId="299C9019" w14:textId="77777777" w:rsidR="00F93ACE" w:rsidRPr="00F93ACE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F93ACE">
        <w:rPr>
          <w:rStyle w:val="Textoennegrita"/>
          <w:rFonts w:ascii="Arial" w:hAnsi="Arial" w:cs="Arial"/>
          <w:i/>
          <w:iCs/>
          <w:sz w:val="24"/>
          <w:szCs w:val="24"/>
        </w:rPr>
        <w:t>4.1 Plataformas de Referencia</w:t>
      </w:r>
    </w:p>
    <w:p w14:paraId="7650DDC1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Se identificaron plataformas líderes en el sector educativo:</w:t>
      </w:r>
    </w:p>
    <w:p w14:paraId="17582AAE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 xml:space="preserve">Google </w:t>
      </w:r>
      <w:proofErr w:type="spellStart"/>
      <w:r w:rsidRPr="00F93ACE">
        <w:rPr>
          <w:rStyle w:val="Textoennegrita"/>
          <w:rFonts w:ascii="Arial" w:hAnsi="Arial" w:cs="Arial"/>
          <w:sz w:val="24"/>
          <w:szCs w:val="24"/>
        </w:rPr>
        <w:t>Classroom</w:t>
      </w:r>
      <w:proofErr w:type="spellEnd"/>
      <w:r w:rsidRPr="00F93ACE">
        <w:rPr>
          <w:rStyle w:val="Textoennegrita"/>
          <w:rFonts w:ascii="Arial" w:hAnsi="Arial" w:cs="Arial"/>
          <w:sz w:val="24"/>
          <w:szCs w:val="24"/>
        </w:rPr>
        <w:t>:</w:t>
      </w:r>
      <w:r w:rsidRPr="00F93ACE">
        <w:rPr>
          <w:rFonts w:ascii="Arial" w:hAnsi="Arial" w:cs="Arial"/>
          <w:sz w:val="24"/>
          <w:szCs w:val="24"/>
        </w:rPr>
        <w:t xml:space="preserve"> comunicación y gestión básica de actividades.</w:t>
      </w:r>
    </w:p>
    <w:p w14:paraId="2C6A088A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Moodle:</w:t>
      </w:r>
      <w:r w:rsidRPr="00F93ACE">
        <w:rPr>
          <w:rFonts w:ascii="Arial" w:hAnsi="Arial" w:cs="Arial"/>
          <w:sz w:val="24"/>
          <w:szCs w:val="24"/>
        </w:rPr>
        <w:t xml:space="preserve"> sistema modular con amplio soporte para evaluaciones y reportes.</w:t>
      </w:r>
    </w:p>
    <w:p w14:paraId="7AD659DD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Edmodo:</w:t>
      </w:r>
      <w:r w:rsidRPr="00F93ACE">
        <w:rPr>
          <w:rFonts w:ascii="Arial" w:hAnsi="Arial" w:cs="Arial"/>
          <w:sz w:val="24"/>
          <w:szCs w:val="24"/>
        </w:rPr>
        <w:t xml:space="preserve"> enfoque en la interactividad y redes educativas.</w:t>
      </w:r>
    </w:p>
    <w:p w14:paraId="0C427B49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Estas soluciones permiten establecer comparaciones sobre usabilidad, flujo de trabajo, accesibilidad, escalabilidad y gestión de información.</w:t>
      </w:r>
    </w:p>
    <w:p w14:paraId="6D8046B4" w14:textId="77777777" w:rsidR="00F93ACE" w:rsidRPr="00F93ACE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F93ACE">
        <w:rPr>
          <w:rStyle w:val="Textoennegrita"/>
          <w:rFonts w:ascii="Arial" w:hAnsi="Arial" w:cs="Arial"/>
          <w:i/>
          <w:iCs/>
          <w:sz w:val="24"/>
          <w:szCs w:val="24"/>
        </w:rPr>
        <w:t>4.2 Tecnologías Emergentes y Patentes Relevantes</w:t>
      </w:r>
    </w:p>
    <w:p w14:paraId="6D256784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En el análisis de propiedad intelectual y tendencias tecnológicas se destacan:</w:t>
      </w:r>
    </w:p>
    <w:p w14:paraId="4F01242B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proofErr w:type="spellStart"/>
      <w:r w:rsidRPr="00F93ACE">
        <w:rPr>
          <w:rStyle w:val="Textoennegrita"/>
          <w:rFonts w:ascii="Arial" w:hAnsi="Arial" w:cs="Arial"/>
          <w:sz w:val="24"/>
          <w:szCs w:val="24"/>
        </w:rPr>
        <w:t>Blockchain</w:t>
      </w:r>
      <w:proofErr w:type="spellEnd"/>
      <w:r w:rsidRPr="00F93ACE">
        <w:rPr>
          <w:rStyle w:val="Textoennegrita"/>
          <w:rFonts w:ascii="Arial" w:hAnsi="Arial" w:cs="Arial"/>
          <w:sz w:val="24"/>
          <w:szCs w:val="24"/>
        </w:rPr>
        <w:t xml:space="preserve"> para certificaciones educativas:</w:t>
      </w:r>
      <w:r w:rsidRPr="00F93ACE">
        <w:rPr>
          <w:rFonts w:ascii="Arial" w:hAnsi="Arial" w:cs="Arial"/>
          <w:sz w:val="24"/>
          <w:szCs w:val="24"/>
        </w:rPr>
        <w:t xml:space="preserve"> garantiza autenticidad, elimina riesgo de manipulación y mejora la trazabilidad.</w:t>
      </w:r>
    </w:p>
    <w:p w14:paraId="79D57124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Sistemas con análisis predictivo:</w:t>
      </w:r>
      <w:r w:rsidRPr="00F93ACE">
        <w:rPr>
          <w:rFonts w:ascii="Arial" w:hAnsi="Arial" w:cs="Arial"/>
          <w:sz w:val="24"/>
          <w:szCs w:val="24"/>
        </w:rPr>
        <w:t xml:space="preserve"> uso de Big Data para anticipar resultados de aprendizaje y evaluar impacto de experiencias pedagógicas.</w:t>
      </w:r>
    </w:p>
    <w:p w14:paraId="0C62650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Patentes asociadas a automatización de reportes:</w:t>
      </w:r>
      <w:r w:rsidRPr="00F93ACE">
        <w:rPr>
          <w:rFonts w:ascii="Arial" w:hAnsi="Arial" w:cs="Arial"/>
          <w:sz w:val="24"/>
          <w:szCs w:val="24"/>
        </w:rPr>
        <w:t xml:space="preserve"> herramientas que consolidan información educativa en tiempo real.</w:t>
      </w:r>
    </w:p>
    <w:p w14:paraId="35CA3CDF" w14:textId="41ECEC9A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</w:p>
    <w:p w14:paraId="2A8DF880" w14:textId="77777777" w:rsidR="00F93ACE" w:rsidRPr="00F93ACE" w:rsidRDefault="00F93ACE" w:rsidP="008C7FF3">
      <w:pPr>
        <w:rPr>
          <w:rFonts w:ascii="Arial" w:hAnsi="Arial" w:cs="Arial"/>
          <w:i/>
          <w:iCs/>
          <w:sz w:val="24"/>
          <w:szCs w:val="24"/>
        </w:rPr>
      </w:pPr>
      <w:r w:rsidRPr="00F93ACE">
        <w:rPr>
          <w:rStyle w:val="Textoennegrita"/>
          <w:rFonts w:ascii="Arial" w:hAnsi="Arial" w:cs="Arial"/>
          <w:i/>
          <w:iCs/>
          <w:sz w:val="24"/>
          <w:szCs w:val="24"/>
        </w:rPr>
        <w:t>5. Conclusiones y Recomendaciones</w:t>
      </w:r>
    </w:p>
    <w:p w14:paraId="238316E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La vigilancia tecnológica evidencia que los sistemas educativos avanzan hacia plataformas:</w:t>
      </w:r>
    </w:p>
    <w:p w14:paraId="77124B92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Más inteligentes (IA y análisis predictivo).</w:t>
      </w:r>
    </w:p>
    <w:p w14:paraId="13EA0DF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Más seguras (</w:t>
      </w:r>
      <w:proofErr w:type="spellStart"/>
      <w:r w:rsidRPr="00F93ACE">
        <w:rPr>
          <w:rFonts w:ascii="Arial" w:hAnsi="Arial" w:cs="Arial"/>
          <w:sz w:val="24"/>
          <w:szCs w:val="24"/>
        </w:rPr>
        <w:t>blockchain</w:t>
      </w:r>
      <w:proofErr w:type="spellEnd"/>
      <w:r w:rsidRPr="00F93ACE">
        <w:rPr>
          <w:rFonts w:ascii="Arial" w:hAnsi="Arial" w:cs="Arial"/>
          <w:sz w:val="24"/>
          <w:szCs w:val="24"/>
        </w:rPr>
        <w:t>, auditorías, cifrado).</w:t>
      </w:r>
    </w:p>
    <w:p w14:paraId="15265BD4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lastRenderedPageBreak/>
        <w:t>Más automatizadas (reportes y procesos internos).</w:t>
      </w:r>
    </w:p>
    <w:p w14:paraId="7B9D9619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Más accesibles e intuitivas.</w:t>
      </w:r>
    </w:p>
    <w:p w14:paraId="6794453A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 xml:space="preserve">Con base en los hallazgos, se recomienda para el proyecto </w:t>
      </w:r>
      <w:r w:rsidRPr="00F93ACE">
        <w:rPr>
          <w:rStyle w:val="Textoennegrita"/>
          <w:rFonts w:ascii="Arial" w:hAnsi="Arial" w:cs="Arial"/>
          <w:sz w:val="24"/>
          <w:szCs w:val="24"/>
        </w:rPr>
        <w:t>“Experiencias Significativas”</w:t>
      </w:r>
      <w:r w:rsidRPr="00F93ACE">
        <w:rPr>
          <w:rFonts w:ascii="Arial" w:hAnsi="Arial" w:cs="Arial"/>
          <w:sz w:val="24"/>
          <w:szCs w:val="24"/>
        </w:rPr>
        <w:t>:</w:t>
      </w:r>
    </w:p>
    <w:p w14:paraId="3E309D8F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Actualizar la arquitectura</w:t>
      </w:r>
      <w:r w:rsidRPr="00F93ACE">
        <w:rPr>
          <w:rFonts w:ascii="Arial" w:hAnsi="Arial" w:cs="Arial"/>
          <w:sz w:val="24"/>
          <w:szCs w:val="24"/>
        </w:rPr>
        <w:t xml:space="preserve"> hacia microservicios o estructura modular escalable.</w:t>
      </w:r>
    </w:p>
    <w:p w14:paraId="6A194878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Automatizar</w:t>
      </w:r>
      <w:r w:rsidRPr="00F93ACE">
        <w:rPr>
          <w:rFonts w:ascii="Arial" w:hAnsi="Arial" w:cs="Arial"/>
          <w:sz w:val="24"/>
          <w:szCs w:val="24"/>
        </w:rPr>
        <w:t xml:space="preserve"> los procesos de generación de reportes y análisis documental.</w:t>
      </w:r>
    </w:p>
    <w:p w14:paraId="66FE1568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Optimizar la experiencia del usuario</w:t>
      </w:r>
      <w:r w:rsidRPr="00F93ACE">
        <w:rPr>
          <w:rFonts w:ascii="Arial" w:hAnsi="Arial" w:cs="Arial"/>
          <w:sz w:val="24"/>
          <w:szCs w:val="24"/>
        </w:rPr>
        <w:t>, implementando interfaces modernas, responsivas y accesibles.</w:t>
      </w:r>
    </w:p>
    <w:p w14:paraId="3C88339D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Integrar mecanismos de seguridad</w:t>
      </w:r>
      <w:r w:rsidRPr="00F93ACE">
        <w:rPr>
          <w:rFonts w:ascii="Arial" w:hAnsi="Arial" w:cs="Arial"/>
          <w:sz w:val="24"/>
          <w:szCs w:val="24"/>
        </w:rPr>
        <w:t xml:space="preserve"> que incluyan </w:t>
      </w:r>
      <w:proofErr w:type="spellStart"/>
      <w:r w:rsidRPr="00F93ACE">
        <w:rPr>
          <w:rFonts w:ascii="Arial" w:hAnsi="Arial" w:cs="Arial"/>
          <w:sz w:val="24"/>
          <w:szCs w:val="24"/>
        </w:rPr>
        <w:t>blockchain</w:t>
      </w:r>
      <w:proofErr w:type="spellEnd"/>
      <w:r w:rsidRPr="00F93ACE">
        <w:rPr>
          <w:rFonts w:ascii="Arial" w:hAnsi="Arial" w:cs="Arial"/>
          <w:sz w:val="24"/>
          <w:szCs w:val="24"/>
        </w:rPr>
        <w:t>, monitoreo de auditorías y cifrado avanzado.</w:t>
      </w:r>
    </w:p>
    <w:p w14:paraId="5030D90A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Style w:val="Textoennegrita"/>
          <w:rFonts w:ascii="Arial" w:hAnsi="Arial" w:cs="Arial"/>
          <w:sz w:val="24"/>
          <w:szCs w:val="24"/>
        </w:rPr>
        <w:t>Incorporar análisis predictivo</w:t>
      </w:r>
      <w:r w:rsidRPr="00F93ACE">
        <w:rPr>
          <w:rFonts w:ascii="Arial" w:hAnsi="Arial" w:cs="Arial"/>
          <w:sz w:val="24"/>
          <w:szCs w:val="24"/>
        </w:rPr>
        <w:t xml:space="preserve"> que permita evaluar el impacto de las experiencias y apoyar decisiones estratégicas institucionales.</w:t>
      </w:r>
    </w:p>
    <w:p w14:paraId="7D0327A6" w14:textId="77777777" w:rsidR="00F93ACE" w:rsidRPr="00F93ACE" w:rsidRDefault="00F93ACE" w:rsidP="008C7FF3">
      <w:pPr>
        <w:rPr>
          <w:rFonts w:ascii="Arial" w:hAnsi="Arial" w:cs="Arial"/>
          <w:sz w:val="24"/>
          <w:szCs w:val="24"/>
        </w:rPr>
      </w:pPr>
      <w:r w:rsidRPr="00F93ACE">
        <w:rPr>
          <w:rFonts w:ascii="Arial" w:hAnsi="Arial" w:cs="Arial"/>
          <w:sz w:val="24"/>
          <w:szCs w:val="24"/>
        </w:rPr>
        <w:t>La adopción de estas tecnologías modernizará el sistema, mejorará la gestión pedagógica y contribuirá al fortalecimiento de la calidad educativa y la innovación institucional.</w:t>
      </w:r>
    </w:p>
    <w:p w14:paraId="25A251D2" w14:textId="62D2C54B" w:rsidR="00D21A24" w:rsidRPr="00F93ACE" w:rsidRDefault="00D21A24" w:rsidP="008C7FF3">
      <w:pPr>
        <w:rPr>
          <w:rFonts w:ascii="Arial" w:eastAsia="Calibri Light" w:hAnsi="Arial" w:cs="Arial"/>
          <w:i/>
          <w:iCs/>
          <w:sz w:val="24"/>
          <w:szCs w:val="24"/>
        </w:rPr>
      </w:pPr>
    </w:p>
    <w:sectPr w:rsidR="00D21A24" w:rsidRPr="00F93ACE" w:rsidSect="00F93A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8DF3C7" w14:textId="77777777" w:rsidR="00144251" w:rsidRDefault="00144251" w:rsidP="0091757E">
      <w:pPr>
        <w:spacing w:after="0" w:line="240" w:lineRule="auto"/>
      </w:pPr>
      <w:r>
        <w:separator/>
      </w:r>
    </w:p>
  </w:endnote>
  <w:endnote w:type="continuationSeparator" w:id="0">
    <w:p w14:paraId="3D2FB37F" w14:textId="77777777" w:rsidR="00144251" w:rsidRDefault="00144251" w:rsidP="00917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AE93F" w14:textId="77777777" w:rsidR="0091757E" w:rsidRDefault="009175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5CCC8" w14:textId="77777777" w:rsidR="0091757E" w:rsidRDefault="0091757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6F3C61" w14:textId="77777777" w:rsidR="0091757E" w:rsidRDefault="009175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94B27" w14:textId="77777777" w:rsidR="00144251" w:rsidRDefault="00144251" w:rsidP="0091757E">
      <w:pPr>
        <w:spacing w:after="0" w:line="240" w:lineRule="auto"/>
      </w:pPr>
      <w:r>
        <w:separator/>
      </w:r>
    </w:p>
  </w:footnote>
  <w:footnote w:type="continuationSeparator" w:id="0">
    <w:p w14:paraId="6859365F" w14:textId="77777777" w:rsidR="00144251" w:rsidRDefault="00144251" w:rsidP="00917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C52DB3" w14:textId="20674A59" w:rsidR="0091757E" w:rsidRDefault="008C7FF3">
    <w:pPr>
      <w:pStyle w:val="Encabezado"/>
    </w:pPr>
    <w:r>
      <w:rPr>
        <w:noProof/>
      </w:rPr>
      <w:pict w14:anchorId="359BF9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435735" o:spid="_x0000_s2053" type="#_x0000_t75" style="position:absolute;margin-left:0;margin-top:0;width:441.6pt;height:365.4pt;z-index:-251657216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3B6B02" w14:textId="3BD17D6E" w:rsidR="0091757E" w:rsidRDefault="008C7FF3">
    <w:pPr>
      <w:pStyle w:val="Encabezado"/>
    </w:pPr>
    <w:r>
      <w:rPr>
        <w:noProof/>
      </w:rPr>
      <w:pict w14:anchorId="6EC5B2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435736" o:spid="_x0000_s2054" type="#_x0000_t75" style="position:absolute;margin-left:0;margin-top:0;width:441.6pt;height:365.4pt;z-index:-251656192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68CDA" w14:textId="51FC4499" w:rsidR="0091757E" w:rsidRDefault="008C7FF3">
    <w:pPr>
      <w:pStyle w:val="Encabezado"/>
    </w:pPr>
    <w:r>
      <w:rPr>
        <w:noProof/>
      </w:rPr>
      <w:pict w14:anchorId="55E07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435734" o:spid="_x0000_s2052" type="#_x0000_t75" style="position:absolute;margin-left:0;margin-top:0;width:441.6pt;height:365.4pt;z-index:-251658240;mso-position-horizontal:center;mso-position-horizontal-relative:margin;mso-position-vertical:center;mso-position-vertical-relative:margin" o:allowincell="f">
          <v:imagedata r:id="rId1" o:title="WhatsApp Image 2025-07-07 at 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80DE5"/>
    <w:multiLevelType w:val="multilevel"/>
    <w:tmpl w:val="538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451B"/>
    <w:multiLevelType w:val="multilevel"/>
    <w:tmpl w:val="D8C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13D2"/>
    <w:multiLevelType w:val="multilevel"/>
    <w:tmpl w:val="4A7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591F"/>
    <w:multiLevelType w:val="multilevel"/>
    <w:tmpl w:val="928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406E7"/>
    <w:multiLevelType w:val="multilevel"/>
    <w:tmpl w:val="F5F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1B50"/>
    <w:multiLevelType w:val="multilevel"/>
    <w:tmpl w:val="015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60785"/>
    <w:multiLevelType w:val="multilevel"/>
    <w:tmpl w:val="57F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22489"/>
    <w:multiLevelType w:val="multilevel"/>
    <w:tmpl w:val="CB5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80810"/>
    <w:multiLevelType w:val="multilevel"/>
    <w:tmpl w:val="E10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B76B7"/>
    <w:multiLevelType w:val="multilevel"/>
    <w:tmpl w:val="5D3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B1EC0"/>
    <w:multiLevelType w:val="multilevel"/>
    <w:tmpl w:val="D8E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313E5"/>
    <w:multiLevelType w:val="multilevel"/>
    <w:tmpl w:val="DB3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612EA"/>
    <w:multiLevelType w:val="multilevel"/>
    <w:tmpl w:val="8376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64BC2"/>
    <w:multiLevelType w:val="multilevel"/>
    <w:tmpl w:val="4C4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E0316"/>
    <w:multiLevelType w:val="multilevel"/>
    <w:tmpl w:val="177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4794B"/>
    <w:multiLevelType w:val="multilevel"/>
    <w:tmpl w:val="F6C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D139A"/>
    <w:multiLevelType w:val="multilevel"/>
    <w:tmpl w:val="724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71F5E"/>
    <w:multiLevelType w:val="multilevel"/>
    <w:tmpl w:val="01C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C6729"/>
    <w:multiLevelType w:val="multilevel"/>
    <w:tmpl w:val="C95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1462D"/>
    <w:multiLevelType w:val="multilevel"/>
    <w:tmpl w:val="BC4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8409D"/>
    <w:multiLevelType w:val="multilevel"/>
    <w:tmpl w:val="1E2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00063"/>
    <w:multiLevelType w:val="hybridMultilevel"/>
    <w:tmpl w:val="DC8A3E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20BA7"/>
    <w:multiLevelType w:val="multilevel"/>
    <w:tmpl w:val="509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2"/>
  </w:num>
  <w:num w:numId="4">
    <w:abstractNumId w:val="12"/>
  </w:num>
  <w:num w:numId="5">
    <w:abstractNumId w:val="18"/>
  </w:num>
  <w:num w:numId="6">
    <w:abstractNumId w:val="1"/>
  </w:num>
  <w:num w:numId="7">
    <w:abstractNumId w:val="8"/>
  </w:num>
  <w:num w:numId="8">
    <w:abstractNumId w:val="22"/>
  </w:num>
  <w:num w:numId="9">
    <w:abstractNumId w:val="19"/>
  </w:num>
  <w:num w:numId="10">
    <w:abstractNumId w:val="4"/>
  </w:num>
  <w:num w:numId="11">
    <w:abstractNumId w:val="21"/>
  </w:num>
  <w:num w:numId="12">
    <w:abstractNumId w:val="16"/>
  </w:num>
  <w:num w:numId="13">
    <w:abstractNumId w:val="10"/>
  </w:num>
  <w:num w:numId="14">
    <w:abstractNumId w:val="11"/>
  </w:num>
  <w:num w:numId="15">
    <w:abstractNumId w:val="6"/>
  </w:num>
  <w:num w:numId="16">
    <w:abstractNumId w:val="7"/>
  </w:num>
  <w:num w:numId="17">
    <w:abstractNumId w:val="9"/>
  </w:num>
  <w:num w:numId="18">
    <w:abstractNumId w:val="0"/>
  </w:num>
  <w:num w:numId="19">
    <w:abstractNumId w:val="3"/>
  </w:num>
  <w:num w:numId="20">
    <w:abstractNumId w:val="17"/>
  </w:num>
  <w:num w:numId="21">
    <w:abstractNumId w:val="14"/>
  </w:num>
  <w:num w:numId="22">
    <w:abstractNumId w:val="1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24"/>
    <w:rsid w:val="000029AA"/>
    <w:rsid w:val="00013C7B"/>
    <w:rsid w:val="00144251"/>
    <w:rsid w:val="006C111F"/>
    <w:rsid w:val="007C1E47"/>
    <w:rsid w:val="007F6553"/>
    <w:rsid w:val="00854054"/>
    <w:rsid w:val="008C7FF3"/>
    <w:rsid w:val="0091757E"/>
    <w:rsid w:val="009E726D"/>
    <w:rsid w:val="00D21A24"/>
    <w:rsid w:val="00D76E9B"/>
    <w:rsid w:val="00F93ACE"/>
    <w:rsid w:val="02EF8617"/>
    <w:rsid w:val="061E9F4A"/>
    <w:rsid w:val="08586CA1"/>
    <w:rsid w:val="0B8D470E"/>
    <w:rsid w:val="0F7EC6B4"/>
    <w:rsid w:val="13381500"/>
    <w:rsid w:val="1459D6F7"/>
    <w:rsid w:val="14D0FE6B"/>
    <w:rsid w:val="2163479F"/>
    <w:rsid w:val="327359A9"/>
    <w:rsid w:val="33792F58"/>
    <w:rsid w:val="34468E21"/>
    <w:rsid w:val="3619976F"/>
    <w:rsid w:val="438E087A"/>
    <w:rsid w:val="4B5A25D1"/>
    <w:rsid w:val="4FA13D99"/>
    <w:rsid w:val="57192886"/>
    <w:rsid w:val="5ACBCF90"/>
    <w:rsid w:val="5C2E472C"/>
    <w:rsid w:val="5C63A872"/>
    <w:rsid w:val="5EBED5CC"/>
    <w:rsid w:val="6081C72C"/>
    <w:rsid w:val="64492036"/>
    <w:rsid w:val="6D8E2619"/>
    <w:rsid w:val="6EBF45EC"/>
    <w:rsid w:val="708285D2"/>
    <w:rsid w:val="770810F8"/>
    <w:rsid w:val="7BA9D8A1"/>
    <w:rsid w:val="7CB1D491"/>
    <w:rsid w:val="7DD736A8"/>
    <w:rsid w:val="7F0CF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02DA76A"/>
  <w15:chartTrackingRefBased/>
  <w15:docId w15:val="{C3D936E6-177E-408C-9EF6-BB41115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A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A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A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A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A2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917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eop">
    <w:name w:val="eop"/>
    <w:basedOn w:val="Fuentedeprrafopredeter"/>
    <w:rsid w:val="0091757E"/>
  </w:style>
  <w:style w:type="character" w:customStyle="1" w:styleId="normaltextrun">
    <w:name w:val="normaltextrun"/>
    <w:basedOn w:val="Fuentedeprrafopredeter"/>
    <w:rsid w:val="0091757E"/>
  </w:style>
  <w:style w:type="paragraph" w:styleId="Encabezado">
    <w:name w:val="header"/>
    <w:basedOn w:val="Normal"/>
    <w:link w:val="EncabezadoCar"/>
    <w:uiPriority w:val="99"/>
    <w:unhideWhenUsed/>
    <w:rsid w:val="009175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57E"/>
  </w:style>
  <w:style w:type="paragraph" w:styleId="Piedepgina">
    <w:name w:val="footer"/>
    <w:basedOn w:val="Normal"/>
    <w:link w:val="PiedepginaCar"/>
    <w:uiPriority w:val="99"/>
    <w:unhideWhenUsed/>
    <w:rsid w:val="009175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757E"/>
  </w:style>
  <w:style w:type="character" w:styleId="Textoennegrita">
    <w:name w:val="Strong"/>
    <w:basedOn w:val="Fuentedeprrafopredeter"/>
    <w:uiPriority w:val="22"/>
    <w:qFormat/>
    <w:rsid w:val="00F93A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9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8C486731947A4882D4C096A195E30E" ma:contentTypeVersion="12" ma:contentTypeDescription="Create a new document." ma:contentTypeScope="" ma:versionID="9aa4ccbb1b6c96efbc8790c37132c148">
  <xsd:schema xmlns:xsd="http://www.w3.org/2001/XMLSchema" xmlns:xs="http://www.w3.org/2001/XMLSchema" xmlns:p="http://schemas.microsoft.com/office/2006/metadata/properties" xmlns:ns2="dbc1aada-873f-45b2-beab-7fec2622993c" xmlns:ns3="9fa8a570-e87e-4b98-b5a6-305b567de3a8" targetNamespace="http://schemas.microsoft.com/office/2006/metadata/properties" ma:root="true" ma:fieldsID="109c280f1172a3dfdd34fde3015f923d" ns2:_="" ns3:_="">
    <xsd:import namespace="dbc1aada-873f-45b2-beab-7fec2622993c"/>
    <xsd:import namespace="9fa8a570-e87e-4b98-b5a6-305b567de3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1aada-873f-45b2-beab-7fec26229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8a570-e87e-4b98-b5a6-305b567de3a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2a62c32-40d3-4700-bcfd-6a44e1da6b91}" ma:internalName="TaxCatchAll" ma:showField="CatchAllData" ma:web="9fa8a570-e87e-4b98-b5a6-305b567de3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c1aada-873f-45b2-beab-7fec2622993c">
      <Terms xmlns="http://schemas.microsoft.com/office/infopath/2007/PartnerControls"/>
    </lcf76f155ced4ddcb4097134ff3c332f>
    <TaxCatchAll xmlns="9fa8a570-e87e-4b98-b5a6-305b567de3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C592C1-D884-4B18-BF40-F4284658C3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1aada-873f-45b2-beab-7fec2622993c"/>
    <ds:schemaRef ds:uri="9fa8a570-e87e-4b98-b5a6-305b567de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FFB7C0-84B7-4E99-9000-6392C8744F20}">
  <ds:schemaRefs>
    <ds:schemaRef ds:uri="http://schemas.microsoft.com/office/2006/metadata/properties"/>
    <ds:schemaRef ds:uri="http://schemas.microsoft.com/office/infopath/2007/PartnerControls"/>
    <ds:schemaRef ds:uri="dbc1aada-873f-45b2-beab-7fec2622993c"/>
    <ds:schemaRef ds:uri="9fa8a570-e87e-4b98-b5a6-305b567de3a8"/>
  </ds:schemaRefs>
</ds:datastoreItem>
</file>

<file path=customXml/itemProps3.xml><?xml version="1.0" encoding="utf-8"?>
<ds:datastoreItem xmlns:ds="http://schemas.openxmlformats.org/officeDocument/2006/customXml" ds:itemID="{CE79C86C-5F5D-419E-B322-2F9FEBD205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899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Marín</dc:creator>
  <cp:keywords/>
  <dc:description/>
  <cp:lastModifiedBy>María Marín</cp:lastModifiedBy>
  <cp:revision>8</cp:revision>
  <dcterms:created xsi:type="dcterms:W3CDTF">2025-07-04T19:09:00Z</dcterms:created>
  <dcterms:modified xsi:type="dcterms:W3CDTF">2025-11-26T01:58:00Z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0x0101006C8C486731947A4882D4C096A195E30E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2025-07-04T19:09:46Z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151b14eb-6256-48db-9c1c-580407593175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