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319A9" w14:textId="14EC9527" w:rsidR="00730A8C" w:rsidRPr="006844D6" w:rsidRDefault="002E79AA" w:rsidP="006844D6">
      <w:pPr>
        <w:rPr>
          <w:b/>
          <w:bCs/>
          <w:sz w:val="52"/>
          <w:szCs w:val="52"/>
        </w:rPr>
      </w:pPr>
      <w:r w:rsidRPr="00424D17">
        <w:rPr>
          <w:b/>
          <w:bCs/>
          <w:sz w:val="52"/>
          <w:szCs w:val="52"/>
        </w:rPr>
        <w:t xml:space="preserve">Recap </w:t>
      </w:r>
      <w:r w:rsidR="001F5CD1">
        <w:rPr>
          <w:b/>
          <w:bCs/>
          <w:sz w:val="52"/>
          <w:szCs w:val="52"/>
        </w:rPr>
        <w:t>Cuarta sesión</w:t>
      </w:r>
      <w:r w:rsidR="00907E15">
        <w:rPr>
          <w:b/>
          <w:bCs/>
          <w:sz w:val="52"/>
          <w:szCs w:val="52"/>
        </w:rPr>
        <w:t>:</w:t>
      </w:r>
      <w:r w:rsidR="00F52975">
        <w:rPr>
          <w:b/>
          <w:bCs/>
          <w:sz w:val="52"/>
          <w:szCs w:val="52"/>
        </w:rPr>
        <w:t xml:space="preserve"> Estadísticos columnas categóricas y temporales</w:t>
      </w:r>
    </w:p>
    <w:p w14:paraId="31DC9C2A" w14:textId="77777777" w:rsidR="00B8083B" w:rsidRDefault="00B8083B" w:rsidP="00E76D2B">
      <w:pPr>
        <w:spacing w:after="0" w:line="235" w:lineRule="auto"/>
      </w:pPr>
    </w:p>
    <w:p w14:paraId="34CE5C7E" w14:textId="0251608E" w:rsidR="009578E1" w:rsidRDefault="009578E1" w:rsidP="00E76D2B">
      <w:pPr>
        <w:spacing w:after="0" w:line="235" w:lineRule="auto"/>
      </w:pPr>
      <w:r>
        <w:t>Antes de comenzar el análisis de las columnas categóricas y temporales</w:t>
      </w:r>
      <w:r w:rsidR="003838F9">
        <w:t xml:space="preserve"> dedicamos un tiempo a ver el Recap de la sesión anterior para entender el análisis </w:t>
      </w:r>
      <w:proofErr w:type="spellStart"/>
      <w:r w:rsidR="003838F9">
        <w:t>descreiptivo</w:t>
      </w:r>
      <w:proofErr w:type="spellEnd"/>
      <w:r w:rsidR="003838F9">
        <w:t xml:space="preserve"> de las columnas numéricas </w:t>
      </w:r>
      <w:r w:rsidR="000A7B6E">
        <w:t>.</w:t>
      </w:r>
    </w:p>
    <w:p w14:paraId="0898B90A" w14:textId="77777777" w:rsidR="000A7B6E" w:rsidRDefault="000A7B6E" w:rsidP="00E76D2B">
      <w:pPr>
        <w:spacing w:after="0" w:line="235" w:lineRule="auto"/>
      </w:pPr>
    </w:p>
    <w:p w14:paraId="14ADB451" w14:textId="36C689A7" w:rsidR="000A7B6E" w:rsidRDefault="000A7B6E" w:rsidP="00E76D2B">
      <w:pPr>
        <w:spacing w:after="0" w:line="235" w:lineRule="auto"/>
      </w:pPr>
      <w:r>
        <w:t xml:space="preserve">En esta sesión realizamos un análisis por categorías en función de nuestra métrica principal (Churn </w:t>
      </w:r>
      <w:proofErr w:type="spellStart"/>
      <w:r>
        <w:t>Label</w:t>
      </w:r>
      <w:proofErr w:type="spellEnd"/>
      <w:r>
        <w:t>)</w:t>
      </w:r>
      <w:r w:rsidR="00341F1A">
        <w:t xml:space="preserve"> con tablas </w:t>
      </w:r>
      <w:proofErr w:type="spellStart"/>
      <w:r w:rsidR="00341F1A">
        <w:t>dinamicas</w:t>
      </w:r>
      <w:proofErr w:type="spellEnd"/>
      <w:r w:rsidR="00B4691B">
        <w:t xml:space="preserve">, ya que no era posible utilizar la funcionalidad de Excel de análisis de datos con columnas </w:t>
      </w:r>
      <w:r w:rsidR="00341F1A">
        <w:t>categóricas.</w:t>
      </w:r>
    </w:p>
    <w:p w14:paraId="5F8307ED" w14:textId="77777777" w:rsidR="00341F1A" w:rsidRDefault="00341F1A" w:rsidP="00E76D2B">
      <w:pPr>
        <w:spacing w:after="0" w:line="235" w:lineRule="auto"/>
      </w:pPr>
    </w:p>
    <w:p w14:paraId="21CC151D" w14:textId="10BFAB63" w:rsidR="00341F1A" w:rsidRDefault="002E7210" w:rsidP="00E76D2B">
      <w:pPr>
        <w:spacing w:after="0" w:line="235" w:lineRule="auto"/>
      </w:pPr>
      <w:r>
        <w:t>Las columnas categóricas que analizamos fueron:</w:t>
      </w:r>
    </w:p>
    <w:p w14:paraId="3D83EE24" w14:textId="77777777" w:rsidR="002E7210" w:rsidRPr="00263A95" w:rsidRDefault="002E7210" w:rsidP="00E76D2B">
      <w:pPr>
        <w:spacing w:after="0" w:line="235" w:lineRule="auto"/>
      </w:pPr>
    </w:p>
    <w:p w14:paraId="2594E243" w14:textId="77777777" w:rsidR="00711FBB" w:rsidRPr="00263A95" w:rsidRDefault="00711FBB" w:rsidP="00711FBB">
      <w:pPr>
        <w:pStyle w:val="Prrafodelista"/>
        <w:numPr>
          <w:ilvl w:val="0"/>
          <w:numId w:val="12"/>
        </w:numPr>
        <w:spacing w:after="0" w:line="235" w:lineRule="auto"/>
      </w:pPr>
      <w:r w:rsidRPr="00263A95">
        <w:t>Unlimited Data:</w:t>
      </w:r>
    </w:p>
    <w:p w14:paraId="5BB8E394" w14:textId="77777777" w:rsidR="00711FBB" w:rsidRPr="00263A95" w:rsidRDefault="00711FBB" w:rsidP="00711FBB">
      <w:pPr>
        <w:pStyle w:val="Prrafodelista"/>
        <w:numPr>
          <w:ilvl w:val="0"/>
          <w:numId w:val="12"/>
        </w:numPr>
      </w:pPr>
      <w:r w:rsidRPr="00263A95">
        <w:t>Genre:</w:t>
      </w:r>
    </w:p>
    <w:p w14:paraId="5EFF8A4B" w14:textId="77777777" w:rsidR="00711FBB" w:rsidRPr="00263A95" w:rsidRDefault="00711FBB" w:rsidP="00711FBB">
      <w:pPr>
        <w:pStyle w:val="Prrafodelista"/>
        <w:numPr>
          <w:ilvl w:val="0"/>
          <w:numId w:val="12"/>
        </w:numPr>
      </w:pPr>
      <w:r w:rsidRPr="00263A95">
        <w:t>Under 30:</w:t>
      </w:r>
    </w:p>
    <w:p w14:paraId="6C4064BA" w14:textId="77777777" w:rsidR="00711FBB" w:rsidRPr="00263A95" w:rsidRDefault="00711FBB" w:rsidP="00711FBB">
      <w:pPr>
        <w:pStyle w:val="Prrafodelista"/>
        <w:numPr>
          <w:ilvl w:val="0"/>
          <w:numId w:val="12"/>
        </w:numPr>
      </w:pPr>
      <w:r w:rsidRPr="00263A95">
        <w:t>Senior:</w:t>
      </w:r>
    </w:p>
    <w:p w14:paraId="7D652828" w14:textId="77777777" w:rsidR="00711FBB" w:rsidRPr="00263A95" w:rsidRDefault="00711FBB" w:rsidP="00711FBB">
      <w:pPr>
        <w:pStyle w:val="Prrafodelista"/>
        <w:numPr>
          <w:ilvl w:val="0"/>
          <w:numId w:val="12"/>
        </w:numPr>
      </w:pPr>
      <w:r w:rsidRPr="00263A95">
        <w:t>Group:</w:t>
      </w:r>
    </w:p>
    <w:p w14:paraId="2CC278A6" w14:textId="77777777" w:rsidR="00711FBB" w:rsidRPr="00263A95" w:rsidRDefault="00711FBB" w:rsidP="00711FBB">
      <w:pPr>
        <w:pStyle w:val="Prrafodelista"/>
        <w:numPr>
          <w:ilvl w:val="0"/>
          <w:numId w:val="12"/>
        </w:numPr>
      </w:pPr>
      <w:proofErr w:type="spellStart"/>
      <w:r w:rsidRPr="00263A95">
        <w:t>Device</w:t>
      </w:r>
      <w:proofErr w:type="spellEnd"/>
      <w:r w:rsidRPr="00263A95">
        <w:t xml:space="preserve"> protection:</w:t>
      </w:r>
    </w:p>
    <w:p w14:paraId="0B636F11" w14:textId="77777777" w:rsidR="00711FBB" w:rsidRPr="00263A95" w:rsidRDefault="00711FBB" w:rsidP="00711FBB">
      <w:pPr>
        <w:pStyle w:val="Prrafodelista"/>
        <w:numPr>
          <w:ilvl w:val="0"/>
          <w:numId w:val="12"/>
        </w:numPr>
      </w:pPr>
      <w:r w:rsidRPr="00263A95">
        <w:t>Contract Type:</w:t>
      </w:r>
    </w:p>
    <w:p w14:paraId="00A890B5" w14:textId="77777777" w:rsidR="00711FBB" w:rsidRPr="00263A95" w:rsidRDefault="00711FBB" w:rsidP="00711FBB">
      <w:pPr>
        <w:pStyle w:val="Prrafodelista"/>
        <w:numPr>
          <w:ilvl w:val="0"/>
          <w:numId w:val="12"/>
        </w:numPr>
      </w:pPr>
      <w:r w:rsidRPr="00263A95">
        <w:t>Payment Method:</w:t>
      </w:r>
    </w:p>
    <w:p w14:paraId="3DADC3D7" w14:textId="2C63BDE9" w:rsidR="00711FBB" w:rsidRPr="00263A95" w:rsidRDefault="00711FBB" w:rsidP="00711FBB">
      <w:pPr>
        <w:pStyle w:val="Prrafodelista"/>
        <w:numPr>
          <w:ilvl w:val="0"/>
          <w:numId w:val="12"/>
        </w:numPr>
      </w:pPr>
      <w:r w:rsidRPr="00263A95">
        <w:t xml:space="preserve">Customer Segment: </w:t>
      </w:r>
    </w:p>
    <w:p w14:paraId="48E73BD7" w14:textId="77777777" w:rsidR="00711FBB" w:rsidRPr="00263A95" w:rsidRDefault="00711FBB" w:rsidP="00711FBB">
      <w:pPr>
        <w:pStyle w:val="Prrafodelista"/>
        <w:numPr>
          <w:ilvl w:val="0"/>
          <w:numId w:val="12"/>
        </w:numPr>
      </w:pPr>
      <w:r w:rsidRPr="00263A95">
        <w:t>Churn Category:</w:t>
      </w:r>
    </w:p>
    <w:p w14:paraId="69EF770D" w14:textId="77777777" w:rsidR="00711FBB" w:rsidRPr="00263A95" w:rsidRDefault="00711FBB" w:rsidP="00711FBB">
      <w:pPr>
        <w:pStyle w:val="Prrafodelista"/>
        <w:numPr>
          <w:ilvl w:val="0"/>
          <w:numId w:val="12"/>
        </w:numPr>
      </w:pPr>
      <w:r w:rsidRPr="00263A95">
        <w:t>Payment Method:</w:t>
      </w:r>
    </w:p>
    <w:p w14:paraId="6A2E1A1A" w14:textId="4E7725BA" w:rsidR="002E7210" w:rsidRPr="00263A95" w:rsidRDefault="00711FBB" w:rsidP="00261F2D">
      <w:pPr>
        <w:pStyle w:val="Prrafodelista"/>
        <w:numPr>
          <w:ilvl w:val="0"/>
          <w:numId w:val="12"/>
        </w:numPr>
      </w:pPr>
      <w:r w:rsidRPr="00263A95">
        <w:t>Discount:</w:t>
      </w:r>
    </w:p>
    <w:p w14:paraId="32E43CAD" w14:textId="12FDD539" w:rsidR="00261F2D" w:rsidRPr="00263A95" w:rsidRDefault="00261F2D" w:rsidP="00261F2D">
      <w:r w:rsidRPr="00263A95">
        <w:t>Mientras que las columnas temporales fueron:</w:t>
      </w:r>
    </w:p>
    <w:p w14:paraId="5677FE1F" w14:textId="6A3F4491" w:rsidR="00261F2D" w:rsidRPr="00263A95" w:rsidRDefault="00263A95" w:rsidP="00261F2D">
      <w:pPr>
        <w:pStyle w:val="Prrafodelista"/>
        <w:numPr>
          <w:ilvl w:val="0"/>
          <w:numId w:val="13"/>
        </w:numPr>
      </w:pPr>
      <w:proofErr w:type="spellStart"/>
      <w:r w:rsidRPr="00263A95">
        <w:t>Contact</w:t>
      </w:r>
      <w:proofErr w:type="spellEnd"/>
      <w:r w:rsidRPr="00263A95">
        <w:t xml:space="preserve"> Date</w:t>
      </w:r>
    </w:p>
    <w:p w14:paraId="79D5BB8E" w14:textId="4BFB27B8" w:rsidR="00263A95" w:rsidRPr="00263A95" w:rsidRDefault="00263A95" w:rsidP="00261F2D">
      <w:pPr>
        <w:pStyle w:val="Prrafodelista"/>
        <w:numPr>
          <w:ilvl w:val="0"/>
          <w:numId w:val="13"/>
        </w:numPr>
      </w:pPr>
      <w:proofErr w:type="spellStart"/>
      <w:r w:rsidRPr="00263A95">
        <w:t>Last</w:t>
      </w:r>
      <w:proofErr w:type="spellEnd"/>
      <w:r w:rsidRPr="00263A95">
        <w:t xml:space="preserve"> </w:t>
      </w:r>
      <w:proofErr w:type="spellStart"/>
      <w:r w:rsidRPr="00263A95">
        <w:t>Transaction</w:t>
      </w:r>
      <w:proofErr w:type="spellEnd"/>
      <w:r w:rsidRPr="00263A95">
        <w:t xml:space="preserve"> Date</w:t>
      </w:r>
    </w:p>
    <w:p w14:paraId="29393F73" w14:textId="57D1F430" w:rsidR="00263A95" w:rsidRDefault="00263A95" w:rsidP="00263A95">
      <w:r w:rsidRPr="00263A95">
        <w:t xml:space="preserve">Creamos dos hojas nuevas para realizar los análisis </w:t>
      </w:r>
      <w:r w:rsidR="00762BD2">
        <w:t>:</w:t>
      </w:r>
    </w:p>
    <w:p w14:paraId="6F2B83DD" w14:textId="7BCA7D1F" w:rsidR="00762BD2" w:rsidRDefault="00762BD2" w:rsidP="00762BD2">
      <w:pPr>
        <w:pStyle w:val="Prrafodelista"/>
        <w:numPr>
          <w:ilvl w:val="0"/>
          <w:numId w:val="14"/>
        </w:numPr>
      </w:pPr>
      <w:proofErr w:type="spellStart"/>
      <w:r>
        <w:t>Análisis_descriptivo_categorica</w:t>
      </w:r>
      <w:proofErr w:type="spellEnd"/>
    </w:p>
    <w:p w14:paraId="005C533A" w14:textId="37C4E57F" w:rsidR="00762BD2" w:rsidRDefault="00762BD2" w:rsidP="00762BD2">
      <w:pPr>
        <w:pStyle w:val="Prrafodelista"/>
        <w:numPr>
          <w:ilvl w:val="0"/>
          <w:numId w:val="14"/>
        </w:numPr>
      </w:pPr>
      <w:proofErr w:type="spellStart"/>
      <w:r>
        <w:t>Análisis_descriptivo</w:t>
      </w:r>
      <w:r w:rsidR="00794BA2">
        <w:t>_fechas</w:t>
      </w:r>
      <w:proofErr w:type="spellEnd"/>
    </w:p>
    <w:p w14:paraId="7E4B79FC" w14:textId="729B67C2" w:rsidR="00B66C76" w:rsidRPr="00263A95" w:rsidRDefault="00B66C76" w:rsidP="00B66C76">
      <w:r>
        <w:t>Los Insights que obtuvimos de cada categoría fueron:</w:t>
      </w:r>
    </w:p>
    <w:p w14:paraId="465EF22A" w14:textId="77777777" w:rsidR="002E7210" w:rsidRDefault="002E7210" w:rsidP="00E76D2B">
      <w:pPr>
        <w:spacing w:after="0" w:line="235" w:lineRule="auto"/>
      </w:pPr>
    </w:p>
    <w:p w14:paraId="130C42CB" w14:textId="4F4C00E6" w:rsidR="00A95CD3" w:rsidRPr="00F43E08" w:rsidRDefault="00945D7C" w:rsidP="00692046">
      <w:pPr>
        <w:pStyle w:val="Prrafodelista"/>
        <w:numPr>
          <w:ilvl w:val="0"/>
          <w:numId w:val="11"/>
        </w:numPr>
        <w:spacing w:after="0" w:line="235" w:lineRule="auto"/>
        <w:rPr>
          <w:b/>
          <w:bCs/>
        </w:rPr>
      </w:pPr>
      <w:r w:rsidRPr="00F43E08">
        <w:rPr>
          <w:b/>
          <w:bCs/>
        </w:rPr>
        <w:t>Unlimited Data</w:t>
      </w:r>
      <w:r w:rsidR="00157E34" w:rsidRPr="00F43E08">
        <w:rPr>
          <w:b/>
          <w:bCs/>
        </w:rPr>
        <w:t>:</w:t>
      </w:r>
    </w:p>
    <w:p w14:paraId="7AA62CCC" w14:textId="162C0EE5" w:rsidR="00157E34" w:rsidRDefault="00A95CD3" w:rsidP="00692046">
      <w:pPr>
        <w:pStyle w:val="Prrafodelista"/>
        <w:numPr>
          <w:ilvl w:val="1"/>
          <w:numId w:val="11"/>
        </w:numPr>
      </w:pPr>
      <w:r>
        <w:t>Los clientes tienden a abandonar en servicio sí han contratado los datos</w:t>
      </w:r>
      <w:r w:rsidR="00C65BC5">
        <w:t xml:space="preserve"> i</w:t>
      </w:r>
      <w:r>
        <w:t>limitados.</w:t>
      </w:r>
      <w:r w:rsidR="0030637C">
        <w:t xml:space="preserve"> </w:t>
      </w:r>
      <w:hyperlink r:id="rId6" w:history="1">
        <w:r w:rsidR="00C02CED">
          <w:t>puede deberse a que no sea un servicio acorde a las necesidades</w:t>
        </w:r>
        <w:r w:rsidR="0030637C">
          <w:t xml:space="preserve"> d</w:t>
        </w:r>
        <w:r w:rsidR="00C02CED">
          <w:t xml:space="preserve">e </w:t>
        </w:r>
      </w:hyperlink>
      <w:r w:rsidR="00B55DEF">
        <w:t xml:space="preserve">los clientes y esto genere </w:t>
      </w:r>
      <w:r w:rsidR="00692046">
        <w:t>insatisfacción en los mismos</w:t>
      </w:r>
    </w:p>
    <w:p w14:paraId="60B2C434" w14:textId="33133660" w:rsidR="00692046" w:rsidRPr="00F43E08" w:rsidRDefault="008F7CF9" w:rsidP="00692046">
      <w:pPr>
        <w:pStyle w:val="Prrafodelista"/>
        <w:numPr>
          <w:ilvl w:val="0"/>
          <w:numId w:val="11"/>
        </w:numPr>
        <w:rPr>
          <w:b/>
          <w:bCs/>
        </w:rPr>
      </w:pPr>
      <w:r w:rsidRPr="00F43E08">
        <w:rPr>
          <w:b/>
          <w:bCs/>
        </w:rPr>
        <w:t>G</w:t>
      </w:r>
      <w:r w:rsidR="007F3F59" w:rsidRPr="00F43E08">
        <w:rPr>
          <w:b/>
          <w:bCs/>
        </w:rPr>
        <w:t>en</w:t>
      </w:r>
      <w:r w:rsidR="00AC1D4B" w:rsidRPr="00F43E08">
        <w:rPr>
          <w:b/>
          <w:bCs/>
        </w:rPr>
        <w:t>re</w:t>
      </w:r>
      <w:r w:rsidRPr="00F43E08">
        <w:rPr>
          <w:b/>
          <w:bCs/>
        </w:rPr>
        <w:t>:</w:t>
      </w:r>
    </w:p>
    <w:p w14:paraId="7069CC9F" w14:textId="4C7A5FA2" w:rsidR="008F7CF9" w:rsidRDefault="008F7CF9" w:rsidP="008F7CF9">
      <w:pPr>
        <w:pStyle w:val="Prrafodelista"/>
        <w:numPr>
          <w:ilvl w:val="1"/>
          <w:numId w:val="11"/>
        </w:numPr>
      </w:pPr>
      <w:r>
        <w:t>Parece que no es un factor determinante en la retención o abandono del servicio</w:t>
      </w:r>
      <w:r w:rsidR="009D6DDC">
        <w:t xml:space="preserve"> ya que todos los datos giran en torno al </w:t>
      </w:r>
      <w:r w:rsidR="006C3A53">
        <w:t xml:space="preserve"> </w:t>
      </w:r>
      <w:r w:rsidR="009D6DDC">
        <w:t>27% de abandono</w:t>
      </w:r>
    </w:p>
    <w:p w14:paraId="1DB9E32E" w14:textId="77FE4ED7" w:rsidR="00762E9A" w:rsidRDefault="00762E9A" w:rsidP="008F7CF9">
      <w:pPr>
        <w:pStyle w:val="Prrafodelista"/>
        <w:numPr>
          <w:ilvl w:val="1"/>
          <w:numId w:val="11"/>
        </w:numPr>
      </w:pPr>
      <w:r>
        <w:t xml:space="preserve">Es cierto que aumenta ligeramente en el caso de los usuarios que prefieren no compartir su información de genero </w:t>
      </w:r>
      <w:r w:rsidR="006C3A53">
        <w:t>(28.57%)</w:t>
      </w:r>
    </w:p>
    <w:p w14:paraId="393B577B" w14:textId="17FFBB24" w:rsidR="007F3F59" w:rsidRPr="00F43E08" w:rsidRDefault="004C383B" w:rsidP="007F3F59">
      <w:pPr>
        <w:pStyle w:val="Prrafodelista"/>
        <w:numPr>
          <w:ilvl w:val="0"/>
          <w:numId w:val="11"/>
        </w:numPr>
        <w:rPr>
          <w:b/>
          <w:bCs/>
        </w:rPr>
      </w:pPr>
      <w:r w:rsidRPr="00F43E08">
        <w:rPr>
          <w:b/>
          <w:bCs/>
        </w:rPr>
        <w:lastRenderedPageBreak/>
        <w:t>Under 30:</w:t>
      </w:r>
    </w:p>
    <w:p w14:paraId="10A7B574" w14:textId="10E62019" w:rsidR="00416EA6" w:rsidRDefault="00D61007" w:rsidP="00D61007">
      <w:pPr>
        <w:pStyle w:val="Prrafodelista"/>
        <w:numPr>
          <w:ilvl w:val="1"/>
          <w:numId w:val="11"/>
        </w:numPr>
      </w:pPr>
      <w:r>
        <w:t>Los usuarios de menos de 30 tienen una mayor fidelidad con el servicio</w:t>
      </w:r>
      <w:r w:rsidR="00F5575D">
        <w:t xml:space="preserve"> ya que estos tienen una tasa de abandono d</w:t>
      </w:r>
      <w:r w:rsidR="006B5ED0">
        <w:t>el 22.98% frente al (27.79% )</w:t>
      </w:r>
      <w:r w:rsidR="00253765">
        <w:t xml:space="preserve"> de los mayores de 30</w:t>
      </w:r>
    </w:p>
    <w:p w14:paraId="5A396BAF" w14:textId="77777777" w:rsidR="00416EA6" w:rsidRDefault="00D61007" w:rsidP="00253765">
      <w:pPr>
        <w:pStyle w:val="Prrafodelista"/>
        <w:numPr>
          <w:ilvl w:val="2"/>
          <w:numId w:val="11"/>
        </w:numPr>
      </w:pPr>
      <w:r>
        <w:t>Esto pu</w:t>
      </w:r>
      <w:r w:rsidR="00416EA6">
        <w:t xml:space="preserve">ede deberse a </w:t>
      </w:r>
    </w:p>
    <w:p w14:paraId="4FB1A19F" w14:textId="3D9C5170" w:rsidR="00D61007" w:rsidRDefault="00416EA6" w:rsidP="00253765">
      <w:pPr>
        <w:pStyle w:val="Prrafodelista"/>
        <w:numPr>
          <w:ilvl w:val="3"/>
          <w:numId w:val="11"/>
        </w:numPr>
      </w:pPr>
      <w:r>
        <w:t>Un contenido</w:t>
      </w:r>
      <w:r w:rsidR="001B6E60">
        <w:t xml:space="preserve"> más enfocado a un </w:t>
      </w:r>
      <w:r w:rsidR="00DE165F">
        <w:t>público</w:t>
      </w:r>
      <w:r w:rsidR="001B6E60">
        <w:t xml:space="preserve"> joven</w:t>
      </w:r>
    </w:p>
    <w:p w14:paraId="3794DAD7" w14:textId="02777CFC" w:rsidR="000E0941" w:rsidRDefault="001B6E60" w:rsidP="00253765">
      <w:pPr>
        <w:pStyle w:val="Prrafodelista"/>
        <w:numPr>
          <w:ilvl w:val="3"/>
          <w:numId w:val="11"/>
        </w:numPr>
      </w:pPr>
      <w:r>
        <w:t>Una mayor facilidad a la hora de interactuar con la plataforma</w:t>
      </w:r>
    </w:p>
    <w:p w14:paraId="25BF5F77" w14:textId="5C894123" w:rsidR="0088047D" w:rsidRPr="00CC257F" w:rsidRDefault="00D613D4" w:rsidP="0088047D">
      <w:pPr>
        <w:pStyle w:val="Prrafodelista"/>
        <w:numPr>
          <w:ilvl w:val="0"/>
          <w:numId w:val="11"/>
        </w:numPr>
        <w:rPr>
          <w:b/>
          <w:bCs/>
        </w:rPr>
      </w:pPr>
      <w:r w:rsidRPr="00CC257F">
        <w:rPr>
          <w:b/>
          <w:bCs/>
        </w:rPr>
        <w:t>Senior:</w:t>
      </w:r>
    </w:p>
    <w:p w14:paraId="1F615397" w14:textId="1B2BB5B4" w:rsidR="00D613D4" w:rsidRDefault="002E641E" w:rsidP="00D613D4">
      <w:pPr>
        <w:pStyle w:val="Prrafodelista"/>
        <w:numPr>
          <w:ilvl w:val="1"/>
          <w:numId w:val="11"/>
        </w:numPr>
      </w:pPr>
      <w:r>
        <w:t xml:space="preserve">Los usuarios de la categoría </w:t>
      </w:r>
      <w:r w:rsidR="007564C9">
        <w:t>senior (</w:t>
      </w:r>
      <w:r>
        <w:t>más de 65</w:t>
      </w:r>
      <w:r w:rsidR="007564C9">
        <w:t>)</w:t>
      </w:r>
      <w:r>
        <w:t>, tienden a abandonar el servicio</w:t>
      </w:r>
      <w:r w:rsidR="007564C9">
        <w:t>(38.46%)</w:t>
      </w:r>
      <w:r w:rsidR="00D56161">
        <w:t xml:space="preserve"> frente a los menores de 65 que tienen una tasa de abandono </w:t>
      </w:r>
      <w:r w:rsidR="00C9319F">
        <w:t>del 24.18%.</w:t>
      </w:r>
    </w:p>
    <w:p w14:paraId="45CA6762" w14:textId="0D09CDE7" w:rsidR="002E641E" w:rsidRDefault="002E641E" w:rsidP="00D613D4">
      <w:pPr>
        <w:pStyle w:val="Prrafodelista"/>
        <w:numPr>
          <w:ilvl w:val="1"/>
          <w:numId w:val="11"/>
        </w:numPr>
      </w:pPr>
      <w:r>
        <w:t>Esto puede estar relacionado con la columna anterior</w:t>
      </w:r>
      <w:r w:rsidR="00CC257F">
        <w:t>. Habiendo problemas con la accesibilidad de la plataforma o contenido no acorde con los gustos de este sector de clientes.</w:t>
      </w:r>
    </w:p>
    <w:p w14:paraId="6E6B8A34" w14:textId="2452826A" w:rsidR="00CC257F" w:rsidRDefault="00CC257F" w:rsidP="00D613D4">
      <w:pPr>
        <w:pStyle w:val="Prrafodelista"/>
        <w:numPr>
          <w:ilvl w:val="1"/>
          <w:numId w:val="11"/>
        </w:numPr>
      </w:pPr>
      <w:r>
        <w:t>Además, puede deberse a que haya menos personas que hagan pedidos a domicilio y no les compense seguir pagando por el servicio</w:t>
      </w:r>
    </w:p>
    <w:p w14:paraId="225786FC" w14:textId="69E9B2DC" w:rsidR="00CC257F" w:rsidRPr="000673C5" w:rsidRDefault="0026133D" w:rsidP="00CC257F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Group:</w:t>
      </w:r>
    </w:p>
    <w:p w14:paraId="4CA3B57C" w14:textId="5F083E2A" w:rsidR="0026133D" w:rsidRDefault="00792959" w:rsidP="0026133D">
      <w:pPr>
        <w:pStyle w:val="Prrafodelista"/>
        <w:numPr>
          <w:ilvl w:val="1"/>
          <w:numId w:val="11"/>
        </w:numPr>
      </w:pPr>
      <w:r>
        <w:t xml:space="preserve">Los usuarios pertenecientes a un pack o </w:t>
      </w:r>
      <w:r w:rsidR="00DE165F">
        <w:t>grupo</w:t>
      </w:r>
      <w:r>
        <w:t xml:space="preserve"> tienen una tasa de abandono de sólo 6.</w:t>
      </w:r>
      <w:r w:rsidR="0059387A">
        <w:t>5%</w:t>
      </w:r>
      <w:r w:rsidR="00EE7D0F">
        <w:t>.</w:t>
      </w:r>
    </w:p>
    <w:p w14:paraId="2CF4A571" w14:textId="58D18CD6" w:rsidR="008256B4" w:rsidRDefault="008256B4" w:rsidP="008256B4">
      <w:pPr>
        <w:pStyle w:val="Prrafodelista"/>
        <w:numPr>
          <w:ilvl w:val="2"/>
          <w:numId w:val="11"/>
        </w:numPr>
      </w:pPr>
      <w:r>
        <w:t>Sugiere una gran satisfacción por parte de los clientes que pertenecen a este sector, probablemente porque el coste del usuario sea menor</w:t>
      </w:r>
    </w:p>
    <w:p w14:paraId="0A3690EF" w14:textId="1153A39E" w:rsidR="006A4095" w:rsidRDefault="00DE165F" w:rsidP="008256B4">
      <w:pPr>
        <w:pStyle w:val="Prrafodelista"/>
        <w:numPr>
          <w:ilvl w:val="2"/>
          <w:numId w:val="11"/>
        </w:numPr>
      </w:pPr>
      <w:r>
        <w:t>Recomendaríamos</w:t>
      </w:r>
      <w:r w:rsidR="006A4095">
        <w:t xml:space="preserve"> al cliente potenciar</w:t>
      </w:r>
      <w:r w:rsidR="00197648">
        <w:t xml:space="preserve"> los planes de grupo</w:t>
      </w:r>
    </w:p>
    <w:p w14:paraId="5778BD96" w14:textId="7BB35D3A" w:rsidR="00197648" w:rsidRPr="000673C5" w:rsidRDefault="00293041" w:rsidP="00197648">
      <w:pPr>
        <w:pStyle w:val="Prrafodelista"/>
        <w:numPr>
          <w:ilvl w:val="0"/>
          <w:numId w:val="11"/>
        </w:numPr>
        <w:rPr>
          <w:b/>
          <w:bCs/>
        </w:rPr>
      </w:pPr>
      <w:proofErr w:type="spellStart"/>
      <w:r w:rsidRPr="000673C5">
        <w:rPr>
          <w:b/>
          <w:bCs/>
        </w:rPr>
        <w:t>Device</w:t>
      </w:r>
      <w:proofErr w:type="spellEnd"/>
      <w:r w:rsidRPr="000673C5">
        <w:rPr>
          <w:b/>
          <w:bCs/>
        </w:rPr>
        <w:t xml:space="preserve"> pro</w:t>
      </w:r>
      <w:r w:rsidR="00C4007B" w:rsidRPr="000673C5">
        <w:rPr>
          <w:b/>
          <w:bCs/>
        </w:rPr>
        <w:t>tection:</w:t>
      </w:r>
    </w:p>
    <w:p w14:paraId="005888DC" w14:textId="77777777" w:rsidR="00847D2D" w:rsidRDefault="00C4007B" w:rsidP="00C4007B">
      <w:pPr>
        <w:pStyle w:val="Prrafodelista"/>
        <w:numPr>
          <w:ilvl w:val="1"/>
          <w:numId w:val="11"/>
        </w:numPr>
      </w:pPr>
      <w:r>
        <w:t xml:space="preserve">Los usuarios que pagan por este servicio, es </w:t>
      </w:r>
      <w:r w:rsidR="00104564">
        <w:t>más</w:t>
      </w:r>
      <w:r>
        <w:t xml:space="preserve"> fácil que sigan con  nosotros, </w:t>
      </w:r>
      <w:r w:rsidR="00F74C11">
        <w:t>ya que la tasa de abandono pasa del 28.87% al 23.02%</w:t>
      </w:r>
      <w:r w:rsidR="00847D2D">
        <w:t>.</w:t>
      </w:r>
    </w:p>
    <w:p w14:paraId="17E9CAB2" w14:textId="5A26E789" w:rsidR="00C4007B" w:rsidRDefault="00847D2D" w:rsidP="00C4007B">
      <w:pPr>
        <w:pStyle w:val="Prrafodelista"/>
        <w:numPr>
          <w:ilvl w:val="1"/>
          <w:numId w:val="11"/>
        </w:numPr>
      </w:pPr>
      <w:r>
        <w:t>P</w:t>
      </w:r>
      <w:r w:rsidR="00C4007B">
        <w:t>uede ser porque les ofrezcamos seguridad a la hora de no perder sus fotos y videos</w:t>
      </w:r>
      <w:r w:rsidR="000D3256">
        <w:t>, e</w:t>
      </w:r>
      <w:r w:rsidR="00457897">
        <w:t>n resumen, sus recuerdos</w:t>
      </w:r>
    </w:p>
    <w:p w14:paraId="6C1B4284" w14:textId="4D17A0CC" w:rsidR="00C4007B" w:rsidRDefault="00104564" w:rsidP="00C4007B">
      <w:pPr>
        <w:pStyle w:val="Prrafodelista"/>
        <w:numPr>
          <w:ilvl w:val="1"/>
          <w:numId w:val="11"/>
        </w:numPr>
      </w:pPr>
      <w:r>
        <w:t>Además,</w:t>
      </w:r>
      <w:r w:rsidR="00457897">
        <w:t xml:space="preserve"> es posible que</w:t>
      </w:r>
      <w:r>
        <w:t xml:space="preserve"> </w:t>
      </w:r>
      <w:r w:rsidR="00457897">
        <w:t xml:space="preserve">los clientes que contrataron este servicio, lo hayan hecho después de un ejercicio de proyección a futuro haciendo un análisis previo y decidiendo que con nosotros era con los que </w:t>
      </w:r>
      <w:r>
        <w:t>iban a mantener sus fotos y por ello no se quieren ir del servicio</w:t>
      </w:r>
    </w:p>
    <w:p w14:paraId="599DC8A3" w14:textId="70A894E7" w:rsidR="00441F90" w:rsidRPr="000673C5" w:rsidRDefault="002F6DC5" w:rsidP="00441F90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Contract Type:</w:t>
      </w:r>
    </w:p>
    <w:p w14:paraId="58E2FA1C" w14:textId="77777777" w:rsidR="006070FF" w:rsidRDefault="00F34D90" w:rsidP="002F6DC5">
      <w:pPr>
        <w:pStyle w:val="Prrafodelista"/>
        <w:numPr>
          <w:ilvl w:val="1"/>
          <w:numId w:val="11"/>
        </w:numPr>
      </w:pPr>
      <w:r>
        <w:t xml:space="preserve">La permanencia a la plataforma parece que </w:t>
      </w:r>
      <w:proofErr w:type="spellStart"/>
      <w:r>
        <w:t>esta</w:t>
      </w:r>
      <w:proofErr w:type="spellEnd"/>
      <w:r>
        <w:t xml:space="preserve"> estrechamente relacionada a la duración del contrato, </w:t>
      </w:r>
      <w:r w:rsidR="002812C9">
        <w:t xml:space="preserve">ya que podemos observar </w:t>
      </w:r>
      <w:proofErr w:type="spellStart"/>
      <w:r w:rsidR="002812C9">
        <w:t>como</w:t>
      </w:r>
      <w:proofErr w:type="spellEnd"/>
      <w:r w:rsidR="002812C9">
        <w:t xml:space="preserve"> los contratos mes a mes tienen una tasa de abandono del 46.31%</w:t>
      </w:r>
      <w:r w:rsidR="00587989">
        <w:t>, año a año del 11.28% y de dos años solo 2.78%</w:t>
      </w:r>
    </w:p>
    <w:p w14:paraId="5EE5B9E0" w14:textId="5ABACBAA" w:rsidR="002F6DC5" w:rsidRDefault="006070FF" w:rsidP="002F6DC5">
      <w:pPr>
        <w:pStyle w:val="Prrafodelista"/>
        <w:numPr>
          <w:ilvl w:val="1"/>
          <w:numId w:val="11"/>
        </w:numPr>
      </w:pPr>
      <w:r>
        <w:t>E</w:t>
      </w:r>
      <w:r w:rsidR="00F34D90">
        <w:t>sto puede deberse a que muchos usuarios solo contratan la opción de un mes por varias razones:</w:t>
      </w:r>
    </w:p>
    <w:p w14:paraId="634969E0" w14:textId="5D260633" w:rsidR="00F34D90" w:rsidRDefault="00F34D90" w:rsidP="00F34D90">
      <w:pPr>
        <w:pStyle w:val="Prrafodelista"/>
        <w:numPr>
          <w:ilvl w:val="2"/>
          <w:numId w:val="11"/>
        </w:numPr>
      </w:pPr>
      <w:r>
        <w:t>Peri</w:t>
      </w:r>
      <w:r w:rsidR="00E44167">
        <w:t>o</w:t>
      </w:r>
      <w:r>
        <w:t>do de prueba</w:t>
      </w:r>
    </w:p>
    <w:p w14:paraId="0AB331D2" w14:textId="4A997630" w:rsidR="00F34D90" w:rsidRDefault="00F34D90" w:rsidP="00F34D90">
      <w:pPr>
        <w:pStyle w:val="Prrafodelista"/>
        <w:numPr>
          <w:ilvl w:val="2"/>
          <w:numId w:val="11"/>
        </w:numPr>
      </w:pPr>
      <w:r>
        <w:t>Compras estacionales</w:t>
      </w:r>
    </w:p>
    <w:p w14:paraId="54D0ACA0" w14:textId="12D8F490" w:rsidR="00F34D90" w:rsidRDefault="00F34D90" w:rsidP="00F34D90">
      <w:pPr>
        <w:pStyle w:val="Prrafodelista"/>
        <w:numPr>
          <w:ilvl w:val="2"/>
          <w:numId w:val="11"/>
        </w:numPr>
      </w:pPr>
      <w:r>
        <w:t>Estrenos de series concretas</w:t>
      </w:r>
    </w:p>
    <w:p w14:paraId="14E050D0" w14:textId="3C1E198C" w:rsidR="00F34D90" w:rsidRDefault="00F34D90" w:rsidP="00F34D90">
      <w:pPr>
        <w:pStyle w:val="Prrafodelista"/>
        <w:numPr>
          <w:ilvl w:val="1"/>
          <w:numId w:val="11"/>
        </w:numPr>
      </w:pPr>
      <w:proofErr w:type="spellStart"/>
      <w:r>
        <w:t>Seria</w:t>
      </w:r>
      <w:proofErr w:type="spellEnd"/>
      <w:r>
        <w:t xml:space="preserve"> conveniente potenciar la venta de los contratos de larga </w:t>
      </w:r>
      <w:r w:rsidR="00807401">
        <w:t>duración</w:t>
      </w:r>
    </w:p>
    <w:p w14:paraId="1A2209B4" w14:textId="7A8E8650" w:rsidR="00807401" w:rsidRPr="000673C5" w:rsidRDefault="00807401" w:rsidP="00807401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Payment Metho</w:t>
      </w:r>
      <w:r w:rsidR="001F7139" w:rsidRPr="000673C5">
        <w:rPr>
          <w:b/>
          <w:bCs/>
        </w:rPr>
        <w:t>d:</w:t>
      </w:r>
    </w:p>
    <w:p w14:paraId="1432512D" w14:textId="1B897D67" w:rsidR="001F7139" w:rsidRDefault="00E90470" w:rsidP="001F7139">
      <w:pPr>
        <w:pStyle w:val="Prrafodelista"/>
        <w:numPr>
          <w:ilvl w:val="1"/>
          <w:numId w:val="11"/>
        </w:numPr>
      </w:pPr>
      <w:r>
        <w:t>Tenemos nulos (16 usuarios)</w:t>
      </w:r>
    </w:p>
    <w:p w14:paraId="352FBAC4" w14:textId="66751007" w:rsidR="00E90470" w:rsidRDefault="00E90470" w:rsidP="00E90470">
      <w:pPr>
        <w:pStyle w:val="Prrafodelista"/>
        <w:numPr>
          <w:ilvl w:val="1"/>
          <w:numId w:val="11"/>
        </w:numPr>
      </w:pPr>
      <w:r>
        <w:t>Hay una diferencia abrupta entre el abandono de los usuarios que pagan con paper check</w:t>
      </w:r>
      <w:r w:rsidR="00850CDA">
        <w:t>(38.21%)</w:t>
      </w:r>
      <w:r>
        <w:t xml:space="preserve">, sin </w:t>
      </w:r>
      <w:r w:rsidR="006C6109">
        <w:t>embargo,</w:t>
      </w:r>
      <w:r>
        <w:t xml:space="preserve"> el </w:t>
      </w:r>
      <w:r w:rsidR="006C6109">
        <w:t>número</w:t>
      </w:r>
      <w:r>
        <w:t xml:space="preserve"> de usuarios que utiliza este método es muy pequeño respect a los otros dos métodos de pago</w:t>
      </w:r>
    </w:p>
    <w:p w14:paraId="406EAAF0" w14:textId="36CD855B" w:rsidR="00E90470" w:rsidRDefault="006C6109" w:rsidP="00E90470">
      <w:pPr>
        <w:pStyle w:val="Prrafodelista"/>
        <w:numPr>
          <w:ilvl w:val="1"/>
          <w:numId w:val="11"/>
        </w:numPr>
      </w:pPr>
      <w:r>
        <w:lastRenderedPageBreak/>
        <w:t>Adicionalmente</w:t>
      </w:r>
      <w:r w:rsidR="00E90470">
        <w:t xml:space="preserve"> observamos como los usuarios que pagaron con </w:t>
      </w:r>
      <w:r>
        <w:t>débito</w:t>
      </w:r>
      <w:r w:rsidR="00E90470">
        <w:t xml:space="preserve">, son </w:t>
      </w:r>
      <w:r>
        <w:t>más</w:t>
      </w:r>
      <w:r w:rsidR="00E90470">
        <w:t xml:space="preserve"> propensos a abandonar el servicio</w:t>
      </w:r>
      <w:r w:rsidR="00F50CC4">
        <w:t xml:space="preserve"> (34.53%)</w:t>
      </w:r>
      <w:r w:rsidR="00830578">
        <w:t>, p</w:t>
      </w:r>
      <w:r w:rsidR="00830578">
        <w:t>uede deberse a</w:t>
      </w:r>
      <w:r w:rsidR="00662AC3">
        <w:t>:</w:t>
      </w:r>
    </w:p>
    <w:p w14:paraId="19BA30CA" w14:textId="52B46A73" w:rsidR="00E90470" w:rsidRDefault="00E90470" w:rsidP="00E90470">
      <w:pPr>
        <w:pStyle w:val="Prrafodelista"/>
        <w:numPr>
          <w:ilvl w:val="2"/>
          <w:numId w:val="11"/>
        </w:numPr>
      </w:pPr>
      <w:r>
        <w:t>algún problema con la plataforma de pago</w:t>
      </w:r>
    </w:p>
    <w:p w14:paraId="715ABDE4" w14:textId="185CD1EE" w:rsidR="00A47CBC" w:rsidRDefault="00645F95" w:rsidP="00A47CBC">
      <w:pPr>
        <w:pStyle w:val="Prrafodelista"/>
        <w:numPr>
          <w:ilvl w:val="2"/>
          <w:numId w:val="11"/>
        </w:numPr>
      </w:pPr>
      <w:r>
        <w:t>Además,</w:t>
      </w:r>
      <w:r w:rsidR="00C32B25">
        <w:t xml:space="preserve"> </w:t>
      </w:r>
      <w:r w:rsidR="00AD4C11">
        <w:t>habría que estudiar el poder adquisitivo de los usuarios que tienen tarjeta de crédito frente a tarjeta de debito</w:t>
      </w:r>
    </w:p>
    <w:p w14:paraId="3C08D8A8" w14:textId="77777777" w:rsidR="00210CEC" w:rsidRPr="00210CEC" w:rsidRDefault="003829BC" w:rsidP="00A47CBC">
      <w:pPr>
        <w:pStyle w:val="Prrafodelista"/>
        <w:numPr>
          <w:ilvl w:val="0"/>
          <w:numId w:val="11"/>
        </w:numPr>
      </w:pPr>
      <w:r w:rsidRPr="000673C5">
        <w:rPr>
          <w:b/>
          <w:bCs/>
        </w:rPr>
        <w:t>Customer Segment:</w:t>
      </w:r>
    </w:p>
    <w:p w14:paraId="413919CA" w14:textId="5FA54FF7" w:rsidR="00A47CBC" w:rsidRDefault="003829BC" w:rsidP="00210CEC">
      <w:pPr>
        <w:pStyle w:val="Prrafodelista"/>
        <w:numPr>
          <w:ilvl w:val="1"/>
          <w:numId w:val="11"/>
        </w:numPr>
      </w:pPr>
      <w:r>
        <w:t xml:space="preserve"> </w:t>
      </w:r>
      <w:r w:rsidR="004770D5">
        <w:t xml:space="preserve">Podemos observar como el segmento </w:t>
      </w:r>
      <w:proofErr w:type="spellStart"/>
      <w:r w:rsidR="004770D5">
        <w:t>dfel</w:t>
      </w:r>
      <w:proofErr w:type="spellEnd"/>
      <w:r w:rsidR="004770D5">
        <w:t xml:space="preserve"> cliente no es determinante para identificar algún </w:t>
      </w:r>
      <w:proofErr w:type="spellStart"/>
      <w:r w:rsidR="00210CEC">
        <w:t>p</w:t>
      </w:r>
      <w:r w:rsidR="004770D5">
        <w:t>atron</w:t>
      </w:r>
      <w:proofErr w:type="spellEnd"/>
      <w:r w:rsidR="004770D5">
        <w:t xml:space="preserve"> </w:t>
      </w:r>
      <w:r w:rsidR="00210CEC">
        <w:t>e</w:t>
      </w:r>
      <w:r w:rsidR="004770D5">
        <w:t>n</w:t>
      </w:r>
      <w:r w:rsidR="00210CEC">
        <w:t xml:space="preserve"> </w:t>
      </w:r>
      <w:r w:rsidR="004770D5">
        <w:t>el abandono o no de la plataforma</w:t>
      </w:r>
      <w:r w:rsidR="00412575">
        <w:t>, ya que todas las categorías tienen una tasa de abandono</w:t>
      </w:r>
      <w:r w:rsidR="00210CEC">
        <w:t xml:space="preserve"> </w:t>
      </w:r>
      <w:proofErr w:type="spellStart"/>
      <w:r w:rsidR="00210CEC">
        <w:t>cercaqna</w:t>
      </w:r>
      <w:proofErr w:type="spellEnd"/>
      <w:r w:rsidR="00210CEC">
        <w:t xml:space="preserve"> al 26%</w:t>
      </w:r>
    </w:p>
    <w:p w14:paraId="16A3DCAF" w14:textId="0C0BE06A" w:rsidR="00AD4C11" w:rsidRPr="000673C5" w:rsidRDefault="007224DF" w:rsidP="00915E1B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Churn Category:</w:t>
      </w:r>
    </w:p>
    <w:p w14:paraId="0E84DDC8" w14:textId="3E2DC4F1" w:rsidR="007224DF" w:rsidRDefault="003E6B98" w:rsidP="007224DF">
      <w:pPr>
        <w:pStyle w:val="Prrafodelista"/>
        <w:numPr>
          <w:ilvl w:val="1"/>
          <w:numId w:val="11"/>
        </w:numPr>
      </w:pPr>
      <w:r>
        <w:t xml:space="preserve">No hemos hecho un análisis comparativo de la categoría de abandono </w:t>
      </w:r>
      <w:r w:rsidR="006268E6">
        <w:t xml:space="preserve">con respecto a si el cliente ha abandonado o </w:t>
      </w:r>
      <w:r w:rsidR="007575B0">
        <w:t>no,</w:t>
      </w:r>
      <w:r w:rsidR="006268E6">
        <w:t xml:space="preserve"> ya que no </w:t>
      </w:r>
      <w:r w:rsidR="007575B0">
        <w:t>tenía</w:t>
      </w:r>
      <w:r w:rsidR="006268E6">
        <w:t xml:space="preserve"> sentido esa </w:t>
      </w:r>
      <w:r w:rsidR="007575B0">
        <w:t>tabla,</w:t>
      </w:r>
      <w:r w:rsidR="006268E6">
        <w:t xml:space="preserve"> sin embargo</w:t>
      </w:r>
      <w:r w:rsidR="005337EF">
        <w:t xml:space="preserve"> hemos obtenido que hay clientes que abandonan pero que no nos indican la razón , un porcentaje muy </w:t>
      </w:r>
      <w:r w:rsidR="007575B0">
        <w:t>pequeño</w:t>
      </w:r>
      <w:r w:rsidR="005337EF">
        <w:t xml:space="preserve"> 0.55% y además hemos estudiado </w:t>
      </w:r>
      <w:r w:rsidR="00D90DED">
        <w:t>que la razón principal del abandono de nuestros clientes es por la competencia</w:t>
      </w:r>
    </w:p>
    <w:p w14:paraId="63DC2991" w14:textId="65DC1D63" w:rsidR="003929AF" w:rsidRPr="000673C5" w:rsidRDefault="00537280" w:rsidP="003929AF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Payment Method:</w:t>
      </w:r>
    </w:p>
    <w:p w14:paraId="323B9CCC" w14:textId="74F0605A" w:rsidR="00537280" w:rsidRDefault="00D63275" w:rsidP="00537280">
      <w:pPr>
        <w:pStyle w:val="Prrafodelista"/>
        <w:numPr>
          <w:ilvl w:val="1"/>
          <w:numId w:val="11"/>
        </w:numPr>
      </w:pPr>
      <w:r>
        <w:t>Nada especialmente reseñable</w:t>
      </w:r>
    </w:p>
    <w:p w14:paraId="46455E2B" w14:textId="6FA88323" w:rsidR="00D63275" w:rsidRPr="000673C5" w:rsidRDefault="003829BC" w:rsidP="00D63275">
      <w:pPr>
        <w:pStyle w:val="Prrafodelista"/>
        <w:numPr>
          <w:ilvl w:val="0"/>
          <w:numId w:val="11"/>
        </w:numPr>
        <w:rPr>
          <w:b/>
          <w:bCs/>
        </w:rPr>
      </w:pPr>
      <w:r w:rsidRPr="000673C5">
        <w:rPr>
          <w:b/>
          <w:bCs/>
        </w:rPr>
        <w:t>Discount</w:t>
      </w:r>
      <w:r w:rsidR="007274F0" w:rsidRPr="000673C5">
        <w:rPr>
          <w:b/>
          <w:bCs/>
        </w:rPr>
        <w:t>:</w:t>
      </w:r>
    </w:p>
    <w:p w14:paraId="76976F4A" w14:textId="0CECFD6F" w:rsidR="007274F0" w:rsidRDefault="007274F0" w:rsidP="007274F0">
      <w:pPr>
        <w:pStyle w:val="Prrafodelista"/>
        <w:numPr>
          <w:ilvl w:val="1"/>
          <w:numId w:val="11"/>
        </w:numPr>
      </w:pPr>
      <w:r>
        <w:t>No parece que el hecho de haber aplicado un descuento o no a los usuarios, sea determinante para asegurar la permanencia o no de los mismos en nuestro servicio</w:t>
      </w:r>
    </w:p>
    <w:p w14:paraId="7F80A347" w14:textId="703F7F81" w:rsidR="004013AA" w:rsidRDefault="004013AA" w:rsidP="004013AA">
      <w:r>
        <w:t>Después realizamos el análisis de las columnas temporales, donde fuimos desglosando las fechas para obtener la tasa de abandono en función del año, trimestre y mes</w:t>
      </w:r>
      <w:r w:rsidR="00CA1D9B">
        <w:t>.</w:t>
      </w:r>
    </w:p>
    <w:p w14:paraId="042FAB57" w14:textId="35D368B0" w:rsidR="00CA1D9B" w:rsidRDefault="00CA1D9B" w:rsidP="00CA1D9B">
      <w:pPr>
        <w:pStyle w:val="Prrafodelista"/>
        <w:numPr>
          <w:ilvl w:val="0"/>
          <w:numId w:val="15"/>
        </w:numPr>
      </w:pPr>
      <w:proofErr w:type="spellStart"/>
      <w:r>
        <w:t>Contact</w:t>
      </w:r>
      <w:proofErr w:type="spellEnd"/>
      <w:r>
        <w:t xml:space="preserve"> Date:</w:t>
      </w:r>
    </w:p>
    <w:p w14:paraId="36944446" w14:textId="04CB7B90" w:rsidR="00CA1D9B" w:rsidRDefault="004C4E67" w:rsidP="00CA1D9B">
      <w:pPr>
        <w:pStyle w:val="Prrafodelista"/>
        <w:numPr>
          <w:ilvl w:val="1"/>
          <w:numId w:val="15"/>
        </w:numPr>
      </w:pPr>
      <w:r>
        <w:t>Año :</w:t>
      </w:r>
    </w:p>
    <w:p w14:paraId="4D3D51C4" w14:textId="72F4632B" w:rsidR="004C4E67" w:rsidRDefault="006944D8" w:rsidP="004C4E67">
      <w:pPr>
        <w:pStyle w:val="Prrafodelista"/>
        <w:numPr>
          <w:ilvl w:val="2"/>
          <w:numId w:val="15"/>
        </w:numPr>
      </w:pPr>
      <w:r>
        <w:t>Pudimos observar que el año de contacto donde mas tasa de abandono hubo fue 2022 con un 28.43%, mientras que el que menos</w:t>
      </w:r>
      <w:r w:rsidR="007F6BC4">
        <w:t>, fue 2020 con un 25.47%</w:t>
      </w:r>
    </w:p>
    <w:p w14:paraId="61262AF3" w14:textId="11D0FE5F" w:rsidR="007F6BC4" w:rsidRDefault="007F6BC4" w:rsidP="007F6BC4">
      <w:pPr>
        <w:pStyle w:val="Prrafodelista"/>
        <w:numPr>
          <w:ilvl w:val="1"/>
          <w:numId w:val="15"/>
        </w:numPr>
      </w:pPr>
      <w:r>
        <w:t>Trimestre:</w:t>
      </w:r>
    </w:p>
    <w:p w14:paraId="414077FC" w14:textId="5D0DE7F1" w:rsidR="007F6BC4" w:rsidRDefault="007F6BC4" w:rsidP="007F6BC4">
      <w:pPr>
        <w:pStyle w:val="Prrafodelista"/>
        <w:numPr>
          <w:ilvl w:val="2"/>
          <w:numId w:val="15"/>
        </w:numPr>
      </w:pPr>
      <w:r>
        <w:t xml:space="preserve">En este caso vimos como el trimestre </w:t>
      </w:r>
      <w:r w:rsidR="00A6479D">
        <w:t>de contacto con mayor tasa de abandono es el segundo (abril-junio)</w:t>
      </w:r>
      <w:r w:rsidR="00736DE6">
        <w:t>.</w:t>
      </w:r>
    </w:p>
    <w:p w14:paraId="6DA5E0C1" w14:textId="46046345" w:rsidR="00736DE6" w:rsidRDefault="00736DE6" w:rsidP="00736DE6">
      <w:pPr>
        <w:pStyle w:val="Prrafodelista"/>
        <w:numPr>
          <w:ilvl w:val="3"/>
          <w:numId w:val="15"/>
        </w:numPr>
      </w:pPr>
      <w:r>
        <w:t>Puede ser debido a que los usuarios que contrataron este servicio lo hicieron para utilizarlo durante el periodo vacacional. Pero no les interesa</w:t>
      </w:r>
      <w:r w:rsidR="00497C27">
        <w:t xml:space="preserve"> tenerlo durante todo el año.</w:t>
      </w:r>
    </w:p>
    <w:p w14:paraId="78FC8D2A" w14:textId="14631A9F" w:rsidR="00497C27" w:rsidRDefault="00497C27" w:rsidP="00497C27">
      <w:pPr>
        <w:pStyle w:val="Prrafodelista"/>
        <w:numPr>
          <w:ilvl w:val="1"/>
          <w:numId w:val="15"/>
        </w:numPr>
      </w:pPr>
      <w:r>
        <w:t>Mes :</w:t>
      </w:r>
    </w:p>
    <w:p w14:paraId="74B9F297" w14:textId="65956BE9" w:rsidR="00497C27" w:rsidRDefault="00497C27" w:rsidP="00497C27">
      <w:pPr>
        <w:pStyle w:val="Prrafodelista"/>
        <w:numPr>
          <w:ilvl w:val="2"/>
          <w:numId w:val="15"/>
        </w:numPr>
      </w:pPr>
      <w:r>
        <w:t>El mes donde se realizo el contacto con mayor tasa de abandono</w:t>
      </w:r>
      <w:r w:rsidR="00430FE7">
        <w:t xml:space="preserve"> es mayo con un 29.55%, acorde a los datos trimestrales</w:t>
      </w:r>
    </w:p>
    <w:p w14:paraId="0888C8C4" w14:textId="68A42B70" w:rsidR="00D96271" w:rsidRDefault="00D96271" w:rsidP="00D96271">
      <w:pPr>
        <w:pStyle w:val="Prrafodelista"/>
        <w:numPr>
          <w:ilvl w:val="0"/>
          <w:numId w:val="15"/>
        </w:numPr>
      </w:pPr>
      <w:proofErr w:type="spellStart"/>
      <w:r>
        <w:t>Last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Date:</w:t>
      </w:r>
    </w:p>
    <w:p w14:paraId="4FF6E2C9" w14:textId="21BED3A1" w:rsidR="00D96271" w:rsidRDefault="00D96271" w:rsidP="00D96271">
      <w:pPr>
        <w:pStyle w:val="Prrafodelista"/>
        <w:numPr>
          <w:ilvl w:val="1"/>
          <w:numId w:val="15"/>
        </w:numPr>
      </w:pPr>
      <w:r>
        <w:t>Año :</w:t>
      </w:r>
    </w:p>
    <w:p w14:paraId="4033BCBA" w14:textId="78286A7B" w:rsidR="00D96271" w:rsidRDefault="00D96271" w:rsidP="00D96271">
      <w:pPr>
        <w:pStyle w:val="Prrafodelista"/>
        <w:numPr>
          <w:ilvl w:val="2"/>
          <w:numId w:val="15"/>
        </w:numPr>
      </w:pPr>
      <w:r>
        <w:t>El año con mayor tasa de aban</w:t>
      </w:r>
      <w:r w:rsidR="009704FA">
        <w:t>dono es el 2022 con un 27.26%</w:t>
      </w:r>
    </w:p>
    <w:p w14:paraId="630230C3" w14:textId="17ABFD49" w:rsidR="009704FA" w:rsidRDefault="009704FA" w:rsidP="009704FA">
      <w:pPr>
        <w:pStyle w:val="Prrafodelista"/>
        <w:numPr>
          <w:ilvl w:val="3"/>
          <w:numId w:val="15"/>
        </w:numPr>
      </w:pPr>
      <w:r>
        <w:t xml:space="preserve">Puede deberse a que </w:t>
      </w:r>
      <w:r w:rsidR="00AC0491">
        <w:t>a partir</w:t>
      </w:r>
      <w:r>
        <w:t xml:space="preserve"> de ese año</w:t>
      </w:r>
      <w:r w:rsidR="00C46113">
        <w:t xml:space="preserve">, las restricciones </w:t>
      </w:r>
      <w:r w:rsidR="00AC0491">
        <w:t>p</w:t>
      </w:r>
      <w:r w:rsidR="00C46113">
        <w:t xml:space="preserve">or </w:t>
      </w:r>
      <w:r w:rsidR="00AC0491">
        <w:t>COVID</w:t>
      </w:r>
      <w:r w:rsidR="00C46113">
        <w:t xml:space="preserve"> en EEUU prácticamente </w:t>
      </w:r>
      <w:r w:rsidR="00AC0491">
        <w:t>desaparecieron</w:t>
      </w:r>
      <w:r w:rsidR="00C46113">
        <w:t>, por lo tanto, menos gente decidiera quedarse en casa</w:t>
      </w:r>
      <w:r w:rsidR="00AC0491">
        <w:t xml:space="preserve"> y no fuera necesario seguir con nuestro servicio</w:t>
      </w:r>
    </w:p>
    <w:p w14:paraId="4760A939" w14:textId="6E3255C0" w:rsidR="00AC0491" w:rsidRDefault="00F90541" w:rsidP="00F90541">
      <w:pPr>
        <w:pStyle w:val="Prrafodelista"/>
        <w:numPr>
          <w:ilvl w:val="1"/>
          <w:numId w:val="15"/>
        </w:numPr>
      </w:pPr>
      <w:r>
        <w:lastRenderedPageBreak/>
        <w:t>Trimestre :</w:t>
      </w:r>
    </w:p>
    <w:p w14:paraId="450FD9E7" w14:textId="175C0BD4" w:rsidR="00F90541" w:rsidRDefault="00F90541" w:rsidP="00F90541">
      <w:pPr>
        <w:pStyle w:val="Prrafodelista"/>
        <w:numPr>
          <w:ilvl w:val="2"/>
          <w:numId w:val="15"/>
        </w:numPr>
      </w:pPr>
      <w:r>
        <w:t>Mayor tasa de abandono en el primer trimestre</w:t>
      </w:r>
      <w:r w:rsidR="00FC51DC">
        <w:t xml:space="preserve"> con un 28.77%</w:t>
      </w:r>
    </w:p>
    <w:p w14:paraId="17ED66BF" w14:textId="17E7AAFA" w:rsidR="00FC51DC" w:rsidRDefault="00FC51DC" w:rsidP="00FC51DC">
      <w:pPr>
        <w:pStyle w:val="Prrafodelista"/>
        <w:numPr>
          <w:ilvl w:val="3"/>
          <w:numId w:val="15"/>
        </w:numPr>
      </w:pPr>
      <w:r>
        <w:t>Puede deberse a que los usuarios no quieren seguir con la suscripción para el segundo trimestre</w:t>
      </w:r>
      <w:r w:rsidR="00E3179F">
        <w:t xml:space="preserve"> ya que al comenzar la primavera pasen mas tiempo fuera de casa.</w:t>
      </w:r>
    </w:p>
    <w:p w14:paraId="1110DB80" w14:textId="6A095CE8" w:rsidR="00E3179F" w:rsidRDefault="0068089B" w:rsidP="00E3179F">
      <w:pPr>
        <w:pStyle w:val="Prrafodelista"/>
        <w:numPr>
          <w:ilvl w:val="1"/>
          <w:numId w:val="15"/>
        </w:numPr>
      </w:pPr>
      <w:r>
        <w:t>Mes :</w:t>
      </w:r>
    </w:p>
    <w:p w14:paraId="5BDA9023" w14:textId="4FA8B556" w:rsidR="0068089B" w:rsidRDefault="0068089B" w:rsidP="0068089B">
      <w:pPr>
        <w:pStyle w:val="Prrafodelista"/>
        <w:numPr>
          <w:ilvl w:val="2"/>
          <w:numId w:val="15"/>
        </w:numPr>
      </w:pPr>
      <w:r>
        <w:t xml:space="preserve">Sin embargo, podemos </w:t>
      </w:r>
      <w:r w:rsidR="008B0E56">
        <w:t>observar</w:t>
      </w:r>
      <w:r>
        <w:t xml:space="preserve"> como el mes con mayor tasa de abandono es agosto.</w:t>
      </w:r>
    </w:p>
    <w:p w14:paraId="51D08890" w14:textId="3D86D4EF" w:rsidR="0068089B" w:rsidRDefault="0068089B" w:rsidP="0068089B">
      <w:pPr>
        <w:pStyle w:val="Prrafodelista"/>
        <w:numPr>
          <w:ilvl w:val="3"/>
          <w:numId w:val="15"/>
        </w:numPr>
      </w:pPr>
      <w:r>
        <w:t>Muy probablemente debido</w:t>
      </w:r>
      <w:r w:rsidR="00B178D3">
        <w:t xml:space="preserve"> a que haya mucha gente que se vaya de vacaciones ese mes y no vaya a disfrutar del servicio</w:t>
      </w:r>
      <w:r w:rsidR="007D16BF">
        <w:t xml:space="preserve"> durante el periodo vacacional, prefiriendo darse</w:t>
      </w:r>
      <w:r w:rsidR="00152201">
        <w:t xml:space="preserve"> de baja en agosto para volver a suscribirse al mes siguiente</w:t>
      </w:r>
    </w:p>
    <w:p w14:paraId="7AB65425" w14:textId="00F34E65" w:rsidR="00430FE7" w:rsidRPr="00E842DB" w:rsidRDefault="00430FE7" w:rsidP="00430FE7"/>
    <w:sectPr w:rsidR="00430FE7" w:rsidRPr="00E84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6396"/>
    <w:multiLevelType w:val="hybridMultilevel"/>
    <w:tmpl w:val="1878F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D114C"/>
    <w:multiLevelType w:val="hybridMultilevel"/>
    <w:tmpl w:val="66DA19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10862"/>
    <w:multiLevelType w:val="hybridMultilevel"/>
    <w:tmpl w:val="6E1EF0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42A2D"/>
    <w:multiLevelType w:val="hybridMultilevel"/>
    <w:tmpl w:val="913C2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64928"/>
    <w:multiLevelType w:val="hybridMultilevel"/>
    <w:tmpl w:val="7D468C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F64FD"/>
    <w:multiLevelType w:val="hybridMultilevel"/>
    <w:tmpl w:val="18FC0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E72D7"/>
    <w:multiLevelType w:val="hybridMultilevel"/>
    <w:tmpl w:val="7B8C2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A7555"/>
    <w:multiLevelType w:val="hybridMultilevel"/>
    <w:tmpl w:val="03202B2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603313"/>
    <w:multiLevelType w:val="hybridMultilevel"/>
    <w:tmpl w:val="E2FC7E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460627"/>
    <w:multiLevelType w:val="hybridMultilevel"/>
    <w:tmpl w:val="91F026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C3053"/>
    <w:multiLevelType w:val="hybridMultilevel"/>
    <w:tmpl w:val="49ACAD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0B3520"/>
    <w:multiLevelType w:val="hybridMultilevel"/>
    <w:tmpl w:val="7376F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274B"/>
    <w:multiLevelType w:val="hybridMultilevel"/>
    <w:tmpl w:val="5F48C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64C40"/>
    <w:multiLevelType w:val="hybridMultilevel"/>
    <w:tmpl w:val="FB78E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37108"/>
    <w:multiLevelType w:val="hybridMultilevel"/>
    <w:tmpl w:val="0CDEF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389107">
    <w:abstractNumId w:val="8"/>
  </w:num>
  <w:num w:numId="2" w16cid:durableId="704449848">
    <w:abstractNumId w:val="11"/>
  </w:num>
  <w:num w:numId="3" w16cid:durableId="329908671">
    <w:abstractNumId w:val="6"/>
  </w:num>
  <w:num w:numId="4" w16cid:durableId="511721123">
    <w:abstractNumId w:val="4"/>
  </w:num>
  <w:num w:numId="5" w16cid:durableId="872428539">
    <w:abstractNumId w:val="9"/>
  </w:num>
  <w:num w:numId="6" w16cid:durableId="675888359">
    <w:abstractNumId w:val="5"/>
  </w:num>
  <w:num w:numId="7" w16cid:durableId="676811634">
    <w:abstractNumId w:val="1"/>
  </w:num>
  <w:num w:numId="8" w16cid:durableId="1364598081">
    <w:abstractNumId w:val="2"/>
  </w:num>
  <w:num w:numId="9" w16cid:durableId="2085562949">
    <w:abstractNumId w:val="12"/>
  </w:num>
  <w:num w:numId="10" w16cid:durableId="1505899352">
    <w:abstractNumId w:val="0"/>
  </w:num>
  <w:num w:numId="11" w16cid:durableId="911545082">
    <w:abstractNumId w:val="7"/>
  </w:num>
  <w:num w:numId="12" w16cid:durableId="1764371801">
    <w:abstractNumId w:val="13"/>
  </w:num>
  <w:num w:numId="13" w16cid:durableId="460154846">
    <w:abstractNumId w:val="14"/>
  </w:num>
  <w:num w:numId="14" w16cid:durableId="1077898764">
    <w:abstractNumId w:val="3"/>
  </w:num>
  <w:num w:numId="15" w16cid:durableId="774447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27"/>
    <w:rsid w:val="00023DB9"/>
    <w:rsid w:val="000361BA"/>
    <w:rsid w:val="000635DE"/>
    <w:rsid w:val="000656C1"/>
    <w:rsid w:val="000673C5"/>
    <w:rsid w:val="000A7B6E"/>
    <w:rsid w:val="000B41BF"/>
    <w:rsid w:val="000D3256"/>
    <w:rsid w:val="000E0941"/>
    <w:rsid w:val="000F06C0"/>
    <w:rsid w:val="000F29E9"/>
    <w:rsid w:val="00104564"/>
    <w:rsid w:val="00106C61"/>
    <w:rsid w:val="00111220"/>
    <w:rsid w:val="00117717"/>
    <w:rsid w:val="00121557"/>
    <w:rsid w:val="00127867"/>
    <w:rsid w:val="0013012E"/>
    <w:rsid w:val="00152201"/>
    <w:rsid w:val="001526F7"/>
    <w:rsid w:val="00156BE7"/>
    <w:rsid w:val="00157E34"/>
    <w:rsid w:val="00181A1F"/>
    <w:rsid w:val="00190FF6"/>
    <w:rsid w:val="001975C7"/>
    <w:rsid w:val="00197648"/>
    <w:rsid w:val="001B105F"/>
    <w:rsid w:val="001B2679"/>
    <w:rsid w:val="001B2E34"/>
    <w:rsid w:val="001B6E60"/>
    <w:rsid w:val="001C6DFB"/>
    <w:rsid w:val="001D53AD"/>
    <w:rsid w:val="001F53A5"/>
    <w:rsid w:val="001F53E0"/>
    <w:rsid w:val="001F5CD1"/>
    <w:rsid w:val="001F7139"/>
    <w:rsid w:val="00210CEC"/>
    <w:rsid w:val="00224514"/>
    <w:rsid w:val="002252C6"/>
    <w:rsid w:val="002355DF"/>
    <w:rsid w:val="00242F13"/>
    <w:rsid w:val="00244D0F"/>
    <w:rsid w:val="002467ED"/>
    <w:rsid w:val="00253765"/>
    <w:rsid w:val="0026133D"/>
    <w:rsid w:val="00261F2D"/>
    <w:rsid w:val="00263A95"/>
    <w:rsid w:val="00264679"/>
    <w:rsid w:val="00265A3E"/>
    <w:rsid w:val="00271597"/>
    <w:rsid w:val="002715FE"/>
    <w:rsid w:val="002812C9"/>
    <w:rsid w:val="00293041"/>
    <w:rsid w:val="002C019E"/>
    <w:rsid w:val="002C10B7"/>
    <w:rsid w:val="002D47FB"/>
    <w:rsid w:val="002E641E"/>
    <w:rsid w:val="002E7210"/>
    <w:rsid w:val="002E79AA"/>
    <w:rsid w:val="002F6DC5"/>
    <w:rsid w:val="00305FEB"/>
    <w:rsid w:val="0030637C"/>
    <w:rsid w:val="00332564"/>
    <w:rsid w:val="00341F1A"/>
    <w:rsid w:val="003561B4"/>
    <w:rsid w:val="00363A78"/>
    <w:rsid w:val="00372B47"/>
    <w:rsid w:val="00377A5C"/>
    <w:rsid w:val="003829BC"/>
    <w:rsid w:val="003838F9"/>
    <w:rsid w:val="0038605E"/>
    <w:rsid w:val="003929AF"/>
    <w:rsid w:val="0039793B"/>
    <w:rsid w:val="003A0D2A"/>
    <w:rsid w:val="003B1058"/>
    <w:rsid w:val="003B4A62"/>
    <w:rsid w:val="003C1F0C"/>
    <w:rsid w:val="003D15B2"/>
    <w:rsid w:val="003E6B98"/>
    <w:rsid w:val="004013AA"/>
    <w:rsid w:val="00407BF1"/>
    <w:rsid w:val="00412575"/>
    <w:rsid w:val="00416EA6"/>
    <w:rsid w:val="00424D17"/>
    <w:rsid w:val="00430EBC"/>
    <w:rsid w:val="00430FE7"/>
    <w:rsid w:val="00441F90"/>
    <w:rsid w:val="00457897"/>
    <w:rsid w:val="00462201"/>
    <w:rsid w:val="0046581F"/>
    <w:rsid w:val="00471291"/>
    <w:rsid w:val="004770D5"/>
    <w:rsid w:val="00486F0C"/>
    <w:rsid w:val="00493A0B"/>
    <w:rsid w:val="00495F7B"/>
    <w:rsid w:val="00497C27"/>
    <w:rsid w:val="004A7F6D"/>
    <w:rsid w:val="004B153F"/>
    <w:rsid w:val="004B23F2"/>
    <w:rsid w:val="004C151D"/>
    <w:rsid w:val="004C383B"/>
    <w:rsid w:val="004C3D99"/>
    <w:rsid w:val="004C4E67"/>
    <w:rsid w:val="004D7057"/>
    <w:rsid w:val="004F08B4"/>
    <w:rsid w:val="005337EF"/>
    <w:rsid w:val="00537280"/>
    <w:rsid w:val="005432A9"/>
    <w:rsid w:val="00562574"/>
    <w:rsid w:val="00567BA8"/>
    <w:rsid w:val="00587989"/>
    <w:rsid w:val="0059387A"/>
    <w:rsid w:val="00597B3D"/>
    <w:rsid w:val="005A2015"/>
    <w:rsid w:val="005B340A"/>
    <w:rsid w:val="005B6720"/>
    <w:rsid w:val="005B7B51"/>
    <w:rsid w:val="005C524D"/>
    <w:rsid w:val="005E53B6"/>
    <w:rsid w:val="005F6660"/>
    <w:rsid w:val="006012EF"/>
    <w:rsid w:val="006070FF"/>
    <w:rsid w:val="006268E6"/>
    <w:rsid w:val="00645F95"/>
    <w:rsid w:val="00652E34"/>
    <w:rsid w:val="006576B1"/>
    <w:rsid w:val="00662060"/>
    <w:rsid w:val="00662AC3"/>
    <w:rsid w:val="00663740"/>
    <w:rsid w:val="00663EEC"/>
    <w:rsid w:val="00664E20"/>
    <w:rsid w:val="0068089B"/>
    <w:rsid w:val="006844D6"/>
    <w:rsid w:val="00692046"/>
    <w:rsid w:val="006944D8"/>
    <w:rsid w:val="00696676"/>
    <w:rsid w:val="006A4095"/>
    <w:rsid w:val="006B5129"/>
    <w:rsid w:val="006B5ED0"/>
    <w:rsid w:val="006C3A53"/>
    <w:rsid w:val="006C6109"/>
    <w:rsid w:val="006D362B"/>
    <w:rsid w:val="006D591F"/>
    <w:rsid w:val="006E0D80"/>
    <w:rsid w:val="006F1AC1"/>
    <w:rsid w:val="006F5AEA"/>
    <w:rsid w:val="00706535"/>
    <w:rsid w:val="00711FBB"/>
    <w:rsid w:val="007224DF"/>
    <w:rsid w:val="007274F0"/>
    <w:rsid w:val="00730A8C"/>
    <w:rsid w:val="00733BEC"/>
    <w:rsid w:val="00736DE6"/>
    <w:rsid w:val="007375DB"/>
    <w:rsid w:val="00741BD0"/>
    <w:rsid w:val="0074673C"/>
    <w:rsid w:val="007564C9"/>
    <w:rsid w:val="007575B0"/>
    <w:rsid w:val="00757896"/>
    <w:rsid w:val="00762BD2"/>
    <w:rsid w:val="00762E9A"/>
    <w:rsid w:val="007819CF"/>
    <w:rsid w:val="00790FF0"/>
    <w:rsid w:val="007919E0"/>
    <w:rsid w:val="00792959"/>
    <w:rsid w:val="00794330"/>
    <w:rsid w:val="00794BA2"/>
    <w:rsid w:val="007C3B3D"/>
    <w:rsid w:val="007D16BF"/>
    <w:rsid w:val="007E6CE3"/>
    <w:rsid w:val="007E7C69"/>
    <w:rsid w:val="007F3F59"/>
    <w:rsid w:val="007F6BC4"/>
    <w:rsid w:val="0080055A"/>
    <w:rsid w:val="00807401"/>
    <w:rsid w:val="0080782B"/>
    <w:rsid w:val="0081115E"/>
    <w:rsid w:val="00814F4A"/>
    <w:rsid w:val="008256B4"/>
    <w:rsid w:val="00825B05"/>
    <w:rsid w:val="0082673B"/>
    <w:rsid w:val="00830578"/>
    <w:rsid w:val="00847D2D"/>
    <w:rsid w:val="00850CDA"/>
    <w:rsid w:val="0088047D"/>
    <w:rsid w:val="00881197"/>
    <w:rsid w:val="008949D9"/>
    <w:rsid w:val="00897FF3"/>
    <w:rsid w:val="008A7412"/>
    <w:rsid w:val="008A7F2C"/>
    <w:rsid w:val="008B0E56"/>
    <w:rsid w:val="008B1F2A"/>
    <w:rsid w:val="008B5764"/>
    <w:rsid w:val="008C04CB"/>
    <w:rsid w:val="008C361D"/>
    <w:rsid w:val="008C7B70"/>
    <w:rsid w:val="008D4078"/>
    <w:rsid w:val="008D46CA"/>
    <w:rsid w:val="008E79CB"/>
    <w:rsid w:val="008F7CF9"/>
    <w:rsid w:val="0090179A"/>
    <w:rsid w:val="00907E15"/>
    <w:rsid w:val="009147C4"/>
    <w:rsid w:val="00915E1B"/>
    <w:rsid w:val="009176FE"/>
    <w:rsid w:val="0092222A"/>
    <w:rsid w:val="00941D79"/>
    <w:rsid w:val="00942807"/>
    <w:rsid w:val="00945D7C"/>
    <w:rsid w:val="00951ED1"/>
    <w:rsid w:val="009578E1"/>
    <w:rsid w:val="009704FA"/>
    <w:rsid w:val="00992733"/>
    <w:rsid w:val="009C2756"/>
    <w:rsid w:val="009D6DDC"/>
    <w:rsid w:val="009F6E03"/>
    <w:rsid w:val="00A17205"/>
    <w:rsid w:val="00A24DFD"/>
    <w:rsid w:val="00A35463"/>
    <w:rsid w:val="00A36590"/>
    <w:rsid w:val="00A43214"/>
    <w:rsid w:val="00A46C19"/>
    <w:rsid w:val="00A47CBC"/>
    <w:rsid w:val="00A5273C"/>
    <w:rsid w:val="00A6479D"/>
    <w:rsid w:val="00A80615"/>
    <w:rsid w:val="00A84FAB"/>
    <w:rsid w:val="00A87DF1"/>
    <w:rsid w:val="00A91674"/>
    <w:rsid w:val="00A95CD3"/>
    <w:rsid w:val="00AB731F"/>
    <w:rsid w:val="00AC0491"/>
    <w:rsid w:val="00AC07F3"/>
    <w:rsid w:val="00AC1D4B"/>
    <w:rsid w:val="00AD4C11"/>
    <w:rsid w:val="00AE5F45"/>
    <w:rsid w:val="00AE5F6D"/>
    <w:rsid w:val="00AF265C"/>
    <w:rsid w:val="00AF283F"/>
    <w:rsid w:val="00B067EB"/>
    <w:rsid w:val="00B178D3"/>
    <w:rsid w:val="00B37BF5"/>
    <w:rsid w:val="00B4691B"/>
    <w:rsid w:val="00B54E2F"/>
    <w:rsid w:val="00B54F1B"/>
    <w:rsid w:val="00B552FB"/>
    <w:rsid w:val="00B55DEF"/>
    <w:rsid w:val="00B66C76"/>
    <w:rsid w:val="00B8083B"/>
    <w:rsid w:val="00B862B8"/>
    <w:rsid w:val="00B90285"/>
    <w:rsid w:val="00B97CFC"/>
    <w:rsid w:val="00BB69BC"/>
    <w:rsid w:val="00C02CED"/>
    <w:rsid w:val="00C106C9"/>
    <w:rsid w:val="00C10C84"/>
    <w:rsid w:val="00C30F19"/>
    <w:rsid w:val="00C32B25"/>
    <w:rsid w:val="00C4007B"/>
    <w:rsid w:val="00C44F70"/>
    <w:rsid w:val="00C4561B"/>
    <w:rsid w:val="00C46113"/>
    <w:rsid w:val="00C65189"/>
    <w:rsid w:val="00C6550B"/>
    <w:rsid w:val="00C65BC5"/>
    <w:rsid w:val="00C7068C"/>
    <w:rsid w:val="00C75EEF"/>
    <w:rsid w:val="00C80D02"/>
    <w:rsid w:val="00C9319F"/>
    <w:rsid w:val="00CA1D9B"/>
    <w:rsid w:val="00CC257F"/>
    <w:rsid w:val="00CC4DE1"/>
    <w:rsid w:val="00CC6955"/>
    <w:rsid w:val="00CC7C98"/>
    <w:rsid w:val="00CD65E8"/>
    <w:rsid w:val="00CF44CC"/>
    <w:rsid w:val="00CF5DE3"/>
    <w:rsid w:val="00D12127"/>
    <w:rsid w:val="00D245A1"/>
    <w:rsid w:val="00D30957"/>
    <w:rsid w:val="00D40B38"/>
    <w:rsid w:val="00D45712"/>
    <w:rsid w:val="00D46DA8"/>
    <w:rsid w:val="00D521C1"/>
    <w:rsid w:val="00D56161"/>
    <w:rsid w:val="00D61007"/>
    <w:rsid w:val="00D613D4"/>
    <w:rsid w:val="00D63275"/>
    <w:rsid w:val="00D74847"/>
    <w:rsid w:val="00D90DED"/>
    <w:rsid w:val="00D92355"/>
    <w:rsid w:val="00D96271"/>
    <w:rsid w:val="00DC1892"/>
    <w:rsid w:val="00DC5474"/>
    <w:rsid w:val="00DC7066"/>
    <w:rsid w:val="00DD34FA"/>
    <w:rsid w:val="00DE165F"/>
    <w:rsid w:val="00E0167F"/>
    <w:rsid w:val="00E05745"/>
    <w:rsid w:val="00E17D6F"/>
    <w:rsid w:val="00E3179F"/>
    <w:rsid w:val="00E40808"/>
    <w:rsid w:val="00E44167"/>
    <w:rsid w:val="00E458B0"/>
    <w:rsid w:val="00E4611B"/>
    <w:rsid w:val="00E47618"/>
    <w:rsid w:val="00E5041A"/>
    <w:rsid w:val="00E63F60"/>
    <w:rsid w:val="00E65343"/>
    <w:rsid w:val="00E67026"/>
    <w:rsid w:val="00E76D2B"/>
    <w:rsid w:val="00E835DF"/>
    <w:rsid w:val="00E842DB"/>
    <w:rsid w:val="00E90470"/>
    <w:rsid w:val="00EA2509"/>
    <w:rsid w:val="00EE46B9"/>
    <w:rsid w:val="00EE4781"/>
    <w:rsid w:val="00EE6DF0"/>
    <w:rsid w:val="00EE7D0F"/>
    <w:rsid w:val="00EF222F"/>
    <w:rsid w:val="00F05A5A"/>
    <w:rsid w:val="00F108E6"/>
    <w:rsid w:val="00F1249E"/>
    <w:rsid w:val="00F15087"/>
    <w:rsid w:val="00F174FC"/>
    <w:rsid w:val="00F27991"/>
    <w:rsid w:val="00F32016"/>
    <w:rsid w:val="00F327E5"/>
    <w:rsid w:val="00F34D90"/>
    <w:rsid w:val="00F43E08"/>
    <w:rsid w:val="00F44F39"/>
    <w:rsid w:val="00F46F4A"/>
    <w:rsid w:val="00F50CC4"/>
    <w:rsid w:val="00F52975"/>
    <w:rsid w:val="00F5575D"/>
    <w:rsid w:val="00F74C11"/>
    <w:rsid w:val="00F90541"/>
    <w:rsid w:val="00FA12B4"/>
    <w:rsid w:val="00FC2899"/>
    <w:rsid w:val="00FC51DC"/>
    <w:rsid w:val="00FD3051"/>
    <w:rsid w:val="00FD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376CE"/>
  <w15:chartTrackingRefBased/>
  <w15:docId w15:val="{2A7A2C97-28AD-472A-B9A7-1806542D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2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2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2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2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2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2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2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2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2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2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2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2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21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21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21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21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21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21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2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2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2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2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2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21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21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21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2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21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212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5EE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5EE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119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nedrive.live.com?cid=D76278E8BE0C09C0&amp;id=D76278E8BE0C09C0!s311736f61fa8469ea8b7a174755ed2e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toredTranscription xmlns="http://schemas.microsoft.com/office/transcription/2022">{"storageType":"DocumentXmlStorage","descriptor":{"transcription":{"transcriptSegments":[{"text":"¿Dan por qué puede deberse esto?","language":"es","start":0.44999999999999996,"end":2.28,"speakerId":0},{"text":"Vale, lo que hemos comentado antes es puede deberse a que no sea un servicio acorde a las necesidades.","language":"es","start":2.79,"end":13.239999999999998,"speakerId":0},{"text":"De los usuarios, Mario, y eso genere y.","language":"es","start":15.35,"end":22.15,"speakerId":0},{"text":"Exactísimo, pasión.","language":"es","start":23.689999999999998,"end":25.979999999999997,"speakerId":0},{"text":"En los últimos.","language":"es","start":28.32,"end":28.94,"speakerId":0},{"text":"Ahora al final.","language":"es","start":32.16,"end":32.75,"speakerId":0}],"speakerNames":[null]},"audioOneDriveItem":{"driveId":"D76278E8BE0C09C0","itemId":"D76278E8BE0C09C0!s311736f61fa8469ea8b7a174755ed2e4"}}}</storedTranscription>
</file>

<file path=customXml/itemProps1.xml><?xml version="1.0" encoding="utf-8"?>
<ds:datastoreItem xmlns:ds="http://schemas.openxmlformats.org/officeDocument/2006/customXml" ds:itemID="{97F83215-8680-4947-8B3C-88C19D5186AC}">
  <ds:schemaRefs>
    <ds:schemaRef ds:uri="http://schemas.microsoft.com/office/transcription/20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1764</TotalTime>
  <Pages>4</Pages>
  <Words>1020</Words>
  <Characters>5611</Characters>
  <Application>Microsoft Office Word</Application>
  <DocSecurity>0</DocSecurity>
  <Lines>46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Cruz Trasande Exposito</dc:creator>
  <cp:keywords/>
  <dc:description/>
  <cp:lastModifiedBy>Mari Cruz Trasande Exposito</cp:lastModifiedBy>
  <cp:revision>333</cp:revision>
  <dcterms:created xsi:type="dcterms:W3CDTF">2024-11-04T17:27:00Z</dcterms:created>
  <dcterms:modified xsi:type="dcterms:W3CDTF">2025-01-21T22:09:00Z</dcterms:modified>
</cp:coreProperties>
</file>