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368A6" w14:textId="3979575A" w:rsidR="00EA745A" w:rsidRPr="007D3F47" w:rsidRDefault="004256E9" w:rsidP="00490D94">
      <w:pPr>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Practical 1</w:t>
      </w:r>
    </w:p>
    <w:p w14:paraId="7F18F08F" w14:textId="7105600F" w:rsidR="004256E9" w:rsidRPr="007D3F47" w:rsidRDefault="004256E9" w:rsidP="004256E9">
      <w:p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Part 1: Financial returns and normality</w:t>
      </w:r>
    </w:p>
    <w:p w14:paraId="5DCD0F53" w14:textId="2C6D4FDC" w:rsidR="004256E9" w:rsidRPr="007D3F47" w:rsidRDefault="004256E9" w:rsidP="004256E9">
      <w:pPr>
        <w:pStyle w:val="ListParagraph"/>
        <w:numPr>
          <w:ilvl w:val="0"/>
          <w:numId w:val="4"/>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Read Crypto data.csv. Then, assess the stationarity of the (raw) Bitcoin prices.</w:t>
      </w:r>
    </w:p>
    <w:p w14:paraId="7CED6D08" w14:textId="36E73289" w:rsidR="0061625B" w:rsidRPr="007D3F47" w:rsidRDefault="0061625B" w:rsidP="0061625B">
      <w:pPr>
        <w:pStyle w:val="ListParagraph"/>
        <w:rPr>
          <w:rFonts w:ascii="Calibri" w:hAnsi="Calibri" w:cs="Calibri"/>
          <w:sz w:val="20"/>
          <w:szCs w:val="20"/>
        </w:rPr>
      </w:pPr>
      <w:r w:rsidRPr="007D3F47">
        <w:rPr>
          <w:rFonts w:ascii="Calibri" w:hAnsi="Calibri" w:cs="Calibri"/>
          <w:sz w:val="20"/>
          <w:szCs w:val="20"/>
        </w:rPr>
        <w:t>The cumulative periodogram</w:t>
      </w:r>
      <w:r w:rsidR="00490D94" w:rsidRPr="007D3F47">
        <w:rPr>
          <w:rFonts w:ascii="Calibri" w:hAnsi="Calibri" w:cs="Calibri"/>
          <w:sz w:val="20"/>
          <w:szCs w:val="20"/>
        </w:rPr>
        <w:t xml:space="preserve"> (Appendix 1</w:t>
      </w:r>
      <w:r w:rsidR="005650D3" w:rsidRPr="007D3F47">
        <w:rPr>
          <w:rFonts w:ascii="Calibri" w:hAnsi="Calibri" w:cs="Calibri"/>
          <w:sz w:val="20"/>
          <w:szCs w:val="20"/>
        </w:rPr>
        <w:t>.1</w:t>
      </w:r>
      <w:r w:rsidR="00490D94" w:rsidRPr="007D3F47">
        <w:rPr>
          <w:rFonts w:ascii="Calibri" w:hAnsi="Calibri" w:cs="Calibri"/>
          <w:sz w:val="20"/>
          <w:szCs w:val="20"/>
        </w:rPr>
        <w:t xml:space="preserve">) </w:t>
      </w:r>
      <w:r w:rsidRPr="007D3F47">
        <w:rPr>
          <w:rFonts w:ascii="Calibri" w:hAnsi="Calibri" w:cs="Calibri"/>
          <w:sz w:val="20"/>
          <w:szCs w:val="20"/>
        </w:rPr>
        <w:t xml:space="preserve">shows clearly that the data base </w:t>
      </w:r>
      <w:r w:rsidRPr="007D3F47">
        <w:rPr>
          <w:rFonts w:ascii="Calibri" w:hAnsi="Calibri" w:cs="Calibri"/>
          <w:b/>
          <w:bCs/>
          <w:sz w:val="20"/>
          <w:szCs w:val="20"/>
        </w:rPr>
        <w:t>is not stationary</w:t>
      </w:r>
      <w:r w:rsidRPr="007D3F47">
        <w:rPr>
          <w:rFonts w:ascii="Calibri" w:hAnsi="Calibri" w:cs="Calibri"/>
          <w:sz w:val="20"/>
          <w:szCs w:val="20"/>
        </w:rPr>
        <w:t xml:space="preserve"> as the observations are outside the confidence interval of white noise stationarity. This statement is confirmed by the Dickey Fuller Test (Appendix </w:t>
      </w:r>
      <w:r w:rsidR="005650D3" w:rsidRPr="007D3F47">
        <w:rPr>
          <w:rFonts w:ascii="Calibri" w:hAnsi="Calibri" w:cs="Calibri"/>
          <w:sz w:val="20"/>
          <w:szCs w:val="20"/>
        </w:rPr>
        <w:t>1.</w:t>
      </w:r>
      <w:r w:rsidR="00490D94" w:rsidRPr="007D3F47">
        <w:rPr>
          <w:rFonts w:ascii="Calibri" w:hAnsi="Calibri" w:cs="Calibri"/>
          <w:sz w:val="20"/>
          <w:szCs w:val="20"/>
        </w:rPr>
        <w:t>2</w:t>
      </w:r>
      <w:r w:rsidRPr="007D3F47">
        <w:rPr>
          <w:rFonts w:ascii="Calibri" w:hAnsi="Calibri" w:cs="Calibri"/>
          <w:sz w:val="20"/>
          <w:szCs w:val="20"/>
        </w:rPr>
        <w:t>) with a p value higher than 0.5.</w:t>
      </w:r>
    </w:p>
    <w:p w14:paraId="7A1A31F5" w14:textId="77777777" w:rsidR="00490D94" w:rsidRPr="007D3F47" w:rsidRDefault="00490D94" w:rsidP="0061625B">
      <w:pPr>
        <w:pStyle w:val="ListParagraph"/>
        <w:rPr>
          <w:rFonts w:ascii="Calibri" w:hAnsi="Calibri" w:cs="Calibri"/>
          <w:sz w:val="20"/>
          <w:szCs w:val="20"/>
        </w:rPr>
      </w:pPr>
    </w:p>
    <w:p w14:paraId="65A30B9E" w14:textId="66EEE644" w:rsidR="004256E9" w:rsidRPr="007D3F47" w:rsidRDefault="004256E9" w:rsidP="004256E9">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Create a function to transform the Bitcoin prices into their negative log returns. Plot the latter series and assess their stationarity. To compare the series, also plot the negative log returns on a common scale.</w:t>
      </w:r>
    </w:p>
    <w:p w14:paraId="0B0DA1DF" w14:textId="59FB7A2A" w:rsidR="0061625B" w:rsidRPr="007D3F47" w:rsidRDefault="0061625B" w:rsidP="0061625B">
      <w:pPr>
        <w:pStyle w:val="ListParagraph"/>
        <w:spacing w:before="100" w:beforeAutospacing="1" w:after="100" w:afterAutospacing="1" w:line="240" w:lineRule="auto"/>
        <w:rPr>
          <w:rFonts w:ascii="Calibri" w:hAnsi="Calibri" w:cs="Calibri"/>
          <w:sz w:val="20"/>
          <w:szCs w:val="20"/>
        </w:rPr>
      </w:pPr>
      <w:r w:rsidRPr="007D3F47">
        <w:rPr>
          <w:rFonts w:ascii="Calibri" w:hAnsi="Calibri" w:cs="Calibri"/>
          <w:sz w:val="20"/>
          <w:szCs w:val="20"/>
        </w:rPr>
        <w:t>This graph suggest</w:t>
      </w:r>
      <w:r w:rsidR="00490D94" w:rsidRPr="007D3F47">
        <w:rPr>
          <w:rFonts w:ascii="Calibri" w:hAnsi="Calibri" w:cs="Calibri"/>
          <w:sz w:val="20"/>
          <w:szCs w:val="20"/>
        </w:rPr>
        <w:t>s</w:t>
      </w:r>
      <w:r w:rsidRPr="007D3F47">
        <w:rPr>
          <w:rFonts w:ascii="Calibri" w:hAnsi="Calibri" w:cs="Calibri"/>
          <w:sz w:val="20"/>
          <w:szCs w:val="20"/>
        </w:rPr>
        <w:t xml:space="preserve"> us that the negative log returns are more </w:t>
      </w:r>
      <w:proofErr w:type="gramStart"/>
      <w:r w:rsidRPr="007D3F47">
        <w:rPr>
          <w:rFonts w:ascii="Calibri" w:hAnsi="Calibri" w:cs="Calibri"/>
          <w:sz w:val="20"/>
          <w:szCs w:val="20"/>
        </w:rPr>
        <w:t>similar to</w:t>
      </w:r>
      <w:proofErr w:type="gramEnd"/>
      <w:r w:rsidRPr="007D3F47">
        <w:rPr>
          <w:rFonts w:ascii="Calibri" w:hAnsi="Calibri" w:cs="Calibri"/>
          <w:sz w:val="20"/>
          <w:szCs w:val="20"/>
        </w:rPr>
        <w:t xml:space="preserve"> a stationary data base than the original one.</w:t>
      </w:r>
    </w:p>
    <w:p w14:paraId="43D0149B" w14:textId="16A6AFC6" w:rsidR="0061625B" w:rsidRPr="007D3F47" w:rsidRDefault="0061625B" w:rsidP="0061625B">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14:ligatures w14:val="none"/>
        </w:rPr>
        <w:drawing>
          <wp:inline distT="0" distB="0" distL="0" distR="0" wp14:anchorId="6A0F3CE3" wp14:editId="55909187">
            <wp:extent cx="2816772" cy="1497402"/>
            <wp:effectExtent l="0" t="0" r="317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36022" cy="1507635"/>
                    </a:xfrm>
                    <a:prstGeom prst="rect">
                      <a:avLst/>
                    </a:prstGeom>
                  </pic:spPr>
                </pic:pic>
              </a:graphicData>
            </a:graphic>
          </wp:inline>
        </w:drawing>
      </w:r>
      <w:r w:rsidR="00490D94" w:rsidRPr="007D3F47">
        <w:rPr>
          <w:rFonts w:ascii="Calibri" w:eastAsia="Times New Roman" w:hAnsi="Calibri" w:cs="Calibri"/>
          <w:noProof/>
          <w:kern w:val="0"/>
          <w:sz w:val="20"/>
          <w:szCs w:val="20"/>
          <w14:ligatures w14:val="none"/>
        </w:rPr>
        <w:drawing>
          <wp:inline distT="0" distB="0" distL="0" distR="0" wp14:anchorId="13B20DAF" wp14:editId="1AD126C1">
            <wp:extent cx="2625567" cy="1502979"/>
            <wp:effectExtent l="0" t="0" r="381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50618" cy="1517319"/>
                    </a:xfrm>
                    <a:prstGeom prst="rect">
                      <a:avLst/>
                    </a:prstGeom>
                  </pic:spPr>
                </pic:pic>
              </a:graphicData>
            </a:graphic>
          </wp:inline>
        </w:drawing>
      </w:r>
    </w:p>
    <w:p w14:paraId="2252E39C" w14:textId="4B507502" w:rsidR="004256E9" w:rsidRPr="007D3F47" w:rsidRDefault="004256E9" w:rsidP="004256E9">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Are the negative log returns normally distributed? Draw histograms, check QQ-plots and use an Anderson-Darling testing procedure to answer this question.</w:t>
      </w:r>
    </w:p>
    <w:p w14:paraId="4CAF7952" w14:textId="41BE5563"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The histogram suggests a normal distribution while the </w:t>
      </w:r>
      <w:proofErr w:type="spellStart"/>
      <w:r w:rsidRPr="007D3F47">
        <w:rPr>
          <w:rFonts w:ascii="Calibri" w:eastAsia="Times New Roman" w:hAnsi="Calibri" w:cs="Calibri"/>
          <w:kern w:val="0"/>
          <w:sz w:val="20"/>
          <w:szCs w:val="20"/>
          <w14:ligatures w14:val="none"/>
        </w:rPr>
        <w:t>QQplot</w:t>
      </w:r>
      <w:proofErr w:type="spellEnd"/>
      <w:r w:rsidRPr="007D3F47">
        <w:rPr>
          <w:rFonts w:ascii="Calibri" w:eastAsia="Times New Roman" w:hAnsi="Calibri" w:cs="Calibri"/>
          <w:kern w:val="0"/>
          <w:sz w:val="20"/>
          <w:szCs w:val="20"/>
          <w14:ligatures w14:val="none"/>
        </w:rPr>
        <w:t xml:space="preserve"> shows some </w:t>
      </w:r>
      <w:proofErr w:type="spellStart"/>
      <w:r w:rsidRPr="007D3F47">
        <w:rPr>
          <w:rFonts w:ascii="Calibri" w:eastAsia="Times New Roman" w:hAnsi="Calibri" w:cs="Calibri"/>
          <w:kern w:val="0"/>
          <w:sz w:val="20"/>
          <w:szCs w:val="20"/>
          <w14:ligatures w14:val="none"/>
        </w:rPr>
        <w:t>desviations</w:t>
      </w:r>
      <w:proofErr w:type="spellEnd"/>
      <w:r w:rsidRPr="007D3F47">
        <w:rPr>
          <w:rFonts w:ascii="Calibri" w:eastAsia="Times New Roman" w:hAnsi="Calibri" w:cs="Calibri"/>
          <w:kern w:val="0"/>
          <w:sz w:val="20"/>
          <w:szCs w:val="20"/>
          <w14:ligatures w14:val="none"/>
        </w:rPr>
        <w:t xml:space="preserve"> at the tails that make us believe that there could be some problems with the normality.</w:t>
      </w:r>
    </w:p>
    <w:p w14:paraId="68A598CD" w14:textId="77777777"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779A2E31" w14:textId="0B1B31AA"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14:ligatures w14:val="none"/>
        </w:rPr>
        <w:drawing>
          <wp:inline distT="0" distB="0" distL="0" distR="0" wp14:anchorId="0B5EE09A" wp14:editId="7B82147A">
            <wp:extent cx="2608880" cy="1555531"/>
            <wp:effectExtent l="0" t="0" r="127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33204" cy="1570034"/>
                    </a:xfrm>
                    <a:prstGeom prst="rect">
                      <a:avLst/>
                    </a:prstGeom>
                  </pic:spPr>
                </pic:pic>
              </a:graphicData>
            </a:graphic>
          </wp:inline>
        </w:drawing>
      </w:r>
      <w:r w:rsidRPr="007D3F47">
        <w:rPr>
          <w:rFonts w:ascii="Calibri" w:eastAsia="Times New Roman" w:hAnsi="Calibri" w:cs="Calibri"/>
          <w:noProof/>
          <w:kern w:val="0"/>
          <w:sz w:val="20"/>
          <w:szCs w:val="20"/>
          <w14:ligatures w14:val="none"/>
        </w:rPr>
        <w:drawing>
          <wp:inline distT="0" distB="0" distL="0" distR="0" wp14:anchorId="6AA94F72" wp14:editId="1DBBDE6B">
            <wp:extent cx="2743200" cy="156271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1666" cy="1584631"/>
                    </a:xfrm>
                    <a:prstGeom prst="rect">
                      <a:avLst/>
                    </a:prstGeom>
                  </pic:spPr>
                </pic:pic>
              </a:graphicData>
            </a:graphic>
          </wp:inline>
        </w:drawing>
      </w:r>
    </w:p>
    <w:p w14:paraId="03565FDC" w14:textId="7248022D"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14:ligatures w14:val="none"/>
        </w:rPr>
        <w:drawing>
          <wp:anchor distT="0" distB="0" distL="114300" distR="114300" simplePos="0" relativeHeight="251665408" behindDoc="1" locked="0" layoutInCell="1" allowOverlap="1" wp14:anchorId="69137A20" wp14:editId="7D945972">
            <wp:simplePos x="0" y="0"/>
            <wp:positionH relativeFrom="column">
              <wp:posOffset>396240</wp:posOffset>
            </wp:positionH>
            <wp:positionV relativeFrom="paragraph">
              <wp:posOffset>23254</wp:posOffset>
            </wp:positionV>
            <wp:extent cx="2123089" cy="426395"/>
            <wp:effectExtent l="0" t="0" r="0" b="0"/>
            <wp:wrapTight wrapText="bothSides">
              <wp:wrapPolygon edited="0">
                <wp:start x="0" y="0"/>
                <wp:lineTo x="0" y="20280"/>
                <wp:lineTo x="21322" y="20280"/>
                <wp:lineTo x="21322"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23089" cy="426395"/>
                    </a:xfrm>
                    <a:prstGeom prst="rect">
                      <a:avLst/>
                    </a:prstGeom>
                  </pic:spPr>
                </pic:pic>
              </a:graphicData>
            </a:graphic>
          </wp:anchor>
        </w:drawing>
      </w:r>
      <w:r w:rsidRPr="007D3F47">
        <w:rPr>
          <w:rFonts w:ascii="Calibri" w:eastAsia="Times New Roman" w:hAnsi="Calibri" w:cs="Calibri"/>
          <w:kern w:val="0"/>
          <w:sz w:val="20"/>
          <w:szCs w:val="20"/>
          <w14:ligatures w14:val="none"/>
        </w:rPr>
        <w:t xml:space="preserve">Finally, </w:t>
      </w:r>
      <w:r w:rsidRPr="007D3F47">
        <w:rPr>
          <w:rFonts w:ascii="Calibri" w:hAnsi="Calibri" w:cs="Calibri"/>
          <w:sz w:val="20"/>
          <w:szCs w:val="20"/>
        </w:rPr>
        <w:t xml:space="preserve">as the p value is lower than </w:t>
      </w:r>
      <w:proofErr w:type="gramStart"/>
      <w:r w:rsidRPr="007D3F47">
        <w:rPr>
          <w:rFonts w:ascii="Calibri" w:hAnsi="Calibri" w:cs="Calibri"/>
          <w:sz w:val="20"/>
          <w:szCs w:val="20"/>
        </w:rPr>
        <w:t>5%</w:t>
      </w:r>
      <w:proofErr w:type="gramEnd"/>
      <w:r w:rsidRPr="007D3F47">
        <w:rPr>
          <w:rFonts w:ascii="Calibri" w:hAnsi="Calibri" w:cs="Calibri"/>
          <w:sz w:val="20"/>
          <w:szCs w:val="20"/>
        </w:rPr>
        <w:t xml:space="preserve"> we can reject the normality and confirm that the negative log returns are not normally distributed</w:t>
      </w:r>
    </w:p>
    <w:p w14:paraId="55D11BD5" w14:textId="23A8373E"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36593976" w14:textId="77777777" w:rsidR="00427163" w:rsidRPr="007D3F47" w:rsidRDefault="004256E9" w:rsidP="00427163">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 xml:space="preserve">Fit a t-distribution to the negative log returns using </w:t>
      </w:r>
      <w:proofErr w:type="spellStart"/>
      <w:proofErr w:type="gramStart"/>
      <w:r w:rsidRPr="007D3F47">
        <w:rPr>
          <w:rFonts w:ascii="Calibri" w:eastAsia="Times New Roman" w:hAnsi="Calibri" w:cs="Calibri"/>
          <w:b/>
          <w:bCs/>
          <w:kern w:val="0"/>
          <w:sz w:val="20"/>
          <w:szCs w:val="20"/>
          <w14:ligatures w14:val="none"/>
        </w:rPr>
        <w:t>fitdistr</w:t>
      </w:r>
      <w:proofErr w:type="spellEnd"/>
      <w:r w:rsidRPr="007D3F47">
        <w:rPr>
          <w:rFonts w:ascii="Calibri" w:eastAsia="Times New Roman" w:hAnsi="Calibri" w:cs="Calibri"/>
          <w:b/>
          <w:bCs/>
          <w:kern w:val="0"/>
          <w:sz w:val="20"/>
          <w:szCs w:val="20"/>
          <w14:ligatures w14:val="none"/>
        </w:rPr>
        <w:t>(</w:t>
      </w:r>
      <w:proofErr w:type="gramEnd"/>
      <w:r w:rsidRPr="007D3F47">
        <w:rPr>
          <w:rFonts w:ascii="Calibri" w:eastAsia="Times New Roman" w:hAnsi="Calibri" w:cs="Calibri"/>
          <w:b/>
          <w:bCs/>
          <w:kern w:val="0"/>
          <w:sz w:val="20"/>
          <w:szCs w:val="20"/>
          <w14:ligatures w14:val="none"/>
        </w:rPr>
        <w:t xml:space="preserve">). Using a QQ-plot, decide whether the t is better than with a </w:t>
      </w:r>
      <w:proofErr w:type="gramStart"/>
      <w:r w:rsidRPr="007D3F47">
        <w:rPr>
          <w:rFonts w:ascii="Calibri" w:eastAsia="Times New Roman" w:hAnsi="Calibri" w:cs="Calibri"/>
          <w:b/>
          <w:bCs/>
          <w:kern w:val="0"/>
          <w:sz w:val="20"/>
          <w:szCs w:val="20"/>
          <w14:ligatures w14:val="none"/>
        </w:rPr>
        <w:t>Normal</w:t>
      </w:r>
      <w:proofErr w:type="gramEnd"/>
      <w:r w:rsidRPr="007D3F47">
        <w:rPr>
          <w:rFonts w:ascii="Calibri" w:eastAsia="Times New Roman" w:hAnsi="Calibri" w:cs="Calibri"/>
          <w:b/>
          <w:bCs/>
          <w:kern w:val="0"/>
          <w:sz w:val="20"/>
          <w:szCs w:val="20"/>
          <w14:ligatures w14:val="none"/>
        </w:rPr>
        <w:t xml:space="preserve"> distribution, based on your answer in (3).</w:t>
      </w:r>
    </w:p>
    <w:p w14:paraId="165E2639" w14:textId="0795E337" w:rsidR="00427163" w:rsidRPr="007D3F47" w:rsidRDefault="00427163" w:rsidP="00427163">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hAnsi="Calibri" w:cs="Calibri"/>
          <w:sz w:val="20"/>
          <w:szCs w:val="20"/>
        </w:rPr>
        <w:t xml:space="preserve">Comparing the appendix </w:t>
      </w:r>
      <w:r w:rsidR="005650D3" w:rsidRPr="007D3F47">
        <w:rPr>
          <w:rFonts w:ascii="Calibri" w:hAnsi="Calibri" w:cs="Calibri"/>
          <w:sz w:val="20"/>
          <w:szCs w:val="20"/>
        </w:rPr>
        <w:t>1.</w:t>
      </w:r>
      <w:r w:rsidRPr="007D3F47">
        <w:rPr>
          <w:rFonts w:ascii="Calibri" w:hAnsi="Calibri" w:cs="Calibri"/>
          <w:sz w:val="20"/>
          <w:szCs w:val="20"/>
        </w:rPr>
        <w:t>3 QQ Plot graphs with the normal distribution plot, we can say that the normal distribution was better than the t distribution as it is closer to the blue line.</w:t>
      </w:r>
    </w:p>
    <w:p w14:paraId="44DFD711" w14:textId="77777777" w:rsidR="00427163" w:rsidRPr="007D3F47" w:rsidRDefault="004256E9" w:rsidP="00427163">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Compare the tails of the densities of the t-distribution and the normal distribution. Can we expect more extreme, unexpected events in t-distribution or in normal distribution? What can you conclude about the extreme events of our bitcoin data?</w:t>
      </w:r>
    </w:p>
    <w:p w14:paraId="3508FD69" w14:textId="5F907B87" w:rsidR="00427163" w:rsidRPr="007D3F47" w:rsidRDefault="00427163" w:rsidP="00427163">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hAnsi="Calibri" w:cs="Calibri"/>
          <w:sz w:val="20"/>
          <w:szCs w:val="20"/>
        </w:rPr>
        <w:t>Both tails deviate significantly from the blue line, indicating that Bitcoin is prone to extreme events. However, the t-distribution exhibits greater tail density compared to the normal distribution, suggesting that the t-distribution allows for a higher likelihood of unexpected, extreme events.</w:t>
      </w:r>
    </w:p>
    <w:p w14:paraId="75CC34A8" w14:textId="21AF68FE" w:rsidR="004256E9" w:rsidRPr="007D3F47" w:rsidRDefault="004256E9" w:rsidP="004256E9">
      <w:pPr>
        <w:spacing w:before="100" w:beforeAutospacing="1" w:after="100" w:afterAutospacing="1" w:line="240" w:lineRule="auto"/>
        <w:rPr>
          <w:rFonts w:ascii="Calibri" w:eastAsia="Times New Roman" w:hAnsi="Calibri" w:cs="Calibri"/>
          <w:kern w:val="0"/>
          <w:sz w:val="20"/>
          <w:szCs w:val="20"/>
          <w14:ligatures w14:val="none"/>
        </w:rPr>
      </w:pPr>
    </w:p>
    <w:p w14:paraId="1D44379B" w14:textId="5D15F153" w:rsidR="004256E9" w:rsidRPr="007D3F47" w:rsidRDefault="004256E9" w:rsidP="004256E9">
      <w:pPr>
        <w:spacing w:before="100" w:beforeAutospacing="1" w:after="100" w:afterAutospacing="1" w:line="240" w:lineRule="auto"/>
        <w:rPr>
          <w:rFonts w:ascii="Calibri" w:eastAsia="Times New Roman" w:hAnsi="Calibri" w:cs="Calibri"/>
          <w:kern w:val="0"/>
          <w:sz w:val="20"/>
          <w:szCs w:val="20"/>
          <w14:ligatures w14:val="none"/>
        </w:rPr>
      </w:pPr>
    </w:p>
    <w:p w14:paraId="10E3952B" w14:textId="5C90B8A3" w:rsidR="007F2C8F" w:rsidRPr="007D3F47" w:rsidRDefault="007F2C8F" w:rsidP="007F2C8F">
      <w:p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 xml:space="preserve">Part 3: </w:t>
      </w:r>
      <w:proofErr w:type="spellStart"/>
      <w:r w:rsidRPr="007D3F47">
        <w:rPr>
          <w:rFonts w:ascii="Calibri" w:eastAsia="Times New Roman" w:hAnsi="Calibri" w:cs="Calibri"/>
          <w:b/>
          <w:bCs/>
          <w:kern w:val="0"/>
          <w:sz w:val="20"/>
          <w:szCs w:val="20"/>
          <w:lang w:val="es-BO"/>
          <w14:ligatures w14:val="none"/>
        </w:rPr>
        <w:t>Dependence</w:t>
      </w:r>
      <w:proofErr w:type="spellEnd"/>
      <w:r w:rsidRPr="007D3F47">
        <w:rPr>
          <w:rFonts w:ascii="Calibri" w:eastAsia="Times New Roman" w:hAnsi="Calibri" w:cs="Calibri"/>
          <w:b/>
          <w:bCs/>
          <w:kern w:val="0"/>
          <w:sz w:val="20"/>
          <w:szCs w:val="20"/>
          <w:lang w:val="es-BO"/>
          <w14:ligatures w14:val="none"/>
        </w:rPr>
        <w:t xml:space="preserve"> </w:t>
      </w:r>
      <w:proofErr w:type="spellStart"/>
      <w:r w:rsidRPr="007D3F47">
        <w:rPr>
          <w:rFonts w:ascii="Calibri" w:eastAsia="Times New Roman" w:hAnsi="Calibri" w:cs="Calibri"/>
          <w:b/>
          <w:bCs/>
          <w:kern w:val="0"/>
          <w:sz w:val="20"/>
          <w:szCs w:val="20"/>
          <w:lang w:val="es-BO"/>
          <w14:ligatures w14:val="none"/>
        </w:rPr>
        <w:t>between</w:t>
      </w:r>
      <w:proofErr w:type="spellEnd"/>
      <w:r w:rsidRPr="007D3F47">
        <w:rPr>
          <w:rFonts w:ascii="Calibri" w:eastAsia="Times New Roman" w:hAnsi="Calibri" w:cs="Calibri"/>
          <w:b/>
          <w:bCs/>
          <w:kern w:val="0"/>
          <w:sz w:val="20"/>
          <w:szCs w:val="20"/>
          <w:lang w:val="es-BO"/>
          <w14:ligatures w14:val="none"/>
        </w:rPr>
        <w:t xml:space="preserve"> time series</w:t>
      </w:r>
    </w:p>
    <w:tbl>
      <w:tblPr>
        <w:tblStyle w:val="TableGrid"/>
        <w:tblpPr w:leftFromText="141" w:rightFromText="141" w:vertAnchor="text" w:horzAnchor="margin" w:tblpY="653"/>
        <w:tblW w:w="0" w:type="auto"/>
        <w:tblLook w:val="04A0" w:firstRow="1" w:lastRow="0" w:firstColumn="1" w:lastColumn="0" w:noHBand="0" w:noVBand="1"/>
      </w:tblPr>
      <w:tblGrid>
        <w:gridCol w:w="2041"/>
        <w:gridCol w:w="1980"/>
        <w:gridCol w:w="1219"/>
        <w:gridCol w:w="1985"/>
        <w:gridCol w:w="2479"/>
      </w:tblGrid>
      <w:tr w:rsidR="00C65746" w:rsidRPr="007D3F47" w14:paraId="3731F7D7" w14:textId="77777777" w:rsidTr="00CC5F02">
        <w:trPr>
          <w:trHeight w:val="556"/>
        </w:trPr>
        <w:tc>
          <w:tcPr>
            <w:tcW w:w="2041" w:type="dxa"/>
            <w:shd w:val="clear" w:color="auto" w:fill="8EAADB" w:themeFill="accent1" w:themeFillTint="99"/>
          </w:tcPr>
          <w:p w14:paraId="1EBCC577" w14:textId="2D5D7C9B"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Test Statistic (t)</w:t>
            </w:r>
          </w:p>
        </w:tc>
        <w:tc>
          <w:tcPr>
            <w:tcW w:w="1980" w:type="dxa"/>
            <w:shd w:val="clear" w:color="auto" w:fill="8EAADB" w:themeFill="accent1" w:themeFillTint="99"/>
          </w:tcPr>
          <w:p w14:paraId="4AF038E0" w14:textId="3C0FC631"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Degrees of Freedom (</w:t>
            </w:r>
            <w:proofErr w:type="spellStart"/>
            <w:r w:rsidRPr="007D3F47">
              <w:rPr>
                <w:rFonts w:ascii="Calibri" w:hAnsi="Calibri" w:cs="Calibri"/>
                <w:b/>
                <w:bCs/>
                <w:sz w:val="20"/>
                <w:szCs w:val="20"/>
              </w:rPr>
              <w:t>df</w:t>
            </w:r>
            <w:proofErr w:type="spellEnd"/>
            <w:r w:rsidRPr="007D3F47">
              <w:rPr>
                <w:rFonts w:ascii="Calibri" w:hAnsi="Calibri" w:cs="Calibri"/>
                <w:b/>
                <w:bCs/>
                <w:sz w:val="20"/>
                <w:szCs w:val="20"/>
              </w:rPr>
              <w:t>)</w:t>
            </w:r>
          </w:p>
        </w:tc>
        <w:tc>
          <w:tcPr>
            <w:tcW w:w="1219" w:type="dxa"/>
            <w:shd w:val="clear" w:color="auto" w:fill="8EAADB" w:themeFill="accent1" w:themeFillTint="99"/>
          </w:tcPr>
          <w:p w14:paraId="7CC2D09F" w14:textId="0AC3DA62"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p-value</w:t>
            </w:r>
          </w:p>
        </w:tc>
        <w:tc>
          <w:tcPr>
            <w:tcW w:w="1985" w:type="dxa"/>
            <w:shd w:val="clear" w:color="auto" w:fill="8EAADB" w:themeFill="accent1" w:themeFillTint="99"/>
          </w:tcPr>
          <w:p w14:paraId="58CA6F80" w14:textId="4E77EC14"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95% Confidence Interval</w:t>
            </w:r>
          </w:p>
        </w:tc>
        <w:tc>
          <w:tcPr>
            <w:tcW w:w="2479" w:type="dxa"/>
            <w:shd w:val="clear" w:color="auto" w:fill="8EAADB" w:themeFill="accent1" w:themeFillTint="99"/>
          </w:tcPr>
          <w:p w14:paraId="6924788F" w14:textId="4688AFEA"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Sample Correlation Estimate</w:t>
            </w:r>
          </w:p>
        </w:tc>
      </w:tr>
      <w:tr w:rsidR="00CC5F02" w:rsidRPr="007D3F47" w14:paraId="267CF48E" w14:textId="77777777" w:rsidTr="00CC5F02">
        <w:trPr>
          <w:trHeight w:val="242"/>
        </w:trPr>
        <w:tc>
          <w:tcPr>
            <w:tcW w:w="2041" w:type="dxa"/>
          </w:tcPr>
          <w:p w14:paraId="12FDD08B" w14:textId="0562F87B"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-0.11935</w:t>
            </w:r>
          </w:p>
        </w:tc>
        <w:tc>
          <w:tcPr>
            <w:tcW w:w="1980" w:type="dxa"/>
          </w:tcPr>
          <w:p w14:paraId="2E362B61" w14:textId="37D6A623" w:rsidR="00CC5F02" w:rsidRPr="007D3F47" w:rsidRDefault="00CC5F02" w:rsidP="00CC5F02">
            <w:pPr>
              <w:jc w:val="center"/>
              <w:rPr>
                <w:rFonts w:ascii="Calibri" w:hAnsi="Calibri" w:cs="Calibri"/>
                <w:sz w:val="20"/>
                <w:szCs w:val="20"/>
              </w:rPr>
            </w:pPr>
            <w:r w:rsidRPr="007D3F47">
              <w:rPr>
                <w:rFonts w:ascii="Calibri" w:hAnsi="Calibri" w:cs="Calibri"/>
                <w:sz w:val="20"/>
                <w:szCs w:val="20"/>
              </w:rPr>
              <w:t>1437</w:t>
            </w:r>
          </w:p>
        </w:tc>
        <w:tc>
          <w:tcPr>
            <w:tcW w:w="1219" w:type="dxa"/>
          </w:tcPr>
          <w:p w14:paraId="6F2AFBA2" w14:textId="655C1A01"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0.905</w:t>
            </w:r>
          </w:p>
        </w:tc>
        <w:tc>
          <w:tcPr>
            <w:tcW w:w="1985" w:type="dxa"/>
          </w:tcPr>
          <w:p w14:paraId="5F04560F" w14:textId="76302FEF"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[-0.0548, 0.0485]</w:t>
            </w:r>
          </w:p>
        </w:tc>
        <w:tc>
          <w:tcPr>
            <w:tcW w:w="2479" w:type="dxa"/>
          </w:tcPr>
          <w:p w14:paraId="44665FFB" w14:textId="1763159F"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-0.0031</w:t>
            </w:r>
          </w:p>
        </w:tc>
      </w:tr>
    </w:tbl>
    <w:p w14:paraId="3C050374" w14:textId="0753B052" w:rsidR="007F2C8F" w:rsidRPr="007D3F47" w:rsidRDefault="007F2C8F" w:rsidP="007F2C8F">
      <w:pPr>
        <w:pStyle w:val="ListParagraph"/>
        <w:numPr>
          <w:ilvl w:val="0"/>
          <w:numId w:val="14"/>
        </w:num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Are the negative log returns of Bitcoin and ETH dependent? Compute the correlation using </w:t>
      </w:r>
      <w:proofErr w:type="spellStart"/>
      <w:r w:rsidRPr="007D3F47">
        <w:rPr>
          <w:rFonts w:ascii="Calibri" w:eastAsia="Times New Roman" w:hAnsi="Calibri" w:cs="Calibri"/>
          <w:b/>
          <w:bCs/>
          <w:kern w:val="0"/>
          <w:sz w:val="20"/>
          <w:szCs w:val="20"/>
          <w14:ligatures w14:val="none"/>
        </w:rPr>
        <w:t>cor.</w:t>
      </w:r>
      <w:proofErr w:type="gramStart"/>
      <w:r w:rsidRPr="007D3F47">
        <w:rPr>
          <w:rFonts w:ascii="Calibri" w:eastAsia="Times New Roman" w:hAnsi="Calibri" w:cs="Calibri"/>
          <w:b/>
          <w:bCs/>
          <w:kern w:val="0"/>
          <w:sz w:val="20"/>
          <w:szCs w:val="20"/>
          <w14:ligatures w14:val="none"/>
        </w:rPr>
        <w:t>test</w:t>
      </w:r>
      <w:proofErr w:type="spellEnd"/>
      <w:r w:rsidRPr="007D3F47">
        <w:rPr>
          <w:rFonts w:ascii="Calibri" w:eastAsia="Times New Roman" w:hAnsi="Calibri" w:cs="Calibri"/>
          <w:b/>
          <w:bCs/>
          <w:kern w:val="0"/>
          <w:sz w:val="20"/>
          <w:szCs w:val="20"/>
          <w14:ligatures w14:val="none"/>
        </w:rPr>
        <w:t>(</w:t>
      </w:r>
      <w:proofErr w:type="gramEnd"/>
      <w:r w:rsidRPr="007D3F47">
        <w:rPr>
          <w:rFonts w:ascii="Calibri" w:eastAsia="Times New Roman" w:hAnsi="Calibri" w:cs="Calibri"/>
          <w:b/>
          <w:bCs/>
          <w:kern w:val="0"/>
          <w:sz w:val="20"/>
          <w:szCs w:val="20"/>
          <w14:ligatures w14:val="none"/>
        </w:rPr>
        <w:t>) function. Can we conclude that these series are independent?</w:t>
      </w:r>
    </w:p>
    <w:p w14:paraId="377104D6" w14:textId="3B020898" w:rsidR="00CC5F02" w:rsidRPr="007D3F47" w:rsidRDefault="00CC5F02" w:rsidP="00CC5F02">
      <w:p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Given the extremely low correlation coefficient, the high p-value, and the confidence interval that includes zero, there is no significant linear relationship. This implies that negative extreme events in Bitcoin prices are not related to negative extreme events in Ethereum prices.</w:t>
      </w:r>
    </w:p>
    <w:p w14:paraId="1043CD12" w14:textId="57E1BD48" w:rsidR="0065325E" w:rsidRPr="007D3F47" w:rsidRDefault="009B740C" w:rsidP="0065325E">
      <w:pPr>
        <w:pStyle w:val="NormalWeb"/>
        <w:numPr>
          <w:ilvl w:val="0"/>
          <w:numId w:val="14"/>
        </w:numPr>
        <w:rPr>
          <w:rFonts w:ascii="Calibri" w:hAnsi="Calibri" w:cs="Calibri"/>
          <w:b/>
          <w:bCs/>
          <w:sz w:val="20"/>
          <w:szCs w:val="20"/>
        </w:rPr>
      </w:pPr>
      <w:r w:rsidRPr="007D3F47">
        <w:rPr>
          <w:rFonts w:ascii="Calibri" w:hAnsi="Calibri" w:cs="Calibri"/>
          <w:b/>
          <w:bCs/>
          <w:noProof/>
          <w:sz w:val="20"/>
          <w:szCs w:val="20"/>
        </w:rPr>
        <w:drawing>
          <wp:anchor distT="0" distB="0" distL="114300" distR="114300" simplePos="0" relativeHeight="251668480" behindDoc="0" locked="0" layoutInCell="1" allowOverlap="1" wp14:anchorId="4285057D" wp14:editId="6BE4FC37">
            <wp:simplePos x="0" y="0"/>
            <wp:positionH relativeFrom="margin">
              <wp:posOffset>-99060</wp:posOffset>
            </wp:positionH>
            <wp:positionV relativeFrom="margin">
              <wp:posOffset>2255520</wp:posOffset>
            </wp:positionV>
            <wp:extent cx="1874520" cy="1099185"/>
            <wp:effectExtent l="0" t="0" r="0" b="5715"/>
            <wp:wrapSquare wrapText="bothSides"/>
            <wp:docPr id="152430356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03569" name="Picture 1" descr="A graph with numbers and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74520" cy="1099185"/>
                    </a:xfrm>
                    <a:prstGeom prst="rect">
                      <a:avLst/>
                    </a:prstGeom>
                  </pic:spPr>
                </pic:pic>
              </a:graphicData>
            </a:graphic>
            <wp14:sizeRelH relativeFrom="margin">
              <wp14:pctWidth>0</wp14:pctWidth>
            </wp14:sizeRelH>
            <wp14:sizeRelV relativeFrom="margin">
              <wp14:pctHeight>0</wp14:pctHeight>
            </wp14:sizeRelV>
          </wp:anchor>
        </w:drawing>
      </w:r>
      <w:r w:rsidR="00CC5F02" w:rsidRPr="007D3F47">
        <w:rPr>
          <w:rFonts w:ascii="Calibri" w:hAnsi="Calibri" w:cs="Calibri"/>
          <w:b/>
          <w:bCs/>
          <w:sz w:val="20"/>
          <w:szCs w:val="20"/>
        </w:rPr>
        <w:t>Calculate the cross-correlation function (CCF) between the negative log returns of Bitcoin and ETH. What do you observe?</w:t>
      </w:r>
    </w:p>
    <w:p w14:paraId="27073540" w14:textId="5555CE8C" w:rsidR="0065325E" w:rsidRPr="007D3F47" w:rsidRDefault="0065325E" w:rsidP="009B740C">
      <w:pPr>
        <w:pStyle w:val="NormalWeb"/>
        <w:jc w:val="both"/>
        <w:rPr>
          <w:rFonts w:ascii="Calibri" w:hAnsi="Calibri" w:cs="Calibri"/>
          <w:sz w:val="20"/>
          <w:szCs w:val="20"/>
        </w:rPr>
      </w:pPr>
      <w:r w:rsidRPr="007D3F47">
        <w:rPr>
          <w:rFonts w:ascii="Calibri" w:hAnsi="Calibri" w:cs="Calibri"/>
          <w:sz w:val="20"/>
          <w:szCs w:val="20"/>
        </w:rPr>
        <w:t xml:space="preserve">The CCF plot shows </w:t>
      </w:r>
      <w:r w:rsidRPr="007D3F47">
        <w:rPr>
          <w:rFonts w:ascii="Calibri" w:hAnsi="Calibri" w:cs="Calibri"/>
          <w:b/>
          <w:bCs/>
          <w:sz w:val="20"/>
          <w:szCs w:val="20"/>
        </w:rPr>
        <w:t>no significant lead-lag relationship</w:t>
      </w:r>
      <w:r w:rsidRPr="007D3F47">
        <w:rPr>
          <w:rFonts w:ascii="Calibri" w:hAnsi="Calibri" w:cs="Calibri"/>
          <w:sz w:val="20"/>
          <w:szCs w:val="20"/>
        </w:rPr>
        <w:t xml:space="preserve"> between the negative log returns of Bitcoin and Ethereum. The only notable correlation occurs at </w:t>
      </w:r>
      <w:r w:rsidRPr="007D3F47">
        <w:rPr>
          <w:rFonts w:ascii="Calibri" w:hAnsi="Calibri" w:cs="Calibri"/>
          <w:b/>
          <w:bCs/>
          <w:sz w:val="20"/>
          <w:szCs w:val="20"/>
        </w:rPr>
        <w:t>lag 0</w:t>
      </w:r>
      <w:r w:rsidRPr="007D3F47">
        <w:rPr>
          <w:rFonts w:ascii="Calibri" w:hAnsi="Calibri" w:cs="Calibri"/>
          <w:sz w:val="20"/>
          <w:szCs w:val="20"/>
        </w:rPr>
        <w:t xml:space="preserve">, implying that the two assets' negative log returns are correlated when they happen </w:t>
      </w:r>
      <w:r w:rsidRPr="007D3F47">
        <w:rPr>
          <w:rFonts w:ascii="Calibri" w:hAnsi="Calibri" w:cs="Calibri"/>
          <w:b/>
          <w:bCs/>
          <w:sz w:val="20"/>
          <w:szCs w:val="20"/>
        </w:rPr>
        <w:t>at the same time</w:t>
      </w:r>
      <w:r w:rsidRPr="007D3F47">
        <w:rPr>
          <w:rFonts w:ascii="Calibri" w:hAnsi="Calibri" w:cs="Calibri"/>
          <w:sz w:val="20"/>
          <w:szCs w:val="20"/>
        </w:rPr>
        <w:t>, but there is no evidence of either asset consistently leading the other in terms of negative returns. This result is consistent with the Pearson correlation analysis.</w:t>
      </w:r>
    </w:p>
    <w:p w14:paraId="5C075E7B" w14:textId="77777777" w:rsidR="00CC5F02" w:rsidRPr="007D3F47" w:rsidRDefault="00CC5F02" w:rsidP="009B740C">
      <w:pPr>
        <w:pStyle w:val="NormalWeb"/>
        <w:numPr>
          <w:ilvl w:val="0"/>
          <w:numId w:val="14"/>
        </w:numPr>
        <w:spacing w:after="0" w:afterAutospacing="0"/>
        <w:rPr>
          <w:rFonts w:ascii="Calibri" w:hAnsi="Calibri" w:cs="Calibri"/>
          <w:b/>
          <w:bCs/>
          <w:sz w:val="20"/>
          <w:szCs w:val="20"/>
        </w:rPr>
      </w:pPr>
      <w:r w:rsidRPr="007D3F47">
        <w:rPr>
          <w:rFonts w:ascii="Calibri" w:hAnsi="Calibri" w:cs="Calibri"/>
          <w:b/>
          <w:bCs/>
          <w:sz w:val="20"/>
          <w:szCs w:val="20"/>
        </w:rPr>
        <w:t xml:space="preserve">Is one of the time series good </w:t>
      </w:r>
      <w:proofErr w:type="gramStart"/>
      <w:r w:rsidRPr="007D3F47">
        <w:rPr>
          <w:rFonts w:ascii="Calibri" w:hAnsi="Calibri" w:cs="Calibri"/>
          <w:b/>
          <w:bCs/>
          <w:sz w:val="20"/>
          <w:szCs w:val="20"/>
        </w:rPr>
        <w:t>predictor</w:t>
      </w:r>
      <w:proofErr w:type="gramEnd"/>
      <w:r w:rsidRPr="007D3F47">
        <w:rPr>
          <w:rFonts w:ascii="Calibri" w:hAnsi="Calibri" w:cs="Calibri"/>
          <w:b/>
          <w:bCs/>
          <w:sz w:val="20"/>
          <w:szCs w:val="20"/>
        </w:rPr>
        <w:t xml:space="preserve"> of the second? Assess whether there is any predictive power between the negative log returns of Bitcoin and ETH. You can use </w:t>
      </w:r>
      <w:proofErr w:type="spellStart"/>
      <w:proofErr w:type="gramStart"/>
      <w:r w:rsidRPr="007D3F47">
        <w:rPr>
          <w:rFonts w:ascii="Calibri" w:hAnsi="Calibri" w:cs="Calibri"/>
          <w:b/>
          <w:bCs/>
          <w:sz w:val="20"/>
          <w:szCs w:val="20"/>
        </w:rPr>
        <w:t>grangertest</w:t>
      </w:r>
      <w:proofErr w:type="spellEnd"/>
      <w:r w:rsidRPr="007D3F47">
        <w:rPr>
          <w:rFonts w:ascii="Calibri" w:hAnsi="Calibri" w:cs="Calibri"/>
          <w:b/>
          <w:bCs/>
          <w:sz w:val="20"/>
          <w:szCs w:val="20"/>
        </w:rPr>
        <w:t>(</w:t>
      </w:r>
      <w:proofErr w:type="gramEnd"/>
      <w:r w:rsidRPr="007D3F47">
        <w:rPr>
          <w:rFonts w:ascii="Calibri" w:hAnsi="Calibri" w:cs="Calibri"/>
          <w:b/>
          <w:bCs/>
          <w:sz w:val="20"/>
          <w:szCs w:val="20"/>
        </w:rPr>
        <w:t xml:space="preserve">) in the </w:t>
      </w:r>
      <w:proofErr w:type="spellStart"/>
      <w:r w:rsidRPr="007D3F47">
        <w:rPr>
          <w:rFonts w:ascii="Calibri" w:hAnsi="Calibri" w:cs="Calibri"/>
          <w:b/>
          <w:bCs/>
          <w:sz w:val="20"/>
          <w:szCs w:val="20"/>
        </w:rPr>
        <w:t>lmtest</w:t>
      </w:r>
      <w:proofErr w:type="spellEnd"/>
      <w:r w:rsidRPr="007D3F47">
        <w:rPr>
          <w:rFonts w:ascii="Calibri" w:hAnsi="Calibri" w:cs="Calibri"/>
          <w:b/>
          <w:bCs/>
          <w:sz w:val="20"/>
          <w:szCs w:val="20"/>
        </w:rPr>
        <w:t xml:space="preserve"> package with carefully chosen hyperparameter order. What is your conclusion?</w:t>
      </w:r>
    </w:p>
    <w:tbl>
      <w:tblPr>
        <w:tblStyle w:val="TableGrid"/>
        <w:tblW w:w="0" w:type="auto"/>
        <w:tblLook w:val="04A0" w:firstRow="1" w:lastRow="0" w:firstColumn="1" w:lastColumn="0" w:noHBand="0" w:noVBand="1"/>
      </w:tblPr>
      <w:tblGrid>
        <w:gridCol w:w="575"/>
        <w:gridCol w:w="1901"/>
        <w:gridCol w:w="879"/>
        <w:gridCol w:w="1318"/>
        <w:gridCol w:w="5063"/>
      </w:tblGrid>
      <w:tr w:rsidR="00C65746" w:rsidRPr="007D3F47" w14:paraId="12E080AB" w14:textId="77777777" w:rsidTr="009B740C">
        <w:trPr>
          <w:trHeight w:val="58"/>
        </w:trPr>
        <w:tc>
          <w:tcPr>
            <w:tcW w:w="575" w:type="dxa"/>
            <w:shd w:val="clear" w:color="auto" w:fill="B4C6E7" w:themeFill="accent1" w:themeFillTint="66"/>
            <w:vAlign w:val="center"/>
          </w:tcPr>
          <w:p w14:paraId="22549AEC" w14:textId="7E071D48"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Lags</w:t>
            </w:r>
          </w:p>
        </w:tc>
        <w:tc>
          <w:tcPr>
            <w:tcW w:w="1901" w:type="dxa"/>
            <w:shd w:val="clear" w:color="auto" w:fill="B4C6E7" w:themeFill="accent1" w:themeFillTint="66"/>
            <w:vAlign w:val="center"/>
          </w:tcPr>
          <w:p w14:paraId="22C818F1" w14:textId="759272E3"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Direction</w:t>
            </w:r>
          </w:p>
        </w:tc>
        <w:tc>
          <w:tcPr>
            <w:tcW w:w="879" w:type="dxa"/>
            <w:shd w:val="clear" w:color="auto" w:fill="B4C6E7" w:themeFill="accent1" w:themeFillTint="66"/>
            <w:vAlign w:val="center"/>
          </w:tcPr>
          <w:p w14:paraId="71719AC8" w14:textId="2225E6CE"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F-Statistic</w:t>
            </w:r>
          </w:p>
        </w:tc>
        <w:tc>
          <w:tcPr>
            <w:tcW w:w="1318" w:type="dxa"/>
            <w:shd w:val="clear" w:color="auto" w:fill="B4C6E7" w:themeFill="accent1" w:themeFillTint="66"/>
            <w:vAlign w:val="center"/>
          </w:tcPr>
          <w:p w14:paraId="2E4BE491" w14:textId="50E54545"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p-value</w:t>
            </w:r>
          </w:p>
        </w:tc>
        <w:tc>
          <w:tcPr>
            <w:tcW w:w="5063" w:type="dxa"/>
            <w:shd w:val="clear" w:color="auto" w:fill="B4C6E7" w:themeFill="accent1" w:themeFillTint="66"/>
            <w:vAlign w:val="center"/>
          </w:tcPr>
          <w:p w14:paraId="308C5689" w14:textId="7702F5DF"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Conclusion</w:t>
            </w:r>
          </w:p>
        </w:tc>
      </w:tr>
      <w:tr w:rsidR="00C65746" w:rsidRPr="007D3F47" w14:paraId="31035EB1" w14:textId="77777777" w:rsidTr="009B740C">
        <w:tc>
          <w:tcPr>
            <w:tcW w:w="575" w:type="dxa"/>
          </w:tcPr>
          <w:p w14:paraId="49B4CAC1" w14:textId="16A211B0"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w:t>
            </w:r>
          </w:p>
        </w:tc>
        <w:tc>
          <w:tcPr>
            <w:tcW w:w="1901" w:type="dxa"/>
          </w:tcPr>
          <w:p w14:paraId="37D33584" w14:textId="12AC5F4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Bitcoin → Ethereum</w:t>
            </w:r>
          </w:p>
        </w:tc>
        <w:tc>
          <w:tcPr>
            <w:tcW w:w="879" w:type="dxa"/>
          </w:tcPr>
          <w:p w14:paraId="3CB8D5E8" w14:textId="3E8C6B5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2.78</w:t>
            </w:r>
          </w:p>
        </w:tc>
        <w:tc>
          <w:tcPr>
            <w:tcW w:w="1318" w:type="dxa"/>
          </w:tcPr>
          <w:p w14:paraId="19F2EDAA" w14:textId="1D216D7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0.062</w:t>
            </w:r>
          </w:p>
        </w:tc>
        <w:tc>
          <w:tcPr>
            <w:tcW w:w="5063" w:type="dxa"/>
          </w:tcPr>
          <w:p w14:paraId="17945812" w14:textId="195ABD4E"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Weak evidence of causality (significant at 10% level</w:t>
            </w:r>
            <w:r w:rsidR="009B740C" w:rsidRPr="007D3F47">
              <w:rPr>
                <w:rFonts w:ascii="Calibri" w:hAnsi="Calibri" w:cs="Calibri"/>
                <w:sz w:val="20"/>
                <w:szCs w:val="20"/>
              </w:rPr>
              <w:t>)</w:t>
            </w:r>
          </w:p>
        </w:tc>
      </w:tr>
      <w:tr w:rsidR="00C65746" w:rsidRPr="007D3F47" w14:paraId="0D593808" w14:textId="77777777" w:rsidTr="009B740C">
        <w:tc>
          <w:tcPr>
            <w:tcW w:w="575" w:type="dxa"/>
          </w:tcPr>
          <w:p w14:paraId="69546FF5" w14:textId="628D442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w:t>
            </w:r>
          </w:p>
        </w:tc>
        <w:tc>
          <w:tcPr>
            <w:tcW w:w="1901" w:type="dxa"/>
          </w:tcPr>
          <w:p w14:paraId="67580B07" w14:textId="5683AB1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37AC0381" w14:textId="7F345F8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0.64</w:t>
            </w:r>
          </w:p>
        </w:tc>
        <w:tc>
          <w:tcPr>
            <w:tcW w:w="1318" w:type="dxa"/>
          </w:tcPr>
          <w:p w14:paraId="5D0F3E48" w14:textId="64C4CB6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0.525</w:t>
            </w:r>
          </w:p>
        </w:tc>
        <w:tc>
          <w:tcPr>
            <w:tcW w:w="5063" w:type="dxa"/>
          </w:tcPr>
          <w:p w14:paraId="2CD548DE" w14:textId="30AFAC8F"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r w:rsidR="00C65746" w:rsidRPr="007D3F47" w14:paraId="731C9CA4" w14:textId="77777777" w:rsidTr="009B740C">
        <w:tc>
          <w:tcPr>
            <w:tcW w:w="575" w:type="dxa"/>
          </w:tcPr>
          <w:p w14:paraId="32C7340B" w14:textId="607CADB6"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3</w:t>
            </w:r>
          </w:p>
        </w:tc>
        <w:tc>
          <w:tcPr>
            <w:tcW w:w="1901" w:type="dxa"/>
          </w:tcPr>
          <w:p w14:paraId="1F24591F" w14:textId="6B52649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Bitcoin → Ethereum</w:t>
            </w:r>
          </w:p>
        </w:tc>
        <w:tc>
          <w:tcPr>
            <w:tcW w:w="879" w:type="dxa"/>
          </w:tcPr>
          <w:p w14:paraId="507BCCE8" w14:textId="08E94801"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5.13</w:t>
            </w:r>
          </w:p>
        </w:tc>
        <w:tc>
          <w:tcPr>
            <w:tcW w:w="1318" w:type="dxa"/>
          </w:tcPr>
          <w:p w14:paraId="3870C789" w14:textId="704E0B4D"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0.0016**</w:t>
            </w:r>
          </w:p>
        </w:tc>
        <w:tc>
          <w:tcPr>
            <w:tcW w:w="5063" w:type="dxa"/>
          </w:tcPr>
          <w:p w14:paraId="59A391C8" w14:textId="1227A91E"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Significant causality at 1% level.</w:t>
            </w:r>
          </w:p>
        </w:tc>
      </w:tr>
      <w:tr w:rsidR="00C65746" w:rsidRPr="007D3F47" w14:paraId="6BE352E1" w14:textId="77777777" w:rsidTr="009B740C">
        <w:tc>
          <w:tcPr>
            <w:tcW w:w="575" w:type="dxa"/>
          </w:tcPr>
          <w:p w14:paraId="2BB22A81" w14:textId="2A2110A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3</w:t>
            </w:r>
          </w:p>
        </w:tc>
        <w:tc>
          <w:tcPr>
            <w:tcW w:w="1901" w:type="dxa"/>
          </w:tcPr>
          <w:p w14:paraId="6D155221" w14:textId="242A0366"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65FCAFD3" w14:textId="3ED66E75"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0.46</w:t>
            </w:r>
          </w:p>
        </w:tc>
        <w:tc>
          <w:tcPr>
            <w:tcW w:w="1318" w:type="dxa"/>
          </w:tcPr>
          <w:p w14:paraId="29F22AF7" w14:textId="5284DB00"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0.712</w:t>
            </w:r>
          </w:p>
        </w:tc>
        <w:tc>
          <w:tcPr>
            <w:tcW w:w="5063" w:type="dxa"/>
          </w:tcPr>
          <w:p w14:paraId="4A66FC21" w14:textId="3116A26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r w:rsidR="00C65746" w:rsidRPr="007D3F47" w14:paraId="422D51C1" w14:textId="77777777" w:rsidTr="009B740C">
        <w:tc>
          <w:tcPr>
            <w:tcW w:w="575" w:type="dxa"/>
          </w:tcPr>
          <w:p w14:paraId="0AEF7A3A" w14:textId="5187F7CF"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4</w:t>
            </w:r>
          </w:p>
        </w:tc>
        <w:tc>
          <w:tcPr>
            <w:tcW w:w="1901" w:type="dxa"/>
          </w:tcPr>
          <w:p w14:paraId="2030B98C" w14:textId="04387C8C"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Bitcoin → Ethereum</w:t>
            </w:r>
          </w:p>
        </w:tc>
        <w:tc>
          <w:tcPr>
            <w:tcW w:w="879" w:type="dxa"/>
          </w:tcPr>
          <w:p w14:paraId="084AE55D" w14:textId="73744A67"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7.09</w:t>
            </w:r>
          </w:p>
        </w:tc>
        <w:tc>
          <w:tcPr>
            <w:tcW w:w="1318" w:type="dxa"/>
          </w:tcPr>
          <w:p w14:paraId="3C4DC86C" w14:textId="187A8116" w:rsidR="00C65746" w:rsidRPr="007D3F47" w:rsidRDefault="00C65746" w:rsidP="009B740C">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1.19e-05***</w:t>
            </w:r>
          </w:p>
        </w:tc>
        <w:tc>
          <w:tcPr>
            <w:tcW w:w="5063" w:type="dxa"/>
          </w:tcPr>
          <w:p w14:paraId="0F0EB473" w14:textId="16596CA5"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Strong evidence of causality at 0.1% level.</w:t>
            </w:r>
          </w:p>
        </w:tc>
      </w:tr>
      <w:tr w:rsidR="00C65746" w:rsidRPr="007D3F47" w14:paraId="650DD673" w14:textId="77777777" w:rsidTr="009B740C">
        <w:tc>
          <w:tcPr>
            <w:tcW w:w="575" w:type="dxa"/>
          </w:tcPr>
          <w:p w14:paraId="5FA638DF" w14:textId="683A9BAF"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4</w:t>
            </w:r>
          </w:p>
        </w:tc>
        <w:tc>
          <w:tcPr>
            <w:tcW w:w="1901" w:type="dxa"/>
          </w:tcPr>
          <w:p w14:paraId="06E0A219" w14:textId="4BAB776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72B75FD0" w14:textId="54173E84"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0.54</w:t>
            </w:r>
          </w:p>
        </w:tc>
        <w:tc>
          <w:tcPr>
            <w:tcW w:w="1318" w:type="dxa"/>
          </w:tcPr>
          <w:p w14:paraId="7FE39A61" w14:textId="6F2459E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0.708</w:t>
            </w:r>
          </w:p>
        </w:tc>
        <w:tc>
          <w:tcPr>
            <w:tcW w:w="5063" w:type="dxa"/>
          </w:tcPr>
          <w:p w14:paraId="59A68A20" w14:textId="6B1F5CF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bl>
    <w:p w14:paraId="4F18055D" w14:textId="7DC4DAEB" w:rsidR="009B740C"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Unidirectional Causality: Bitcoin's past negative log returns have significant predictive power over Ethereum’s returns, especially when using 3 or 4 lags. Stronger Predictive Power with More Lags: The evidence strengthens as the lag order increases, with the most robust relationship observed at 4 lags.</w:t>
      </w:r>
    </w:p>
    <w:p w14:paraId="6792B24D" w14:textId="77777777" w:rsidR="009B740C"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No Evidence of Reverse Causality: Ethereum’s past returns do not Granger cause Bitcoin’s returns, as no significant relationship was found for any lag order.</w:t>
      </w:r>
    </w:p>
    <w:p w14:paraId="5FF369B1" w14:textId="0062C9F4" w:rsidR="00C65746"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Practical Implication: The results suggest that Bitcoin's market behavior influences Ethereum, but Ethereum's behavior does not influence Bitcoin. This insight could be useful for forecasting Ethereum’s movements using Bitcoin’s historical data.</w:t>
      </w:r>
    </w:p>
    <w:p w14:paraId="3076295B" w14:textId="77777777" w:rsidR="00CC5F02" w:rsidRPr="007D3F47" w:rsidRDefault="00CC5F02" w:rsidP="00CC5F02">
      <w:pPr>
        <w:numPr>
          <w:ilvl w:val="0"/>
          <w:numId w:val="14"/>
        </w:num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Based on your answer in (c), answer the following questions:</w:t>
      </w:r>
    </w:p>
    <w:p w14:paraId="401D4341" w14:textId="69DF67C1" w:rsidR="00CC5F02" w:rsidRPr="007D3F47" w:rsidRDefault="00CC5F02" w:rsidP="00FF15EE">
      <w:pPr>
        <w:pStyle w:val="ListParagraph"/>
        <w:numPr>
          <w:ilvl w:val="1"/>
          <w:numId w:val="14"/>
        </w:numPr>
        <w:spacing w:after="0"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We observe an extreme sudden drop in Bitcoin stocks. What should we </w:t>
      </w:r>
      <w:proofErr w:type="gramStart"/>
      <w:r w:rsidRPr="007D3F47">
        <w:rPr>
          <w:rFonts w:ascii="Calibri" w:eastAsia="Times New Roman" w:hAnsi="Calibri" w:cs="Calibri"/>
          <w:b/>
          <w:bCs/>
          <w:kern w:val="0"/>
          <w:sz w:val="20"/>
          <w:szCs w:val="20"/>
          <w14:ligatures w14:val="none"/>
        </w:rPr>
        <w:t>expect</w:t>
      </w:r>
      <w:proofErr w:type="gramEnd"/>
      <w:r w:rsidRPr="007D3F47">
        <w:rPr>
          <w:rFonts w:ascii="Calibri" w:eastAsia="Times New Roman" w:hAnsi="Calibri" w:cs="Calibri"/>
          <w:b/>
          <w:bCs/>
          <w:kern w:val="0"/>
          <w:sz w:val="20"/>
          <w:szCs w:val="20"/>
          <w14:ligatures w14:val="none"/>
        </w:rPr>
        <w:t xml:space="preserve"> that will happen with ETH stocks?</w:t>
      </w:r>
    </w:p>
    <w:p w14:paraId="38480B2E" w14:textId="654D308A" w:rsidR="00CC5F02" w:rsidRPr="007D3F47" w:rsidRDefault="00CC5F02" w:rsidP="00FF15EE">
      <w:pPr>
        <w:spacing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The Granger causality suggests that Bitcoin’s past behavior influences Ethereum’s future performance, so a significant negative movement in Bitcoin (such as a sudden drop) could lead to a similar negative impact on Ethereum over the next few days (based on the lag structure).</w:t>
      </w:r>
      <w:r w:rsidR="00A02FDF" w:rsidRPr="007D3F47">
        <w:rPr>
          <w:rFonts w:ascii="Calibri" w:eastAsia="Times New Roman" w:hAnsi="Calibri" w:cs="Calibri"/>
          <w:kern w:val="0"/>
          <w:sz w:val="20"/>
          <w:szCs w:val="20"/>
          <w14:ligatures w14:val="none"/>
        </w:rPr>
        <w:t xml:space="preserve"> </w:t>
      </w:r>
      <w:r w:rsidRPr="007D3F47">
        <w:rPr>
          <w:rFonts w:ascii="Calibri" w:eastAsia="Times New Roman" w:hAnsi="Calibri" w:cs="Calibri"/>
          <w:kern w:val="0"/>
          <w:sz w:val="20"/>
          <w:szCs w:val="20"/>
          <w14:ligatures w14:val="none"/>
        </w:rPr>
        <w:t>The effect might not be immediate, but it could unfold over the subsequent few days, particularly within 3 to 4 days after the drop in Bitcoin.</w:t>
      </w:r>
    </w:p>
    <w:p w14:paraId="3EE1B229" w14:textId="2E780886" w:rsidR="00CC5F02" w:rsidRPr="007D3F47" w:rsidRDefault="00CC5F02" w:rsidP="00FF15EE">
      <w:pPr>
        <w:pStyle w:val="ListParagraph"/>
        <w:numPr>
          <w:ilvl w:val="1"/>
          <w:numId w:val="14"/>
        </w:numPr>
        <w:spacing w:before="100" w:beforeAutospacing="1" w:after="0"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We observe an extreme sudden drop in ETH stocks. What should we </w:t>
      </w:r>
      <w:r w:rsidR="00A02FDF" w:rsidRPr="007D3F47">
        <w:rPr>
          <w:rFonts w:ascii="Calibri" w:eastAsia="Times New Roman" w:hAnsi="Calibri" w:cs="Calibri"/>
          <w:b/>
          <w:bCs/>
          <w:kern w:val="0"/>
          <w:sz w:val="20"/>
          <w:szCs w:val="20"/>
          <w14:ligatures w14:val="none"/>
        </w:rPr>
        <w:t>expect,</w:t>
      </w:r>
      <w:r w:rsidRPr="007D3F47">
        <w:rPr>
          <w:rFonts w:ascii="Calibri" w:eastAsia="Times New Roman" w:hAnsi="Calibri" w:cs="Calibri"/>
          <w:b/>
          <w:bCs/>
          <w:kern w:val="0"/>
          <w:sz w:val="20"/>
          <w:szCs w:val="20"/>
          <w14:ligatures w14:val="none"/>
        </w:rPr>
        <w:t xml:space="preserve"> that will happen with Bitcoin stocks?</w:t>
      </w:r>
    </w:p>
    <w:p w14:paraId="737CAF8D" w14:textId="24967DEA" w:rsidR="00CC5F02" w:rsidRPr="007D3F47" w:rsidRDefault="00CC5F02" w:rsidP="00FF15EE">
      <w:pPr>
        <w:spacing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According to the Granger causality test, if there is an </w:t>
      </w:r>
      <w:r w:rsidR="00A02FDF" w:rsidRPr="007D3F47">
        <w:rPr>
          <w:rFonts w:ascii="Calibri" w:eastAsia="Times New Roman" w:hAnsi="Calibri" w:cs="Calibri"/>
          <w:kern w:val="0"/>
          <w:sz w:val="20"/>
          <w:szCs w:val="20"/>
          <w14:ligatures w14:val="none"/>
        </w:rPr>
        <w:t>extremely</w:t>
      </w:r>
      <w:r w:rsidRPr="007D3F47">
        <w:rPr>
          <w:rFonts w:ascii="Calibri" w:eastAsia="Times New Roman" w:hAnsi="Calibri" w:cs="Calibri"/>
          <w:kern w:val="0"/>
          <w:sz w:val="20"/>
          <w:szCs w:val="20"/>
          <w14:ligatures w14:val="none"/>
        </w:rPr>
        <w:t xml:space="preserve"> sudden drop in Ethereum stocks, we should not expect Bitcoin stocks to be directly influenced by this drop, at least not in a predictable or systematic way based on the historical relationship between the two assets.</w:t>
      </w:r>
    </w:p>
    <w:p w14:paraId="47FB47DC" w14:textId="365C4372" w:rsidR="00B97F73" w:rsidRPr="007D3F47" w:rsidRDefault="00B97F73" w:rsidP="00B97F73">
      <w:pPr>
        <w:spacing w:before="100" w:beforeAutospacing="1" w:after="100" w:afterAutospacing="1" w:line="240" w:lineRule="auto"/>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Practical 2</w:t>
      </w:r>
    </w:p>
    <w:p w14:paraId="546906D4" w14:textId="0DBDF81C" w:rsidR="00B97F73" w:rsidRPr="007D3F47" w:rsidRDefault="00FF15EE" w:rsidP="00B97F73">
      <w:p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hAnsi="Calibri" w:cs="Calibri"/>
          <w:b/>
          <w:bCs/>
          <w:noProof/>
          <w:sz w:val="20"/>
          <w:szCs w:val="20"/>
        </w:rPr>
        <w:drawing>
          <wp:anchor distT="0" distB="0" distL="114300" distR="114300" simplePos="0" relativeHeight="251677696" behindDoc="0" locked="0" layoutInCell="1" allowOverlap="1" wp14:anchorId="4345F30E" wp14:editId="3BC79895">
            <wp:simplePos x="0" y="0"/>
            <wp:positionH relativeFrom="margin">
              <wp:posOffset>4164965</wp:posOffset>
            </wp:positionH>
            <wp:positionV relativeFrom="margin">
              <wp:posOffset>546100</wp:posOffset>
            </wp:positionV>
            <wp:extent cx="2092325" cy="1555750"/>
            <wp:effectExtent l="0" t="0" r="3175" b="6350"/>
            <wp:wrapSquare wrapText="bothSides"/>
            <wp:docPr id="606941194" name="Picture 9"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41194" name="Picture 9" descr="A graph with a blue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92325" cy="1555750"/>
                    </a:xfrm>
                    <a:prstGeom prst="rect">
                      <a:avLst/>
                    </a:prstGeom>
                  </pic:spPr>
                </pic:pic>
              </a:graphicData>
            </a:graphic>
            <wp14:sizeRelH relativeFrom="margin">
              <wp14:pctWidth>0</wp14:pctWidth>
            </wp14:sizeRelH>
            <wp14:sizeRelV relativeFrom="margin">
              <wp14:pctHeight>0</wp14:pctHeight>
            </wp14:sizeRelV>
          </wp:anchor>
        </w:drawing>
      </w:r>
      <w:r w:rsidR="00B97F73" w:rsidRPr="007D3F47">
        <w:rPr>
          <w:rFonts w:ascii="Calibri" w:eastAsia="Times New Roman" w:hAnsi="Calibri" w:cs="Calibri"/>
          <w:b/>
          <w:bCs/>
          <w:kern w:val="0"/>
          <w:sz w:val="20"/>
          <w:szCs w:val="20"/>
          <w14:ligatures w14:val="none"/>
        </w:rPr>
        <w:t xml:space="preserve">Part 1: Block Maxima Approach </w:t>
      </w:r>
    </w:p>
    <w:p w14:paraId="7165168F" w14:textId="4D9950CF" w:rsidR="003A5410" w:rsidRPr="007D3F47" w:rsidRDefault="002F231A" w:rsidP="003A5410">
      <w:pPr>
        <w:pStyle w:val="ListParagraph"/>
        <w:numPr>
          <w:ilvl w:val="0"/>
          <w:numId w:val="23"/>
        </w:numPr>
        <w:spacing w:line="278" w:lineRule="auto"/>
        <w:jc w:val="both"/>
        <w:rPr>
          <w:rFonts w:ascii="Calibri" w:hAnsi="Calibri" w:cs="Calibri"/>
          <w:b/>
          <w:bCs/>
          <w:sz w:val="20"/>
          <w:szCs w:val="20"/>
        </w:rPr>
      </w:pPr>
      <w:r w:rsidRPr="007D3F47">
        <w:rPr>
          <w:rFonts w:ascii="Calibri" w:hAnsi="Calibri" w:cs="Calibri"/>
          <w:b/>
          <w:bCs/>
          <w:sz w:val="20"/>
          <w:szCs w:val="20"/>
        </w:rPr>
        <w:t xml:space="preserve">Read in the data. Draw a histogram of the daily precipitation values. Which distribution would best fit the data? </w:t>
      </w:r>
    </w:p>
    <w:p w14:paraId="4A93AAFB" w14:textId="2856CA86" w:rsidR="003A5410" w:rsidRPr="007D3F47" w:rsidRDefault="003A5410" w:rsidP="003A5410">
      <w:pPr>
        <w:jc w:val="both"/>
        <w:rPr>
          <w:rFonts w:ascii="Calibri" w:hAnsi="Calibri" w:cs="Calibri"/>
          <w:sz w:val="20"/>
          <w:szCs w:val="20"/>
        </w:rPr>
      </w:pPr>
    </w:p>
    <w:p w14:paraId="1437C799" w14:textId="21A74D83" w:rsidR="003A5410" w:rsidRPr="007D3F47" w:rsidRDefault="003A5410" w:rsidP="00944AB4">
      <w:pPr>
        <w:jc w:val="both"/>
        <w:rPr>
          <w:rFonts w:ascii="Calibri" w:hAnsi="Calibri" w:cs="Calibri"/>
          <w:sz w:val="20"/>
          <w:szCs w:val="20"/>
        </w:rPr>
      </w:pPr>
      <w:r w:rsidRPr="007D3F47">
        <w:rPr>
          <w:rFonts w:ascii="Calibri" w:hAnsi="Calibri" w:cs="Calibri"/>
          <w:sz w:val="20"/>
          <w:szCs w:val="20"/>
        </w:rPr>
        <w:t>It appears that the data could fit into a Gumbel Distribution. There is a rapid decay in the frequency of observations and the Gumbel distribution can model this behavior well and considering that we are focusing on the extreme heavy rainfall events.</w:t>
      </w:r>
    </w:p>
    <w:p w14:paraId="4995EA60" w14:textId="77B0EFF8" w:rsidR="00934A43" w:rsidRPr="007D3F47" w:rsidRDefault="00934A43" w:rsidP="00944AB4">
      <w:pPr>
        <w:jc w:val="both"/>
        <w:rPr>
          <w:rFonts w:ascii="Calibri" w:hAnsi="Calibri" w:cs="Calibri"/>
          <w:sz w:val="20"/>
          <w:szCs w:val="20"/>
        </w:rPr>
      </w:pPr>
    </w:p>
    <w:p w14:paraId="20D69115" w14:textId="53AB866F" w:rsidR="00F50670" w:rsidRPr="007D3F47" w:rsidRDefault="002F231A" w:rsidP="007D3F47">
      <w:pPr>
        <w:numPr>
          <w:ilvl w:val="0"/>
          <w:numId w:val="23"/>
        </w:numPr>
        <w:spacing w:after="0" w:line="278" w:lineRule="auto"/>
        <w:jc w:val="both"/>
        <w:rPr>
          <w:rFonts w:ascii="Calibri" w:hAnsi="Calibri" w:cs="Calibri"/>
          <w:b/>
          <w:bCs/>
          <w:sz w:val="20"/>
          <w:szCs w:val="20"/>
        </w:rPr>
      </w:pPr>
      <w:r w:rsidRPr="007D3F47">
        <w:rPr>
          <w:rFonts w:ascii="Calibri" w:hAnsi="Calibri" w:cs="Calibri"/>
          <w:b/>
          <w:bCs/>
          <w:sz w:val="20"/>
          <w:szCs w:val="20"/>
        </w:rPr>
        <w:t xml:space="preserve">Extract the yearly maximum values. Draw their histogram. Which distribution would best fit the data? </w:t>
      </w:r>
    </w:p>
    <w:p w14:paraId="212ED355" w14:textId="2EFC53DC" w:rsidR="00F50670" w:rsidRPr="007D3F47" w:rsidRDefault="008E5C4A" w:rsidP="00F50670">
      <w:pPr>
        <w:jc w:val="both"/>
        <w:rPr>
          <w:rFonts w:ascii="Calibri" w:hAnsi="Calibri" w:cs="Calibri"/>
          <w:sz w:val="20"/>
          <w:szCs w:val="20"/>
        </w:rPr>
      </w:pPr>
      <w:r w:rsidRPr="007D3F47">
        <w:rPr>
          <w:rFonts w:ascii="Calibri" w:hAnsi="Calibri" w:cs="Calibri"/>
          <w:sz w:val="20"/>
          <w:szCs w:val="20"/>
        </w:rPr>
        <w:t>Most of the yearly maximum precipitation values are clustered between 40 and 70 mm, indicating that these values are typical for Lausanne's climate during the period analyzed.</w:t>
      </w:r>
      <w:r w:rsidRPr="007D3F47">
        <w:rPr>
          <w:rFonts w:ascii="Calibri" w:hAnsi="Calibri" w:cs="Calibri"/>
          <w:color w:val="000000"/>
          <w:sz w:val="20"/>
          <w:szCs w:val="20"/>
        </w:rPr>
        <w:t xml:space="preserve"> </w:t>
      </w:r>
      <w:r w:rsidRPr="007D3F47">
        <w:rPr>
          <w:rFonts w:ascii="Calibri" w:hAnsi="Calibri" w:cs="Calibri"/>
          <w:sz w:val="20"/>
          <w:szCs w:val="20"/>
        </w:rPr>
        <w:t>Precipitation levels exceeding 100 mm are rare, as seen by the few bars on the far right of the histogram.</w:t>
      </w:r>
    </w:p>
    <w:p w14:paraId="3FE9F323" w14:textId="59C62E08" w:rsidR="00F50670" w:rsidRPr="007D3F47" w:rsidRDefault="00FF15EE" w:rsidP="00F50670">
      <w:pPr>
        <w:jc w:val="both"/>
        <w:rPr>
          <w:rFonts w:ascii="Calibri" w:hAnsi="Calibri" w:cs="Calibri"/>
          <w:sz w:val="20"/>
          <w:szCs w:val="20"/>
        </w:rPr>
      </w:pPr>
      <w:r w:rsidRPr="007D3F47">
        <w:rPr>
          <w:rFonts w:ascii="Calibri" w:hAnsi="Calibri" w:cs="Calibri"/>
          <w:noProof/>
          <w:sz w:val="20"/>
          <w:szCs w:val="20"/>
        </w:rPr>
        <w:drawing>
          <wp:anchor distT="0" distB="0" distL="114300" distR="114300" simplePos="0" relativeHeight="251676672" behindDoc="0" locked="0" layoutInCell="1" allowOverlap="1" wp14:anchorId="09C80103" wp14:editId="69FAB0AE">
            <wp:simplePos x="0" y="0"/>
            <wp:positionH relativeFrom="margin">
              <wp:posOffset>60960</wp:posOffset>
            </wp:positionH>
            <wp:positionV relativeFrom="margin">
              <wp:posOffset>3433971</wp:posOffset>
            </wp:positionV>
            <wp:extent cx="2207895" cy="1659890"/>
            <wp:effectExtent l="0" t="0" r="1905" b="3810"/>
            <wp:wrapSquare wrapText="bothSides"/>
            <wp:docPr id="981229336" name="Picture 8"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29336" name="Picture 8" descr="A graph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07895" cy="1659890"/>
                    </a:xfrm>
                    <a:prstGeom prst="rect">
                      <a:avLst/>
                    </a:prstGeom>
                  </pic:spPr>
                </pic:pic>
              </a:graphicData>
            </a:graphic>
            <wp14:sizeRelH relativeFrom="margin">
              <wp14:pctWidth>0</wp14:pctWidth>
            </wp14:sizeRelH>
            <wp14:sizeRelV relativeFrom="margin">
              <wp14:pctHeight>0</wp14:pctHeight>
            </wp14:sizeRelV>
          </wp:anchor>
        </w:drawing>
      </w:r>
      <w:r w:rsidR="007842A5">
        <w:rPr>
          <w:rFonts w:ascii="Calibri" w:hAnsi="Calibri" w:cs="Calibri"/>
          <w:sz w:val="20"/>
          <w:szCs w:val="20"/>
        </w:rPr>
        <w:t>As seen in Appendix 2.1, b</w:t>
      </w:r>
      <w:r w:rsidR="00F50670" w:rsidRPr="007D3F47">
        <w:rPr>
          <w:rFonts w:ascii="Calibri" w:hAnsi="Calibri" w:cs="Calibri"/>
          <w:sz w:val="20"/>
          <w:szCs w:val="20"/>
        </w:rPr>
        <w:t xml:space="preserve">y examining the scale parameters of the distributions, which indicate the variability of the data, we can observe that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 has the smallest scale parameter (</w:t>
      </w:r>
      <w:r w:rsidR="008E5C4A" w:rsidRPr="007D3F47">
        <w:rPr>
          <w:rFonts w:ascii="Calibri" w:hAnsi="Calibri" w:cs="Calibri"/>
          <w:sz w:val="20"/>
          <w:szCs w:val="20"/>
        </w:rPr>
        <w:t>9.97</w:t>
      </w:r>
      <w:r w:rsidR="00F50670" w:rsidRPr="007D3F47">
        <w:rPr>
          <w:rFonts w:ascii="Calibri" w:hAnsi="Calibri" w:cs="Calibri"/>
          <w:sz w:val="20"/>
          <w:szCs w:val="20"/>
        </w:rPr>
        <w:t>), closely followed by the Gumbel distribution (1</w:t>
      </w:r>
      <w:r w:rsidR="008E5C4A" w:rsidRPr="007D3F47">
        <w:rPr>
          <w:rFonts w:ascii="Calibri" w:hAnsi="Calibri" w:cs="Calibri"/>
          <w:sz w:val="20"/>
          <w:szCs w:val="20"/>
        </w:rPr>
        <w:t>0.30</w:t>
      </w:r>
      <w:r w:rsidR="00F50670" w:rsidRPr="007D3F47">
        <w:rPr>
          <w:rFonts w:ascii="Calibri" w:hAnsi="Calibri" w:cs="Calibri"/>
          <w:sz w:val="20"/>
          <w:szCs w:val="20"/>
        </w:rPr>
        <w:t xml:space="preserve">), both indicating less variation in the extreme precipitation events. Both the Gumbel and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distributions show a typical yearly maximum precipitation around </w:t>
      </w:r>
      <w:r w:rsidR="008E5C4A" w:rsidRPr="007D3F47">
        <w:rPr>
          <w:rFonts w:ascii="Calibri" w:hAnsi="Calibri" w:cs="Calibri"/>
          <w:sz w:val="20"/>
          <w:szCs w:val="20"/>
        </w:rPr>
        <w:t>48</w:t>
      </w:r>
      <w:r w:rsidR="00F50670" w:rsidRPr="007D3F47">
        <w:rPr>
          <w:rFonts w:ascii="Calibri" w:hAnsi="Calibri" w:cs="Calibri"/>
          <w:sz w:val="20"/>
          <w:szCs w:val="20"/>
        </w:rPr>
        <w:t xml:space="preserve"> mm, which is consistent with what was observed in the histogram. Although both distributions have similar deviance values,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 shows the lowest deviance (</w:t>
      </w:r>
      <w:r w:rsidR="008E5C4A" w:rsidRPr="007D3F47">
        <w:rPr>
          <w:rFonts w:ascii="Calibri" w:hAnsi="Calibri" w:cs="Calibri"/>
          <w:sz w:val="20"/>
          <w:szCs w:val="20"/>
        </w:rPr>
        <w:t>666.94</w:t>
      </w:r>
      <w:r w:rsidR="00F50670" w:rsidRPr="007D3F47">
        <w:rPr>
          <w:rFonts w:ascii="Calibri" w:hAnsi="Calibri" w:cs="Calibri"/>
          <w:sz w:val="20"/>
          <w:szCs w:val="20"/>
        </w:rPr>
        <w:t>), compared to the Gumbel distribution (</w:t>
      </w:r>
      <w:r w:rsidR="008E5C4A" w:rsidRPr="007D3F47">
        <w:rPr>
          <w:rFonts w:ascii="Calibri" w:hAnsi="Calibri" w:cs="Calibri"/>
          <w:sz w:val="20"/>
          <w:szCs w:val="20"/>
        </w:rPr>
        <w:t>668.33</w:t>
      </w:r>
      <w:r w:rsidR="00F50670" w:rsidRPr="007D3F47">
        <w:rPr>
          <w:rFonts w:ascii="Calibri" w:hAnsi="Calibri" w:cs="Calibri"/>
          <w:sz w:val="20"/>
          <w:szCs w:val="20"/>
        </w:rPr>
        <w:t xml:space="preserve">), suggesting that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provides the best fit for the data. However, the Gumbel distribution also performs reasonably well, and while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is the better fit, Gumbel remains a valid option for modeling the yearly maximum precipitation events.</w:t>
      </w:r>
    </w:p>
    <w:p w14:paraId="04E11353" w14:textId="39BB2887" w:rsidR="00944AB4" w:rsidRPr="007D3F47" w:rsidRDefault="00FF15EE" w:rsidP="007D3F47">
      <w:pPr>
        <w:pStyle w:val="ListParagraph"/>
        <w:numPr>
          <w:ilvl w:val="0"/>
          <w:numId w:val="23"/>
        </w:numPr>
        <w:spacing w:after="0"/>
        <w:jc w:val="both"/>
        <w:rPr>
          <w:rFonts w:ascii="Calibri" w:hAnsi="Calibri" w:cs="Calibri"/>
          <w:sz w:val="20"/>
          <w:szCs w:val="20"/>
        </w:rPr>
      </w:pPr>
      <w:r w:rsidRPr="007D3F47">
        <w:rPr>
          <w:rFonts w:ascii="Calibri" w:hAnsi="Calibri" w:cs="Calibri"/>
          <w:noProof/>
          <w:sz w:val="20"/>
          <w:szCs w:val="20"/>
        </w:rPr>
        <w:drawing>
          <wp:anchor distT="0" distB="0" distL="114300" distR="114300" simplePos="0" relativeHeight="251678720" behindDoc="0" locked="0" layoutInCell="1" allowOverlap="1" wp14:anchorId="4BA73DAD" wp14:editId="63585DF2">
            <wp:simplePos x="0" y="0"/>
            <wp:positionH relativeFrom="margin">
              <wp:posOffset>4282440</wp:posOffset>
            </wp:positionH>
            <wp:positionV relativeFrom="margin">
              <wp:posOffset>5407830</wp:posOffset>
            </wp:positionV>
            <wp:extent cx="1973580" cy="1973580"/>
            <wp:effectExtent l="0" t="0" r="0" b="0"/>
            <wp:wrapSquare wrapText="bothSides"/>
            <wp:docPr id="222719014" name="Picture 10"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19014" name="Picture 10" descr="A graph with blue and red do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73580" cy="1973580"/>
                    </a:xfrm>
                    <a:prstGeom prst="rect">
                      <a:avLst/>
                    </a:prstGeom>
                  </pic:spPr>
                </pic:pic>
              </a:graphicData>
            </a:graphic>
            <wp14:sizeRelH relativeFrom="margin">
              <wp14:pctWidth>0</wp14:pctWidth>
            </wp14:sizeRelH>
            <wp14:sizeRelV relativeFrom="margin">
              <wp14:pctHeight>0</wp14:pctHeight>
            </wp14:sizeRelV>
          </wp:anchor>
        </w:drawing>
      </w:r>
      <w:r w:rsidR="002F231A" w:rsidRPr="007D3F47">
        <w:rPr>
          <w:rFonts w:ascii="Calibri" w:hAnsi="Calibri" w:cs="Calibri"/>
          <w:b/>
          <w:bCs/>
          <w:sz w:val="20"/>
          <w:szCs w:val="20"/>
        </w:rPr>
        <w:t xml:space="preserve">Fit a linear model to the yearly maximum precipitation values and predict the values for the next 10 years. Provide confidence intervals for your predictions and plot it. Do you think that this a reasonable approach? </w:t>
      </w:r>
    </w:p>
    <w:p w14:paraId="6D8549F5" w14:textId="04695A9D" w:rsidR="007D3F47" w:rsidRPr="007D3F47" w:rsidRDefault="007E03CE" w:rsidP="00944AB4">
      <w:pPr>
        <w:jc w:val="both"/>
        <w:rPr>
          <w:rFonts w:ascii="Calibri" w:hAnsi="Calibri" w:cs="Calibri"/>
          <w:sz w:val="20"/>
          <w:szCs w:val="20"/>
        </w:rPr>
      </w:pPr>
      <w:r w:rsidRPr="007D3F47">
        <w:rPr>
          <w:rFonts w:ascii="Calibri" w:hAnsi="Calibri" w:cs="Calibri"/>
          <w:sz w:val="20"/>
          <w:szCs w:val="20"/>
        </w:rPr>
        <w:t xml:space="preserve">The coefficient for Year is </w:t>
      </w:r>
      <w:r w:rsidR="003B3529" w:rsidRPr="007D3F47">
        <w:rPr>
          <w:rFonts w:ascii="Calibri" w:hAnsi="Calibri" w:cs="Calibri"/>
          <w:sz w:val="20"/>
          <w:szCs w:val="20"/>
        </w:rPr>
        <w:t>-.006</w:t>
      </w:r>
      <w:r w:rsidRPr="007D3F47">
        <w:rPr>
          <w:rFonts w:ascii="Calibri" w:hAnsi="Calibri" w:cs="Calibri"/>
          <w:sz w:val="20"/>
          <w:szCs w:val="20"/>
        </w:rPr>
        <w:t xml:space="preserve">, indicating that the maximum precipitation is expected to </w:t>
      </w:r>
      <w:r w:rsidR="003B3529" w:rsidRPr="007D3F47">
        <w:rPr>
          <w:rFonts w:ascii="Calibri" w:hAnsi="Calibri" w:cs="Calibri"/>
          <w:sz w:val="20"/>
          <w:szCs w:val="20"/>
        </w:rPr>
        <w:t>de</w:t>
      </w:r>
      <w:r w:rsidRPr="007D3F47">
        <w:rPr>
          <w:rFonts w:ascii="Calibri" w:hAnsi="Calibri" w:cs="Calibri"/>
          <w:sz w:val="20"/>
          <w:szCs w:val="20"/>
        </w:rPr>
        <w:t xml:space="preserve">crease by approximately </w:t>
      </w:r>
      <w:r w:rsidR="003B3529" w:rsidRPr="007D3F47">
        <w:rPr>
          <w:rFonts w:ascii="Calibri" w:hAnsi="Calibri" w:cs="Calibri"/>
          <w:sz w:val="20"/>
          <w:szCs w:val="20"/>
        </w:rPr>
        <w:t>0.006</w:t>
      </w:r>
      <w:r w:rsidRPr="007D3F47">
        <w:rPr>
          <w:rFonts w:ascii="Calibri" w:hAnsi="Calibri" w:cs="Calibri"/>
          <w:sz w:val="20"/>
          <w:szCs w:val="20"/>
        </w:rPr>
        <w:t xml:space="preserve"> mm per year. However, given that the p-value is higher than the standard significance level (0.05), we cannot conclude that Year is a significant predictor of maximum precipitation. Additionally, the model has </w:t>
      </w:r>
      <w:r w:rsidR="003B3529" w:rsidRPr="007D3F47">
        <w:rPr>
          <w:rFonts w:ascii="Calibri" w:hAnsi="Calibri" w:cs="Calibri"/>
          <w:sz w:val="20"/>
          <w:szCs w:val="20"/>
        </w:rPr>
        <w:t xml:space="preserve">a </w:t>
      </w:r>
      <w:r w:rsidRPr="007D3F47">
        <w:rPr>
          <w:rFonts w:ascii="Calibri" w:hAnsi="Calibri" w:cs="Calibri"/>
          <w:sz w:val="20"/>
          <w:szCs w:val="20"/>
        </w:rPr>
        <w:t xml:space="preserve">low explanatory power, as reflected by the R-squared value </w:t>
      </w:r>
      <w:r w:rsidR="00CC7AD5">
        <w:rPr>
          <w:rFonts w:ascii="Calibri" w:hAnsi="Calibri" w:cs="Calibri"/>
          <w:sz w:val="20"/>
          <w:szCs w:val="20"/>
        </w:rPr>
        <w:t xml:space="preserve">(Appendix 2.2). </w:t>
      </w:r>
      <w:r w:rsidRPr="007D3F47">
        <w:rPr>
          <w:rFonts w:ascii="Calibri" w:hAnsi="Calibri" w:cs="Calibri"/>
          <w:sz w:val="20"/>
          <w:szCs w:val="20"/>
        </w:rPr>
        <w:t>This suggests that the linear model with Year as the regressor may not be appropriate for capturing the trends in yearly maximum precipitation. It is not appropriate to assume that maximum precipitation levels will increase each year simply because time has passed.</w:t>
      </w:r>
    </w:p>
    <w:p w14:paraId="751B64ED" w14:textId="77777777" w:rsidR="007B5CFA" w:rsidRPr="007D3F47" w:rsidRDefault="002F231A" w:rsidP="007D3F47">
      <w:pPr>
        <w:numPr>
          <w:ilvl w:val="0"/>
          <w:numId w:val="23"/>
        </w:numPr>
        <w:spacing w:after="0" w:line="278" w:lineRule="auto"/>
        <w:jc w:val="both"/>
        <w:rPr>
          <w:rFonts w:ascii="Calibri" w:hAnsi="Calibri" w:cs="Calibri"/>
          <w:b/>
          <w:bCs/>
          <w:sz w:val="20"/>
          <w:szCs w:val="20"/>
        </w:rPr>
      </w:pPr>
      <w:r w:rsidRPr="007D3F47">
        <w:rPr>
          <w:rFonts w:ascii="Calibri" w:hAnsi="Calibri" w:cs="Calibri"/>
          <w:b/>
          <w:bCs/>
          <w:sz w:val="20"/>
          <w:szCs w:val="20"/>
        </w:rPr>
        <w:t>Fit a GEV with constant parameters to the historical yearly max values.</w:t>
      </w:r>
      <w:r w:rsidR="00944AB4" w:rsidRPr="007D3F47">
        <w:rPr>
          <w:rFonts w:ascii="Calibri" w:hAnsi="Calibri" w:cs="Calibri"/>
          <w:b/>
          <w:bCs/>
          <w:sz w:val="20"/>
          <w:szCs w:val="20"/>
        </w:rPr>
        <w:t xml:space="preserve"> </w:t>
      </w:r>
      <w:r w:rsidRPr="007D3F47">
        <w:rPr>
          <w:rFonts w:ascii="Calibri" w:hAnsi="Calibri" w:cs="Calibri"/>
          <w:b/>
          <w:bCs/>
          <w:sz w:val="20"/>
          <w:szCs w:val="20"/>
        </w:rPr>
        <w:t>Fit a second GEV model with time varying location parameter. Compare the two models using AIC or BIC. Which one do you recommend using?</w:t>
      </w:r>
    </w:p>
    <w:p w14:paraId="092F0FF7" w14:textId="7C72C8F8" w:rsidR="00944AB4" w:rsidRPr="007D3F47" w:rsidRDefault="003B3529" w:rsidP="003B3529">
      <w:pPr>
        <w:spacing w:line="278" w:lineRule="auto"/>
        <w:jc w:val="both"/>
        <w:rPr>
          <w:rFonts w:ascii="Calibri" w:hAnsi="Calibri" w:cs="Calibri"/>
          <w:sz w:val="20"/>
          <w:szCs w:val="20"/>
        </w:rPr>
      </w:pPr>
      <w:r w:rsidRPr="007D3F47">
        <w:rPr>
          <w:rFonts w:ascii="Calibri" w:hAnsi="Calibri" w:cs="Calibri"/>
          <w:sz w:val="20"/>
          <w:szCs w:val="20"/>
        </w:rPr>
        <w:t>The constant-parameter model has a lower AIC and BIC compared to the time-varying location model</w:t>
      </w:r>
      <w:r w:rsidR="00CC7AD5">
        <w:rPr>
          <w:rFonts w:ascii="Calibri" w:hAnsi="Calibri" w:cs="Calibri"/>
          <w:sz w:val="20"/>
          <w:szCs w:val="20"/>
        </w:rPr>
        <w:t xml:space="preserve"> (Appendix 2.3)</w:t>
      </w:r>
      <w:r w:rsidRPr="007D3F47">
        <w:rPr>
          <w:rFonts w:ascii="Calibri" w:hAnsi="Calibri" w:cs="Calibri"/>
          <w:sz w:val="20"/>
          <w:szCs w:val="20"/>
        </w:rPr>
        <w:t>. This suggests that the constant model provides a better fit to the data based on these criteria, so the additional complexity introduced by this model does not significantly improve the fit. The constant model, by contrast, assumes that the average extreme precipitation values remain stable over time, which appears to align better with the data.</w:t>
      </w:r>
    </w:p>
    <w:p w14:paraId="30E2B778" w14:textId="094C4A95" w:rsidR="002F231A" w:rsidRPr="007D3F47" w:rsidRDefault="001F50A8" w:rsidP="002F231A">
      <w:pPr>
        <w:pStyle w:val="NormalWeb"/>
        <w:numPr>
          <w:ilvl w:val="0"/>
          <w:numId w:val="23"/>
        </w:numPr>
        <w:jc w:val="both"/>
        <w:rPr>
          <w:rFonts w:ascii="Calibri" w:hAnsi="Calibri" w:cs="Calibri"/>
          <w:b/>
          <w:bCs/>
          <w:sz w:val="20"/>
          <w:szCs w:val="20"/>
        </w:rPr>
      </w:pPr>
      <w:r w:rsidRPr="007D3F47">
        <w:rPr>
          <w:rFonts w:ascii="Calibri" w:hAnsi="Calibri" w:cs="Calibri"/>
          <w:b/>
          <w:bCs/>
          <w:noProof/>
          <w:sz w:val="20"/>
          <w:szCs w:val="20"/>
          <w14:ligatures w14:val="standardContextual"/>
        </w:rPr>
        <w:lastRenderedPageBreak/>
        <w:drawing>
          <wp:anchor distT="0" distB="0" distL="114300" distR="114300" simplePos="0" relativeHeight="251679744" behindDoc="0" locked="0" layoutInCell="1" allowOverlap="1" wp14:anchorId="5C6519D6" wp14:editId="54400745">
            <wp:simplePos x="0" y="0"/>
            <wp:positionH relativeFrom="margin">
              <wp:posOffset>4398010</wp:posOffset>
            </wp:positionH>
            <wp:positionV relativeFrom="margin">
              <wp:posOffset>478155</wp:posOffset>
            </wp:positionV>
            <wp:extent cx="2062480" cy="1494155"/>
            <wp:effectExtent l="0" t="0" r="0" b="4445"/>
            <wp:wrapSquare wrapText="bothSides"/>
            <wp:docPr id="17467628" name="Picture 1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628" name="Picture 13" descr="A graph of a graph&#10;&#10;Description automatically generated"/>
                    <pic:cNvPicPr/>
                  </pic:nvPicPr>
                  <pic:blipFill rotWithShape="1">
                    <a:blip r:embed="rId14" cstate="print">
                      <a:extLst>
                        <a:ext uri="{28A0092B-C50C-407E-A947-70E740481C1C}">
                          <a14:useLocalDpi xmlns:a14="http://schemas.microsoft.com/office/drawing/2010/main" val="0"/>
                        </a:ext>
                      </a:extLst>
                    </a:blip>
                    <a:srcRect b="4069"/>
                    <a:stretch/>
                  </pic:blipFill>
                  <pic:spPr bwMode="auto">
                    <a:xfrm>
                      <a:off x="0" y="0"/>
                      <a:ext cx="2062480" cy="1494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231A" w:rsidRPr="007D3F47">
        <w:rPr>
          <w:rFonts w:ascii="Calibri" w:hAnsi="Calibri" w:cs="Calibri"/>
          <w:b/>
          <w:bCs/>
          <w:sz w:val="20"/>
          <w:szCs w:val="20"/>
        </w:rPr>
        <w:t xml:space="preserve">Draw diagnostic plots of your GEV fit (for example, using </w:t>
      </w:r>
      <w:proofErr w:type="spellStart"/>
      <w:proofErr w:type="gramStart"/>
      <w:r w:rsidR="002F231A" w:rsidRPr="007D3F47">
        <w:rPr>
          <w:rFonts w:ascii="Calibri" w:hAnsi="Calibri" w:cs="Calibri"/>
          <w:b/>
          <w:bCs/>
          <w:sz w:val="20"/>
          <w:szCs w:val="20"/>
        </w:rPr>
        <w:t>gev.diag</w:t>
      </w:r>
      <w:proofErr w:type="spellEnd"/>
      <w:proofErr w:type="gramEnd"/>
      <w:r w:rsidR="002F231A" w:rsidRPr="007D3F47">
        <w:rPr>
          <w:rFonts w:ascii="Calibri" w:hAnsi="Calibri" w:cs="Calibri"/>
          <w:b/>
          <w:bCs/>
          <w:sz w:val="20"/>
          <w:szCs w:val="20"/>
        </w:rPr>
        <w:t xml:space="preserve"> function). Is it a good fit? </w:t>
      </w:r>
    </w:p>
    <w:p w14:paraId="335B48B2" w14:textId="5D91546C" w:rsidR="000E76FA" w:rsidRPr="007D3F47" w:rsidRDefault="001F50A8" w:rsidP="000E76FA">
      <w:pPr>
        <w:jc w:val="both"/>
        <w:rPr>
          <w:rFonts w:ascii="Calibri" w:hAnsi="Calibri" w:cs="Calibri"/>
          <w:sz w:val="20"/>
          <w:szCs w:val="20"/>
        </w:rPr>
      </w:pPr>
      <w:r w:rsidRPr="007D3F47">
        <w:rPr>
          <w:rFonts w:ascii="Calibri" w:hAnsi="Calibri" w:cs="Calibri"/>
          <w:b/>
          <w:bCs/>
          <w:noProof/>
          <w:sz w:val="20"/>
          <w:szCs w:val="20"/>
        </w:rPr>
        <w:drawing>
          <wp:anchor distT="0" distB="0" distL="114300" distR="114300" simplePos="0" relativeHeight="251680768" behindDoc="0" locked="0" layoutInCell="1" allowOverlap="1" wp14:anchorId="3E25EBC0" wp14:editId="7369F341">
            <wp:simplePos x="0" y="0"/>
            <wp:positionH relativeFrom="margin">
              <wp:posOffset>2502535</wp:posOffset>
            </wp:positionH>
            <wp:positionV relativeFrom="margin">
              <wp:posOffset>476885</wp:posOffset>
            </wp:positionV>
            <wp:extent cx="2118360" cy="1557655"/>
            <wp:effectExtent l="0" t="0" r="2540" b="4445"/>
            <wp:wrapSquare wrapText="bothSides"/>
            <wp:docPr id="1058094399" name="Picture 14" descr="A graph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94399" name="Picture 14" descr="A graph of a plo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18360" cy="1557655"/>
                    </a:xfrm>
                    <a:prstGeom prst="rect">
                      <a:avLst/>
                    </a:prstGeom>
                  </pic:spPr>
                </pic:pic>
              </a:graphicData>
            </a:graphic>
            <wp14:sizeRelH relativeFrom="margin">
              <wp14:pctWidth>0</wp14:pctWidth>
            </wp14:sizeRelH>
            <wp14:sizeRelV relativeFrom="margin">
              <wp14:pctHeight>0</wp14:pctHeight>
            </wp14:sizeRelV>
          </wp:anchor>
        </w:drawing>
      </w:r>
      <w:r w:rsidR="000E76FA" w:rsidRPr="007D3F47">
        <w:rPr>
          <w:rFonts w:ascii="Calibri" w:hAnsi="Calibri" w:cs="Calibri"/>
          <w:sz w:val="20"/>
          <w:szCs w:val="20"/>
        </w:rPr>
        <w:t>Using the probability plot, the points generally align along the diagonal, however there are some deviations at the extremes, indicating that the model struggles to fit the most extreme values. This issue is also observed in the Q-Q plot, which further suggests that the model is not accurate for predicting extreme events. While the GEV model provides a better fit, it still falls short in reliably predicting the most extreme precipitation events, particularly at the tails of the distribution</w:t>
      </w:r>
    </w:p>
    <w:p w14:paraId="781F9A7B" w14:textId="2B609A0A" w:rsidR="00055D62" w:rsidRPr="007D3F47" w:rsidRDefault="001F50A8" w:rsidP="007D3F47">
      <w:pPr>
        <w:pStyle w:val="NormalWeb"/>
        <w:numPr>
          <w:ilvl w:val="0"/>
          <w:numId w:val="23"/>
        </w:numPr>
        <w:spacing w:before="0" w:beforeAutospacing="0" w:after="0" w:afterAutospacing="0"/>
        <w:jc w:val="both"/>
        <w:rPr>
          <w:rFonts w:ascii="Calibri" w:hAnsi="Calibri" w:cs="Calibri"/>
          <w:b/>
          <w:bCs/>
          <w:sz w:val="20"/>
          <w:szCs w:val="20"/>
        </w:rPr>
      </w:pPr>
      <w:r w:rsidRPr="007D3F47">
        <w:rPr>
          <w:rFonts w:ascii="Calibri" w:hAnsi="Calibri" w:cs="Calibri"/>
          <w:b/>
          <w:bCs/>
          <w:noProof/>
          <w:sz w:val="20"/>
          <w:szCs w:val="20"/>
          <w14:ligatures w14:val="standardContextual"/>
        </w:rPr>
        <w:drawing>
          <wp:anchor distT="0" distB="0" distL="114300" distR="114300" simplePos="0" relativeHeight="251681792" behindDoc="0" locked="0" layoutInCell="1" allowOverlap="1" wp14:anchorId="1B00630F" wp14:editId="31BDD39D">
            <wp:simplePos x="0" y="0"/>
            <wp:positionH relativeFrom="margin">
              <wp:posOffset>4465955</wp:posOffset>
            </wp:positionH>
            <wp:positionV relativeFrom="margin">
              <wp:posOffset>2341245</wp:posOffset>
            </wp:positionV>
            <wp:extent cx="1753870" cy="1771650"/>
            <wp:effectExtent l="0" t="0" r="0" b="6350"/>
            <wp:wrapSquare wrapText="bothSides"/>
            <wp:docPr id="52527673" name="Picture 15"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7673" name="Picture 15" descr="A graph with blue dots and a red 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3870" cy="1771650"/>
                    </a:xfrm>
                    <a:prstGeom prst="rect">
                      <a:avLst/>
                    </a:prstGeom>
                  </pic:spPr>
                </pic:pic>
              </a:graphicData>
            </a:graphic>
            <wp14:sizeRelH relativeFrom="margin">
              <wp14:pctWidth>0</wp14:pctWidth>
            </wp14:sizeRelH>
            <wp14:sizeRelV relativeFrom="margin">
              <wp14:pctHeight>0</wp14:pctHeight>
            </wp14:sizeRelV>
          </wp:anchor>
        </w:drawing>
      </w:r>
      <w:r w:rsidR="002F231A" w:rsidRPr="007D3F47">
        <w:rPr>
          <w:rFonts w:ascii="Calibri" w:hAnsi="Calibri" w:cs="Calibri"/>
          <w:b/>
          <w:bCs/>
          <w:sz w:val="20"/>
          <w:szCs w:val="20"/>
        </w:rPr>
        <w:t xml:space="preserve">Using the model chosen in the previous parts, predict the 10-year return level. Draw your predictions of the 10-year return levels together with your data. </w:t>
      </w:r>
    </w:p>
    <w:p w14:paraId="383714A3" w14:textId="70A0C6A0" w:rsidR="00FF15EE" w:rsidRPr="007D3F47" w:rsidRDefault="00055D62" w:rsidP="00FF15EE">
      <w:pPr>
        <w:pStyle w:val="NormalWeb"/>
        <w:spacing w:before="0" w:beforeAutospacing="0"/>
        <w:jc w:val="both"/>
        <w:rPr>
          <w:rFonts w:ascii="Calibri" w:hAnsi="Calibri" w:cs="Calibri"/>
          <w:sz w:val="20"/>
          <w:szCs w:val="20"/>
        </w:rPr>
      </w:pPr>
      <w:r w:rsidRPr="007D3F47">
        <w:rPr>
          <w:rFonts w:ascii="Calibri" w:hAnsi="Calibri" w:cs="Calibri"/>
          <w:sz w:val="20"/>
          <w:szCs w:val="20"/>
        </w:rPr>
        <w:t>The blue dots represent the observed maximum precipitation for each year, while the red line represents the 10-year return level predicted by the constant-parameter GEV model. The horizontal nature of the red line reflects the assumption of a constant location parameter, meaning the threshold for extreme events does not change over time.</w:t>
      </w:r>
      <w:r w:rsidRPr="007D3F47">
        <w:rPr>
          <w:rFonts w:ascii="Calibri" w:hAnsi="Calibri" w:cs="Calibri"/>
          <w:color w:val="000000"/>
          <w:sz w:val="20"/>
          <w:szCs w:val="20"/>
        </w:rPr>
        <w:t xml:space="preserve"> </w:t>
      </w:r>
      <w:r w:rsidRPr="007D3F47">
        <w:rPr>
          <w:rFonts w:ascii="Calibri" w:hAnsi="Calibri" w:cs="Calibri"/>
          <w:sz w:val="20"/>
          <w:szCs w:val="20"/>
        </w:rPr>
        <w:t>While the observed blue points vary from year to year, there is no evidence of an increasing trend in extreme precipitation based on this model.</w:t>
      </w:r>
    </w:p>
    <w:p w14:paraId="499BAD97" w14:textId="77777777" w:rsidR="007D3F47" w:rsidRPr="007D3F47" w:rsidRDefault="007D3F47" w:rsidP="00FF15EE">
      <w:pPr>
        <w:pStyle w:val="NormalWeb"/>
        <w:spacing w:before="0" w:beforeAutospacing="0"/>
        <w:jc w:val="both"/>
        <w:rPr>
          <w:rFonts w:ascii="Calibri" w:hAnsi="Calibri" w:cs="Calibri"/>
          <w:sz w:val="20"/>
          <w:szCs w:val="20"/>
        </w:rPr>
      </w:pPr>
    </w:p>
    <w:p w14:paraId="5082383E" w14:textId="5CF78D9C" w:rsidR="002F231A" w:rsidRPr="007D3F47" w:rsidRDefault="002F231A" w:rsidP="00FF15EE">
      <w:pPr>
        <w:pStyle w:val="NormalWeb"/>
        <w:numPr>
          <w:ilvl w:val="0"/>
          <w:numId w:val="23"/>
        </w:numPr>
        <w:spacing w:after="0" w:afterAutospacing="0"/>
        <w:jc w:val="both"/>
        <w:rPr>
          <w:rFonts w:ascii="Calibri" w:hAnsi="Calibri" w:cs="Calibri"/>
          <w:b/>
          <w:bCs/>
          <w:sz w:val="20"/>
          <w:szCs w:val="20"/>
        </w:rPr>
      </w:pPr>
      <w:r w:rsidRPr="007D3F47">
        <w:rPr>
          <w:rFonts w:ascii="Calibri" w:hAnsi="Calibri" w:cs="Calibri"/>
          <w:b/>
          <w:bCs/>
          <w:sz w:val="20"/>
          <w:szCs w:val="20"/>
        </w:rPr>
        <w:t xml:space="preserve">Broadly speaking, each year, there is a chance of 1/10 that the observed value is above the 10-year return level. Comment on the results for both the linear model prediction (from c) and the GEV approach (from f). How many historical values were above this 10-year return level? Answer the same question with 20, 50 and 85-year return level. </w:t>
      </w:r>
    </w:p>
    <w:p w14:paraId="41EA166C" w14:textId="02FE3532" w:rsidR="00055D62" w:rsidRPr="007D3F47" w:rsidRDefault="00055D62" w:rsidP="007D3F47">
      <w:pPr>
        <w:spacing w:line="278" w:lineRule="auto"/>
        <w:jc w:val="both"/>
        <w:rPr>
          <w:rFonts w:ascii="Calibri" w:hAnsi="Calibri" w:cs="Calibri"/>
          <w:sz w:val="20"/>
          <w:szCs w:val="20"/>
        </w:rPr>
      </w:pPr>
      <w:r w:rsidRPr="007D3F47">
        <w:rPr>
          <w:rFonts w:ascii="Calibri" w:hAnsi="Calibri" w:cs="Calibri"/>
          <w:sz w:val="20"/>
          <w:szCs w:val="20"/>
        </w:rPr>
        <w:t xml:space="preserve">As expected, for the 10-year return level using the GEV model, there are 6 historical values where the maximum precipitation exceeds the 10-year return level. For the 20-year return level, there are 4 exceedances, while there are 2 exceedances for the 50-year return level and 1 exceedance for the 85-year return level. These results indicate that the GEV model performs well, capturing the frequency of extreme precipitation values accurately and in line with what is expected for rare events. In contrast, the linear model shows 0 exceedances across all return levels, meaning it fails to account for extreme values. This suggests that the linear model is unsuitable for predicting and modeling extreme events, as it does not adequately capture the distribution's tail. </w:t>
      </w:r>
    </w:p>
    <w:p w14:paraId="2BD5827F" w14:textId="77777777" w:rsidR="00CF6561" w:rsidRPr="007D3F47" w:rsidRDefault="002F231A" w:rsidP="007D3F47">
      <w:pPr>
        <w:pStyle w:val="NormalWeb"/>
        <w:numPr>
          <w:ilvl w:val="0"/>
          <w:numId w:val="23"/>
        </w:numPr>
        <w:spacing w:before="0" w:beforeAutospacing="0" w:after="0" w:afterAutospacing="0"/>
        <w:jc w:val="both"/>
        <w:rPr>
          <w:rFonts w:ascii="Calibri" w:hAnsi="Calibri" w:cs="Calibri"/>
          <w:b/>
          <w:bCs/>
          <w:sz w:val="20"/>
          <w:szCs w:val="20"/>
        </w:rPr>
      </w:pPr>
      <w:r w:rsidRPr="007D3F47">
        <w:rPr>
          <w:rFonts w:ascii="Calibri" w:hAnsi="Calibri" w:cs="Calibri"/>
          <w:b/>
          <w:bCs/>
          <w:sz w:val="20"/>
          <w:szCs w:val="20"/>
        </w:rPr>
        <w:t xml:space="preserve">Using the fitted model, compute the return period of 100 mm of precipitation. </w:t>
      </w:r>
    </w:p>
    <w:p w14:paraId="0137DDBE" w14:textId="0160874D" w:rsidR="00055D62" w:rsidRPr="007D3F47" w:rsidRDefault="00CF6561" w:rsidP="00FF15EE">
      <w:pPr>
        <w:pStyle w:val="NormalWeb"/>
        <w:spacing w:before="0" w:beforeAutospacing="0"/>
        <w:jc w:val="both"/>
        <w:rPr>
          <w:rFonts w:ascii="Calibri" w:hAnsi="Calibri" w:cs="Calibri"/>
          <w:b/>
          <w:bCs/>
          <w:sz w:val="20"/>
          <w:szCs w:val="20"/>
        </w:rPr>
      </w:pPr>
      <w:r w:rsidRPr="007D3F47">
        <w:rPr>
          <w:rFonts w:ascii="Calibri" w:hAnsi="Calibri" w:cs="Calibri"/>
          <w:sz w:val="20"/>
          <w:szCs w:val="20"/>
        </w:rPr>
        <w:t>Precipitation of 100 mm or more can occur once every 71.77 years.</w:t>
      </w:r>
    </w:p>
    <w:p w14:paraId="234EA956" w14:textId="2CC343DA" w:rsidR="00B97F73" w:rsidRPr="007D3F47" w:rsidRDefault="002F231A" w:rsidP="007D3F47">
      <w:pPr>
        <w:pStyle w:val="NormalWeb"/>
        <w:numPr>
          <w:ilvl w:val="0"/>
          <w:numId w:val="23"/>
        </w:numPr>
        <w:spacing w:before="0" w:beforeAutospacing="0" w:after="0" w:afterAutospacing="0"/>
        <w:jc w:val="both"/>
        <w:rPr>
          <w:rFonts w:ascii="Calibri" w:hAnsi="Calibri" w:cs="Calibri"/>
          <w:b/>
          <w:bCs/>
          <w:sz w:val="20"/>
          <w:szCs w:val="20"/>
        </w:rPr>
      </w:pPr>
      <w:r w:rsidRPr="007D3F47">
        <w:rPr>
          <w:rFonts w:ascii="Calibri" w:hAnsi="Calibri" w:cs="Calibri"/>
          <w:b/>
          <w:bCs/>
          <w:sz w:val="20"/>
          <w:szCs w:val="20"/>
        </w:rPr>
        <w:t>Using the fitted model, compute the probability that there will be a day in the next year when the precipitation exceeds 150 mm.</w:t>
      </w:r>
    </w:p>
    <w:p w14:paraId="55DED4C7" w14:textId="4DAB439B" w:rsidR="00CF6561" w:rsidRPr="007D3F47" w:rsidRDefault="00CF6561" w:rsidP="00FF15EE">
      <w:pPr>
        <w:pStyle w:val="NormalWeb"/>
        <w:spacing w:before="0" w:beforeAutospacing="0"/>
        <w:jc w:val="both"/>
        <w:rPr>
          <w:rFonts w:ascii="Calibri" w:hAnsi="Calibri" w:cs="Calibri"/>
          <w:sz w:val="20"/>
          <w:szCs w:val="20"/>
        </w:rPr>
      </w:pPr>
      <w:r w:rsidRPr="007D3F47">
        <w:rPr>
          <w:rFonts w:ascii="Calibri" w:hAnsi="Calibri" w:cs="Calibri"/>
          <w:sz w:val="20"/>
          <w:szCs w:val="20"/>
        </w:rPr>
        <w:t>The probability of exceeding 150 mm on any day is .0642% and the probability of at least one day in the next year is 20.9%.</w:t>
      </w:r>
    </w:p>
    <w:p w14:paraId="35CD4D97" w14:textId="667674FC" w:rsidR="003A5410" w:rsidRPr="007D3F47" w:rsidRDefault="00934A43" w:rsidP="003A5410">
      <w:pPr>
        <w:pStyle w:val="NormalWeb"/>
        <w:jc w:val="both"/>
        <w:rPr>
          <w:rFonts w:ascii="Calibri" w:hAnsi="Calibri" w:cs="Calibri"/>
          <w:b/>
          <w:bCs/>
          <w:sz w:val="20"/>
          <w:szCs w:val="20"/>
        </w:rPr>
      </w:pPr>
      <w:r w:rsidRPr="007D3F47">
        <w:rPr>
          <w:rFonts w:ascii="Calibri" w:hAnsi="Calibri" w:cs="Calibri"/>
          <w:noProof/>
          <w:sz w:val="20"/>
          <w:szCs w:val="20"/>
        </w:rPr>
        <w:drawing>
          <wp:anchor distT="0" distB="0" distL="114300" distR="114300" simplePos="0" relativeHeight="251683840" behindDoc="1" locked="0" layoutInCell="1" allowOverlap="1" wp14:anchorId="31962679" wp14:editId="7FE755C4">
            <wp:simplePos x="0" y="0"/>
            <wp:positionH relativeFrom="column">
              <wp:posOffset>4470400</wp:posOffset>
            </wp:positionH>
            <wp:positionV relativeFrom="paragraph">
              <wp:posOffset>277479</wp:posOffset>
            </wp:positionV>
            <wp:extent cx="1736725" cy="1071880"/>
            <wp:effectExtent l="0" t="0" r="3175" b="0"/>
            <wp:wrapSquare wrapText="bothSides"/>
            <wp:docPr id="1556367606" name="Image 8" descr="Une image contenant capture d’écran, Tracé,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67606" name="Image 8" descr="Une image contenant capture d’écran, Tracé, texte, lign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36725" cy="1071880"/>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Part 2: Peaks-over-threshold approach</w:t>
      </w:r>
    </w:p>
    <w:p w14:paraId="64556D3D" w14:textId="2810B11B" w:rsidR="003A5410" w:rsidRPr="007D3F47" w:rsidRDefault="003A5410" w:rsidP="003A5410">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Display a time series plot of the daily precipitation across the data range. </w:t>
      </w:r>
    </w:p>
    <w:p w14:paraId="280C9BC7" w14:textId="6EC9D529" w:rsidR="00934A43" w:rsidRPr="007D3F47" w:rsidRDefault="00934A43" w:rsidP="00934A43">
      <w:pPr>
        <w:spacing w:after="0"/>
        <w:rPr>
          <w:rFonts w:ascii="Calibri" w:hAnsi="Calibri" w:cs="Calibri"/>
          <w:sz w:val="20"/>
          <w:szCs w:val="20"/>
          <w:lang w:val="en-CH"/>
        </w:rPr>
      </w:pPr>
      <w:r w:rsidRPr="007D3F47">
        <w:rPr>
          <w:rFonts w:ascii="Calibri" w:hAnsi="Calibri" w:cs="Calibri"/>
          <w:sz w:val="20"/>
          <w:szCs w:val="20"/>
          <w:lang w:val="en-CH"/>
        </w:rPr>
        <w:t>This plot displays the precipitation in Lausanne over several decades. The data shows variability with occasional spikes.</w:t>
      </w:r>
      <w:r w:rsidRPr="007D3F47">
        <w:rPr>
          <w:rFonts w:ascii="Calibri" w:hAnsi="Calibri" w:cs="Calibri"/>
          <w:noProof/>
          <w:sz w:val="20"/>
          <w:szCs w:val="20"/>
        </w:rPr>
        <w:t xml:space="preserve"> </w:t>
      </w:r>
    </w:p>
    <w:p w14:paraId="5591AF68" w14:textId="6D67881C" w:rsidR="00934A43" w:rsidRPr="007D3F47" w:rsidRDefault="00934A43" w:rsidP="00934A43">
      <w:pPr>
        <w:spacing w:line="278" w:lineRule="auto"/>
        <w:rPr>
          <w:rFonts w:ascii="Calibri" w:hAnsi="Calibri" w:cs="Calibri"/>
          <w:b/>
          <w:bCs/>
          <w:sz w:val="20"/>
          <w:szCs w:val="20"/>
        </w:rPr>
      </w:pPr>
    </w:p>
    <w:p w14:paraId="3C4CB426" w14:textId="59F79AFF" w:rsidR="003A5410" w:rsidRPr="007D3F47" w:rsidRDefault="001F50A8" w:rsidP="003A5410">
      <w:pPr>
        <w:numPr>
          <w:ilvl w:val="0"/>
          <w:numId w:val="24"/>
        </w:numPr>
        <w:spacing w:line="278" w:lineRule="auto"/>
        <w:rPr>
          <w:rFonts w:ascii="Calibri" w:hAnsi="Calibri" w:cs="Calibri"/>
          <w:b/>
          <w:bCs/>
          <w:sz w:val="20"/>
          <w:szCs w:val="20"/>
        </w:rPr>
      </w:pPr>
      <w:r w:rsidRPr="007D3F47">
        <w:rPr>
          <w:rFonts w:ascii="Calibri" w:hAnsi="Calibri" w:cs="Calibri"/>
          <w:noProof/>
          <w:sz w:val="20"/>
          <w:szCs w:val="20"/>
        </w:rPr>
        <w:lastRenderedPageBreak/>
        <w:drawing>
          <wp:anchor distT="0" distB="0" distL="114300" distR="114300" simplePos="0" relativeHeight="251687936" behindDoc="0" locked="0" layoutInCell="1" allowOverlap="1" wp14:anchorId="38790AB5" wp14:editId="339F027D">
            <wp:simplePos x="0" y="0"/>
            <wp:positionH relativeFrom="margin">
              <wp:posOffset>1710690</wp:posOffset>
            </wp:positionH>
            <wp:positionV relativeFrom="margin">
              <wp:posOffset>624453</wp:posOffset>
            </wp:positionV>
            <wp:extent cx="1984375" cy="1224280"/>
            <wp:effectExtent l="0" t="0" r="0" b="0"/>
            <wp:wrapSquare wrapText="bothSides"/>
            <wp:docPr id="1413871625" name="Image 9"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71625" name="Image 9" descr="Une image contenant texte, capture d’écran, Tracé, diagramm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4375" cy="1224280"/>
                    </a:xfrm>
                    <a:prstGeom prst="rect">
                      <a:avLst/>
                    </a:prstGeom>
                  </pic:spPr>
                </pic:pic>
              </a:graphicData>
            </a:graphic>
            <wp14:sizeRelH relativeFrom="page">
              <wp14:pctWidth>0</wp14:pctWidth>
            </wp14:sizeRelH>
            <wp14:sizeRelV relativeFrom="page">
              <wp14:pctHeight>0</wp14:pctHeight>
            </wp14:sizeRelV>
          </wp:anchor>
        </w:drawing>
      </w:r>
      <w:r w:rsidR="00934A43" w:rsidRPr="007D3F47">
        <w:rPr>
          <w:rFonts w:ascii="Calibri" w:hAnsi="Calibri" w:cs="Calibri"/>
          <w:noProof/>
          <w:sz w:val="20"/>
          <w:szCs w:val="20"/>
        </w:rPr>
        <w:drawing>
          <wp:anchor distT="0" distB="0" distL="114300" distR="114300" simplePos="0" relativeHeight="251685888" behindDoc="0" locked="0" layoutInCell="1" allowOverlap="1" wp14:anchorId="2D919CDE" wp14:editId="556C3A46">
            <wp:simplePos x="0" y="0"/>
            <wp:positionH relativeFrom="column">
              <wp:posOffset>-27940</wp:posOffset>
            </wp:positionH>
            <wp:positionV relativeFrom="paragraph">
              <wp:posOffset>553720</wp:posOffset>
            </wp:positionV>
            <wp:extent cx="1809115" cy="1115060"/>
            <wp:effectExtent l="0" t="0" r="0" b="2540"/>
            <wp:wrapSquare wrapText="bothSides"/>
            <wp:docPr id="2140773234" name="Image 6"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73234" name="Image 6" descr="Une image contenant texte, diagramme, ligne, Tracé&#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9115" cy="1115060"/>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 xml:space="preserve">We want to model the high precipitation levels using the POT approach. First step is choosing a threshold. Draw Mean Residual Life Plot (for example using </w:t>
      </w:r>
      <w:proofErr w:type="spellStart"/>
      <w:r w:rsidR="003A5410" w:rsidRPr="007D3F47">
        <w:rPr>
          <w:rFonts w:ascii="Calibri" w:hAnsi="Calibri" w:cs="Calibri"/>
          <w:b/>
          <w:bCs/>
          <w:sz w:val="20"/>
          <w:szCs w:val="20"/>
        </w:rPr>
        <w:t>mrlplot</w:t>
      </w:r>
      <w:proofErr w:type="spellEnd"/>
      <w:r w:rsidR="003A5410" w:rsidRPr="007D3F47">
        <w:rPr>
          <w:rFonts w:ascii="Calibri" w:hAnsi="Calibri" w:cs="Calibri"/>
          <w:b/>
          <w:bCs/>
          <w:sz w:val="20"/>
          <w:szCs w:val="20"/>
        </w:rPr>
        <w:t xml:space="preserve"> in POT library) for the full range of your data. Choose a reasonable threshold. In the plot from part a) highlight the data that exceeds this threshold. </w:t>
      </w:r>
    </w:p>
    <w:p w14:paraId="0C662DB0" w14:textId="32FAC8D6" w:rsidR="00934A43" w:rsidRPr="007D3F47" w:rsidRDefault="00934A43" w:rsidP="00934A43">
      <w:pPr>
        <w:spacing w:after="0"/>
        <w:jc w:val="both"/>
        <w:rPr>
          <w:rFonts w:ascii="Calibri" w:hAnsi="Calibri" w:cs="Calibri"/>
          <w:sz w:val="20"/>
          <w:szCs w:val="20"/>
          <w:lang w:val="en-CH"/>
        </w:rPr>
      </w:pPr>
      <w:r w:rsidRPr="007D3F47">
        <w:rPr>
          <w:rFonts w:ascii="Calibri" w:hAnsi="Calibri" w:cs="Calibri"/>
          <w:sz w:val="20"/>
          <w:szCs w:val="20"/>
          <w:lang w:val="en-CH"/>
        </w:rPr>
        <w:t>Between 20 and 40, the plot is relatively stable, with no strong upwards or downwards trend, and the mean excess remains quite constant. In the region around 45-50, the mean excess shows larger fluctuations, and the graph starts to act more erratic. Therefore, we choose 40 as the threshold value.</w:t>
      </w:r>
      <w:r w:rsidRPr="007D3F47">
        <w:rPr>
          <w:rFonts w:ascii="Calibri" w:hAnsi="Calibri" w:cs="Calibri"/>
          <w:noProof/>
          <w:sz w:val="20"/>
          <w:szCs w:val="20"/>
        </w:rPr>
        <w:t xml:space="preserve"> </w:t>
      </w:r>
    </w:p>
    <w:p w14:paraId="05589C95" w14:textId="11E97F86" w:rsidR="00934A43" w:rsidRPr="007D3F47" w:rsidRDefault="00934A43" w:rsidP="00934A43">
      <w:pPr>
        <w:spacing w:after="0"/>
        <w:jc w:val="both"/>
        <w:rPr>
          <w:rFonts w:ascii="Calibri" w:hAnsi="Calibri" w:cs="Calibri"/>
          <w:sz w:val="20"/>
          <w:szCs w:val="20"/>
          <w:lang w:val="en-CH"/>
        </w:rPr>
      </w:pPr>
    </w:p>
    <w:p w14:paraId="18F03DFD" w14:textId="1BB6765B" w:rsidR="00934A43" w:rsidRPr="007D3F47" w:rsidRDefault="003A5410" w:rsidP="007D3F47">
      <w:pPr>
        <w:numPr>
          <w:ilvl w:val="0"/>
          <w:numId w:val="24"/>
        </w:numPr>
        <w:spacing w:after="0" w:line="278" w:lineRule="auto"/>
        <w:rPr>
          <w:rFonts w:ascii="Calibri" w:hAnsi="Calibri" w:cs="Calibri"/>
          <w:b/>
          <w:bCs/>
          <w:sz w:val="20"/>
          <w:szCs w:val="20"/>
        </w:rPr>
      </w:pPr>
      <w:r w:rsidRPr="007D3F47">
        <w:rPr>
          <w:rFonts w:ascii="Calibri" w:hAnsi="Calibri" w:cs="Calibri"/>
          <w:b/>
          <w:bCs/>
          <w:sz w:val="20"/>
          <w:szCs w:val="20"/>
        </w:rPr>
        <w:t xml:space="preserve">Fit a GPD for the data exceeding the threshold and draw a diagnostic plot. Is it a reasonable fit? (Hint: if not, you may reconsider the choice of the threshold) </w:t>
      </w:r>
    </w:p>
    <w:p w14:paraId="6214F85F" w14:textId="52BB62BA"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noProof/>
          <w:sz w:val="20"/>
          <w:szCs w:val="20"/>
        </w:rPr>
        <w:drawing>
          <wp:anchor distT="0" distB="0" distL="114300" distR="114300" simplePos="0" relativeHeight="251689984" behindDoc="0" locked="0" layoutInCell="1" allowOverlap="1" wp14:anchorId="2AD5288E" wp14:editId="76A49918">
            <wp:simplePos x="0" y="0"/>
            <wp:positionH relativeFrom="column">
              <wp:posOffset>3575018</wp:posOffset>
            </wp:positionH>
            <wp:positionV relativeFrom="paragraph">
              <wp:posOffset>53216</wp:posOffset>
            </wp:positionV>
            <wp:extent cx="2633345" cy="1625600"/>
            <wp:effectExtent l="0" t="0" r="0" b="0"/>
            <wp:wrapSquare wrapText="bothSides"/>
            <wp:docPr id="755477295" name="Image 10"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77295" name="Image 10" descr="Une image contenant texte, diagramme, ligne, Tracé&#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3345" cy="1625600"/>
                    </a:xfrm>
                    <a:prstGeom prst="rect">
                      <a:avLst/>
                    </a:prstGeom>
                  </pic:spPr>
                </pic:pic>
              </a:graphicData>
            </a:graphic>
            <wp14:sizeRelH relativeFrom="page">
              <wp14:pctWidth>0</wp14:pctWidth>
            </wp14:sizeRelH>
            <wp14:sizeRelV relativeFrom="page">
              <wp14:pctHeight>0</wp14:pctHeight>
            </wp14:sizeRelV>
          </wp:anchor>
        </w:drawing>
      </w:r>
      <w:r w:rsidRPr="007D3F47">
        <w:rPr>
          <w:rFonts w:ascii="Calibri" w:hAnsi="Calibri" w:cs="Calibri"/>
          <w:sz w:val="20"/>
          <w:szCs w:val="20"/>
          <w:lang w:val="en-CH"/>
        </w:rPr>
        <w:t>With a threshold value of 40, we get the following diagnostic for our model:</w:t>
      </w:r>
    </w:p>
    <w:p w14:paraId="59F83458"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lang w:val="en-CH"/>
        </w:rPr>
        <w:t>• Probability plot: while our model tends to overestimate low values, it seems overall reliable.</w:t>
      </w:r>
    </w:p>
    <w:p w14:paraId="4882CBCD"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lang w:val="en-CH"/>
        </w:rPr>
        <w:t>• QQ-Plot: the fit is generally good. However, we notice an extreme value in the upper tail that is not properly captured by the model. Depending on the application, this could be an issue.</w:t>
      </w:r>
    </w:p>
    <w:p w14:paraId="7450FC7C"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lang w:val="en-CH"/>
        </w:rPr>
        <w:t>• Density Plot: despite some slight variation, our fitted values align generally well with the model.</w:t>
      </w:r>
    </w:p>
    <w:p w14:paraId="36D00F41" w14:textId="6EF456E6" w:rsidR="00934A43" w:rsidRPr="007D3F47" w:rsidRDefault="00934A43" w:rsidP="00934A43">
      <w:pPr>
        <w:spacing w:line="278" w:lineRule="auto"/>
        <w:rPr>
          <w:rFonts w:ascii="Calibri" w:hAnsi="Calibri" w:cs="Calibri"/>
          <w:b/>
          <w:bCs/>
          <w:sz w:val="20"/>
          <w:szCs w:val="20"/>
        </w:rPr>
      </w:pPr>
      <w:r w:rsidRPr="007D3F47">
        <w:rPr>
          <w:rFonts w:ascii="Calibri" w:hAnsi="Calibri" w:cs="Calibri"/>
          <w:sz w:val="20"/>
          <w:szCs w:val="20"/>
          <w:lang w:val="en-CH"/>
        </w:rPr>
        <w:t>• Return Level Plot: despite some slight variation in the 20-50 years period, the fit is generally good.</w:t>
      </w:r>
    </w:p>
    <w:p w14:paraId="56BCB543" w14:textId="77777777" w:rsidR="00FF15EE" w:rsidRPr="007D3F47" w:rsidRDefault="003A5410" w:rsidP="00FF15EE">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10-year, 20-year, 50-year and 85-year return levels. </w:t>
      </w:r>
    </w:p>
    <w:p w14:paraId="68A4841E" w14:textId="1AC01A46" w:rsidR="00FF15EE" w:rsidRPr="007D3F47" w:rsidRDefault="00FF15EE" w:rsidP="00FF15EE">
      <w:pPr>
        <w:spacing w:after="0" w:line="278" w:lineRule="auto"/>
        <w:rPr>
          <w:rFonts w:ascii="Calibri" w:hAnsi="Calibri" w:cs="Calibri"/>
          <w:b/>
          <w:bCs/>
          <w:sz w:val="20"/>
          <w:szCs w:val="20"/>
        </w:rPr>
      </w:pPr>
      <w:r w:rsidRPr="007D3F47">
        <w:rPr>
          <w:rFonts w:ascii="Calibri" w:hAnsi="Calibri" w:cs="Calibri"/>
          <w:sz w:val="20"/>
          <w:szCs w:val="20"/>
          <w:lang w:val="en-CH"/>
        </w:rPr>
        <w:t>Return levels for period units in years:</w:t>
      </w:r>
    </w:p>
    <w:tbl>
      <w:tblPr>
        <w:tblStyle w:val="TableGrid"/>
        <w:tblW w:w="0" w:type="auto"/>
        <w:tblLook w:val="04A0" w:firstRow="1" w:lastRow="0" w:firstColumn="1" w:lastColumn="0" w:noHBand="0" w:noVBand="1"/>
      </w:tblPr>
      <w:tblGrid>
        <w:gridCol w:w="2265"/>
        <w:gridCol w:w="2265"/>
        <w:gridCol w:w="2266"/>
        <w:gridCol w:w="2266"/>
      </w:tblGrid>
      <w:tr w:rsidR="00FF15EE" w:rsidRPr="007D3F47" w14:paraId="77B6012D" w14:textId="77777777" w:rsidTr="00391EF6">
        <w:tc>
          <w:tcPr>
            <w:tcW w:w="2265" w:type="dxa"/>
            <w:shd w:val="clear" w:color="auto" w:fill="8DAADB"/>
          </w:tcPr>
          <w:p w14:paraId="46C982E0" w14:textId="77777777" w:rsidR="00FF15EE" w:rsidRPr="007D3F47" w:rsidRDefault="00FF15EE" w:rsidP="00391EF6">
            <w:pPr>
              <w:jc w:val="center"/>
              <w:rPr>
                <w:rFonts w:ascii="Calibri" w:hAnsi="Calibri" w:cs="Calibri"/>
                <w:b/>
                <w:bCs/>
                <w:sz w:val="20"/>
                <w:szCs w:val="20"/>
              </w:rPr>
            </w:pPr>
            <w:r w:rsidRPr="007D3F47">
              <w:rPr>
                <w:rFonts w:ascii="Calibri" w:hAnsi="Calibri" w:cs="Calibri"/>
                <w:b/>
                <w:bCs/>
                <w:sz w:val="20"/>
                <w:szCs w:val="20"/>
              </w:rPr>
              <w:t>10-year level</w:t>
            </w:r>
          </w:p>
        </w:tc>
        <w:tc>
          <w:tcPr>
            <w:tcW w:w="2265" w:type="dxa"/>
            <w:shd w:val="clear" w:color="auto" w:fill="8DAADB"/>
          </w:tcPr>
          <w:p w14:paraId="3BAEB83F" w14:textId="77777777" w:rsidR="00FF15EE" w:rsidRPr="007D3F47" w:rsidRDefault="00FF15EE" w:rsidP="00391EF6">
            <w:pPr>
              <w:jc w:val="center"/>
              <w:rPr>
                <w:rFonts w:ascii="Calibri" w:hAnsi="Calibri" w:cs="Calibri"/>
                <w:b/>
                <w:bCs/>
                <w:sz w:val="20"/>
                <w:szCs w:val="20"/>
              </w:rPr>
            </w:pPr>
            <w:r w:rsidRPr="007D3F47">
              <w:rPr>
                <w:rFonts w:ascii="Calibri" w:hAnsi="Calibri" w:cs="Calibri"/>
                <w:b/>
                <w:bCs/>
                <w:sz w:val="20"/>
                <w:szCs w:val="20"/>
              </w:rPr>
              <w:t>20-year level</w:t>
            </w:r>
          </w:p>
        </w:tc>
        <w:tc>
          <w:tcPr>
            <w:tcW w:w="2266" w:type="dxa"/>
            <w:shd w:val="clear" w:color="auto" w:fill="8DAADB"/>
          </w:tcPr>
          <w:p w14:paraId="38DF1FCE" w14:textId="77777777" w:rsidR="00FF15EE" w:rsidRPr="007D3F47" w:rsidRDefault="00FF15EE" w:rsidP="00391EF6">
            <w:pPr>
              <w:jc w:val="center"/>
              <w:rPr>
                <w:rFonts w:ascii="Calibri" w:hAnsi="Calibri" w:cs="Calibri"/>
                <w:b/>
                <w:bCs/>
                <w:sz w:val="20"/>
                <w:szCs w:val="20"/>
              </w:rPr>
            </w:pPr>
            <w:r w:rsidRPr="007D3F47">
              <w:rPr>
                <w:rFonts w:ascii="Calibri" w:hAnsi="Calibri" w:cs="Calibri"/>
                <w:b/>
                <w:bCs/>
                <w:sz w:val="20"/>
                <w:szCs w:val="20"/>
              </w:rPr>
              <w:t>50-year level</w:t>
            </w:r>
          </w:p>
        </w:tc>
        <w:tc>
          <w:tcPr>
            <w:tcW w:w="2266" w:type="dxa"/>
            <w:shd w:val="clear" w:color="auto" w:fill="8DAADB"/>
          </w:tcPr>
          <w:p w14:paraId="62D3F049" w14:textId="77777777" w:rsidR="00FF15EE" w:rsidRPr="007D3F47" w:rsidRDefault="00FF15EE" w:rsidP="00391EF6">
            <w:pPr>
              <w:jc w:val="center"/>
              <w:rPr>
                <w:rFonts w:ascii="Calibri" w:hAnsi="Calibri" w:cs="Calibri"/>
                <w:b/>
                <w:bCs/>
                <w:sz w:val="20"/>
                <w:szCs w:val="20"/>
              </w:rPr>
            </w:pPr>
            <w:r w:rsidRPr="007D3F47">
              <w:rPr>
                <w:rFonts w:ascii="Calibri" w:hAnsi="Calibri" w:cs="Calibri"/>
                <w:b/>
                <w:bCs/>
                <w:sz w:val="20"/>
                <w:szCs w:val="20"/>
              </w:rPr>
              <w:t>85-year level</w:t>
            </w:r>
          </w:p>
        </w:tc>
      </w:tr>
      <w:tr w:rsidR="00FF15EE" w:rsidRPr="007D3F47" w14:paraId="1ADE64DE" w14:textId="77777777" w:rsidTr="00391EF6">
        <w:tc>
          <w:tcPr>
            <w:tcW w:w="2265" w:type="dxa"/>
          </w:tcPr>
          <w:p w14:paraId="1C580154" w14:textId="77777777" w:rsidR="00FF15EE" w:rsidRPr="007D3F47" w:rsidRDefault="00FF15EE" w:rsidP="00391EF6">
            <w:pPr>
              <w:jc w:val="center"/>
              <w:rPr>
                <w:rFonts w:ascii="Calibri" w:hAnsi="Calibri" w:cs="Calibri"/>
                <w:sz w:val="20"/>
                <w:szCs w:val="20"/>
              </w:rPr>
            </w:pPr>
            <w:r w:rsidRPr="007D3F47">
              <w:rPr>
                <w:rFonts w:ascii="Calibri" w:hAnsi="Calibri" w:cs="Calibri"/>
                <w:sz w:val="20"/>
                <w:szCs w:val="20"/>
              </w:rPr>
              <w:t>74.37276</w:t>
            </w:r>
          </w:p>
        </w:tc>
        <w:tc>
          <w:tcPr>
            <w:tcW w:w="2265" w:type="dxa"/>
          </w:tcPr>
          <w:p w14:paraId="7737AF3B" w14:textId="77777777" w:rsidR="00FF15EE" w:rsidRPr="007D3F47" w:rsidRDefault="00FF15EE" w:rsidP="00391EF6">
            <w:pPr>
              <w:jc w:val="center"/>
              <w:rPr>
                <w:rFonts w:ascii="Calibri" w:hAnsi="Calibri" w:cs="Calibri"/>
                <w:sz w:val="20"/>
                <w:szCs w:val="20"/>
              </w:rPr>
            </w:pPr>
            <w:r w:rsidRPr="007D3F47">
              <w:rPr>
                <w:rFonts w:ascii="Calibri" w:hAnsi="Calibri" w:cs="Calibri"/>
                <w:sz w:val="20"/>
                <w:szCs w:val="20"/>
              </w:rPr>
              <w:t>82.17134</w:t>
            </w:r>
          </w:p>
        </w:tc>
        <w:tc>
          <w:tcPr>
            <w:tcW w:w="2266" w:type="dxa"/>
          </w:tcPr>
          <w:p w14:paraId="2E4A61B9" w14:textId="77777777" w:rsidR="00FF15EE" w:rsidRPr="007D3F47" w:rsidRDefault="00FF15EE" w:rsidP="00391EF6">
            <w:pPr>
              <w:jc w:val="center"/>
              <w:rPr>
                <w:rFonts w:ascii="Calibri" w:hAnsi="Calibri" w:cs="Calibri"/>
                <w:sz w:val="20"/>
                <w:szCs w:val="20"/>
              </w:rPr>
            </w:pPr>
            <w:r w:rsidRPr="007D3F47">
              <w:rPr>
                <w:rFonts w:ascii="Calibri" w:hAnsi="Calibri" w:cs="Calibri"/>
                <w:sz w:val="20"/>
                <w:szCs w:val="20"/>
              </w:rPr>
              <w:t>92.61834</w:t>
            </w:r>
          </w:p>
        </w:tc>
        <w:tc>
          <w:tcPr>
            <w:tcW w:w="2266" w:type="dxa"/>
          </w:tcPr>
          <w:p w14:paraId="7693B046" w14:textId="77777777" w:rsidR="00FF15EE" w:rsidRPr="007D3F47" w:rsidRDefault="00FF15EE" w:rsidP="00391EF6">
            <w:pPr>
              <w:jc w:val="center"/>
              <w:rPr>
                <w:rFonts w:ascii="Calibri" w:hAnsi="Calibri" w:cs="Calibri"/>
                <w:sz w:val="20"/>
                <w:szCs w:val="20"/>
              </w:rPr>
            </w:pPr>
            <w:r w:rsidRPr="007D3F47">
              <w:rPr>
                <w:rFonts w:ascii="Calibri" w:hAnsi="Calibri" w:cs="Calibri"/>
                <w:sz w:val="20"/>
                <w:szCs w:val="20"/>
              </w:rPr>
              <w:t>98.74085</w:t>
            </w:r>
          </w:p>
        </w:tc>
      </w:tr>
    </w:tbl>
    <w:p w14:paraId="03B71816" w14:textId="77777777" w:rsidR="00FF15EE" w:rsidRPr="007D3F47" w:rsidRDefault="00FF15EE" w:rsidP="00FF15EE">
      <w:pPr>
        <w:spacing w:after="0"/>
        <w:rPr>
          <w:rFonts w:ascii="Calibri" w:hAnsi="Calibri" w:cs="Calibri"/>
          <w:sz w:val="20"/>
          <w:szCs w:val="20"/>
          <w:lang w:val="en-CH"/>
        </w:rPr>
      </w:pPr>
    </w:p>
    <w:p w14:paraId="519A0D7A" w14:textId="77777777" w:rsidR="003A5410" w:rsidRPr="007D3F47" w:rsidRDefault="003A5410" w:rsidP="007D3F47">
      <w:pPr>
        <w:numPr>
          <w:ilvl w:val="0"/>
          <w:numId w:val="24"/>
        </w:numPr>
        <w:spacing w:after="0"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return period of 100 mm of precipitation. </w:t>
      </w:r>
    </w:p>
    <w:p w14:paraId="13392A93" w14:textId="7DC00AE5" w:rsidR="00FF15EE" w:rsidRPr="007D3F47" w:rsidRDefault="00FF15EE" w:rsidP="007D3F47">
      <w:pPr>
        <w:rPr>
          <w:rFonts w:ascii="Calibri" w:hAnsi="Calibri" w:cs="Calibri"/>
          <w:sz w:val="20"/>
          <w:szCs w:val="20"/>
          <w:lang w:val="en-CH"/>
        </w:rPr>
      </w:pPr>
      <w:r w:rsidRPr="007D3F47">
        <w:rPr>
          <w:rFonts w:ascii="Calibri" w:hAnsi="Calibri" w:cs="Calibri"/>
          <w:sz w:val="20"/>
          <w:szCs w:val="20"/>
          <w:lang w:val="en-CH"/>
        </w:rPr>
        <w:t>Every 221.82 years, we can expect &gt;100mm of rain</w:t>
      </w:r>
    </w:p>
    <w:p w14:paraId="1E03D851" w14:textId="77777777" w:rsidR="003A5410" w:rsidRPr="007D3F47" w:rsidRDefault="003A5410" w:rsidP="003A5410">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probability that there will be a day in the next year when the precipitation exceeds 150 mm. </w:t>
      </w:r>
    </w:p>
    <w:p w14:paraId="5255B81C" w14:textId="6FC872E8" w:rsidR="00FF15EE" w:rsidRPr="007D3F47" w:rsidRDefault="00FF15EE" w:rsidP="00FF15EE">
      <w:pPr>
        <w:spacing w:after="0"/>
        <w:rPr>
          <w:rFonts w:ascii="Calibri" w:hAnsi="Calibri" w:cs="Calibri"/>
          <w:sz w:val="20"/>
          <w:szCs w:val="20"/>
          <w:lang w:val="en-CH"/>
        </w:rPr>
      </w:pPr>
      <w:r w:rsidRPr="007D3F47">
        <w:rPr>
          <w:rFonts w:ascii="Calibri" w:hAnsi="Calibri" w:cs="Calibri"/>
          <w:sz w:val="20"/>
          <w:szCs w:val="20"/>
          <w:lang w:val="en-CH"/>
        </w:rPr>
        <w:t>The probability that there is a day with &gt;150mm rain next year is 7.03152640343374e-05, (= 0.007%).</w:t>
      </w:r>
    </w:p>
    <w:p w14:paraId="08F3BF1D" w14:textId="02597738" w:rsidR="00FF15EE" w:rsidRPr="001F50A8" w:rsidRDefault="003A5410" w:rsidP="00FF15EE">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Compare the results with the block maxima method. Explain the drawbacks and advantages of using the POT approach compared to the block maxima method. Which method do you prefer?</w:t>
      </w:r>
    </w:p>
    <w:p w14:paraId="021E2188" w14:textId="2AE4D6B9" w:rsidR="003A5410" w:rsidRPr="007D3F47" w:rsidRDefault="003A5410" w:rsidP="003A5410">
      <w:pPr>
        <w:spacing w:line="278" w:lineRule="auto"/>
        <w:rPr>
          <w:rFonts w:ascii="Calibri" w:hAnsi="Calibri" w:cs="Calibri"/>
          <w:b/>
          <w:bCs/>
          <w:sz w:val="20"/>
          <w:szCs w:val="20"/>
        </w:rPr>
      </w:pPr>
      <w:r w:rsidRPr="007D3F47">
        <w:rPr>
          <w:rFonts w:ascii="Calibri" w:hAnsi="Calibri" w:cs="Calibri"/>
          <w:b/>
          <w:bCs/>
          <w:sz w:val="20"/>
          <w:szCs w:val="20"/>
        </w:rPr>
        <w:t>Part 3: Clustering and Seasonal Variations</w:t>
      </w:r>
    </w:p>
    <w:p w14:paraId="78C505FE" w14:textId="59C7ED5E" w:rsidR="003A5410" w:rsidRPr="007D3F47" w:rsidRDefault="00FF15EE" w:rsidP="003A5410">
      <w:pPr>
        <w:numPr>
          <w:ilvl w:val="0"/>
          <w:numId w:val="25"/>
        </w:numPr>
        <w:spacing w:line="278" w:lineRule="auto"/>
        <w:rPr>
          <w:rFonts w:ascii="Calibri" w:hAnsi="Calibri" w:cs="Calibri"/>
          <w:b/>
          <w:bCs/>
          <w:sz w:val="20"/>
          <w:szCs w:val="20"/>
        </w:rPr>
      </w:pPr>
      <w:r w:rsidRPr="007D3F47">
        <w:rPr>
          <w:rFonts w:ascii="Calibri" w:hAnsi="Calibri" w:cs="Calibri"/>
          <w:noProof/>
          <w:sz w:val="20"/>
          <w:szCs w:val="20"/>
        </w:rPr>
        <w:drawing>
          <wp:anchor distT="0" distB="0" distL="114300" distR="114300" simplePos="0" relativeHeight="251694080" behindDoc="0" locked="0" layoutInCell="1" allowOverlap="1" wp14:anchorId="4AB5C0A8" wp14:editId="58A53992">
            <wp:simplePos x="0" y="0"/>
            <wp:positionH relativeFrom="column">
              <wp:posOffset>3975100</wp:posOffset>
            </wp:positionH>
            <wp:positionV relativeFrom="paragraph">
              <wp:posOffset>287020</wp:posOffset>
            </wp:positionV>
            <wp:extent cx="2096770" cy="1293495"/>
            <wp:effectExtent l="0" t="0" r="0" b="1905"/>
            <wp:wrapSquare wrapText="bothSides"/>
            <wp:docPr id="391005993" name="Image 12" descr="Une image contenant texte, Tracé,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05993" name="Image 12" descr="Une image contenant texte, Tracé, ligne, capture d’écran&#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96770" cy="1293495"/>
                    </a:xfrm>
                    <a:prstGeom prst="rect">
                      <a:avLst/>
                    </a:prstGeom>
                  </pic:spPr>
                </pic:pic>
              </a:graphicData>
            </a:graphic>
            <wp14:sizeRelH relativeFrom="page">
              <wp14:pctWidth>0</wp14:pctWidth>
            </wp14:sizeRelH>
            <wp14:sizeRelV relativeFrom="page">
              <wp14:pctHeight>0</wp14:pctHeight>
            </wp14:sizeRelV>
          </wp:anchor>
        </w:drawing>
      </w:r>
      <w:r w:rsidRPr="007D3F47">
        <w:rPr>
          <w:rFonts w:ascii="Calibri" w:hAnsi="Calibri" w:cs="Calibri"/>
          <w:b/>
          <w:bCs/>
          <w:noProof/>
          <w:sz w:val="20"/>
          <w:szCs w:val="20"/>
        </w:rPr>
        <w:drawing>
          <wp:anchor distT="0" distB="0" distL="114300" distR="114300" simplePos="0" relativeHeight="251692032" behindDoc="0" locked="0" layoutInCell="1" allowOverlap="1" wp14:anchorId="4706AB10" wp14:editId="2F33287E">
            <wp:simplePos x="0" y="0"/>
            <wp:positionH relativeFrom="column">
              <wp:posOffset>1576705</wp:posOffset>
            </wp:positionH>
            <wp:positionV relativeFrom="paragraph">
              <wp:posOffset>234826</wp:posOffset>
            </wp:positionV>
            <wp:extent cx="2162810" cy="1335405"/>
            <wp:effectExtent l="0" t="0" r="0" b="0"/>
            <wp:wrapSquare wrapText="bothSides"/>
            <wp:docPr id="488195340" name="Image 11"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95340" name="Image 11" descr="Une image contenant texte, capture d’écran, Tracé, lign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2810" cy="1335405"/>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 xml:space="preserve">Upload the Geneva temperature data. Plot the data. Subset the data for the summer months (June to September). </w:t>
      </w:r>
    </w:p>
    <w:p w14:paraId="3E3A92EC" w14:textId="5B40A66B" w:rsidR="00FF15EE" w:rsidRPr="007D3F47" w:rsidRDefault="00FF15EE" w:rsidP="00FF15EE">
      <w:pPr>
        <w:spacing w:line="278" w:lineRule="auto"/>
        <w:rPr>
          <w:rFonts w:ascii="Calibri" w:hAnsi="Calibri" w:cs="Calibri"/>
          <w:b/>
          <w:bCs/>
          <w:sz w:val="20"/>
          <w:szCs w:val="20"/>
        </w:rPr>
      </w:pPr>
    </w:p>
    <w:p w14:paraId="17CB9BD6" w14:textId="77777777" w:rsidR="00FF15EE" w:rsidRPr="007D3F47" w:rsidRDefault="00FF15EE" w:rsidP="00FF15EE">
      <w:pPr>
        <w:spacing w:line="278" w:lineRule="auto"/>
        <w:rPr>
          <w:rFonts w:ascii="Calibri" w:hAnsi="Calibri" w:cs="Calibri"/>
          <w:b/>
          <w:bCs/>
          <w:sz w:val="20"/>
          <w:szCs w:val="20"/>
        </w:rPr>
      </w:pPr>
    </w:p>
    <w:p w14:paraId="2FCBDFD8" w14:textId="77777777" w:rsidR="00FF15EE" w:rsidRPr="007D3F47" w:rsidRDefault="00FF15EE" w:rsidP="00FF15EE">
      <w:pPr>
        <w:spacing w:line="278" w:lineRule="auto"/>
        <w:rPr>
          <w:rFonts w:ascii="Calibri" w:hAnsi="Calibri" w:cs="Calibri"/>
          <w:b/>
          <w:bCs/>
          <w:sz w:val="20"/>
          <w:szCs w:val="20"/>
        </w:rPr>
      </w:pPr>
    </w:p>
    <w:p w14:paraId="0AD21257" w14:textId="77777777" w:rsidR="00FF15EE" w:rsidRPr="007D3F47" w:rsidRDefault="00FF15EE" w:rsidP="00FF15EE">
      <w:pPr>
        <w:spacing w:line="278" w:lineRule="auto"/>
        <w:rPr>
          <w:rFonts w:ascii="Calibri" w:hAnsi="Calibri" w:cs="Calibri"/>
          <w:b/>
          <w:bCs/>
          <w:sz w:val="20"/>
          <w:szCs w:val="20"/>
        </w:rPr>
      </w:pPr>
    </w:p>
    <w:p w14:paraId="3983CA40" w14:textId="77777777" w:rsidR="003A5410" w:rsidRPr="007D3F47" w:rsidRDefault="003A5410" w:rsidP="003A5410">
      <w:pPr>
        <w:numPr>
          <w:ilvl w:val="0"/>
          <w:numId w:val="25"/>
        </w:numPr>
        <w:spacing w:line="278" w:lineRule="auto"/>
        <w:rPr>
          <w:rFonts w:ascii="Calibri" w:hAnsi="Calibri" w:cs="Calibri"/>
          <w:b/>
          <w:bCs/>
          <w:sz w:val="20"/>
          <w:szCs w:val="20"/>
        </w:rPr>
      </w:pPr>
      <w:r w:rsidRPr="007D3F47">
        <w:rPr>
          <w:rFonts w:ascii="Calibri" w:hAnsi="Calibri" w:cs="Calibri"/>
          <w:b/>
          <w:bCs/>
          <w:sz w:val="20"/>
          <w:szCs w:val="20"/>
        </w:rPr>
        <w:lastRenderedPageBreak/>
        <w:t xml:space="preserve">Compute the extremal index of the </w:t>
      </w:r>
      <w:proofErr w:type="spellStart"/>
      <w:r w:rsidRPr="007D3F47">
        <w:rPr>
          <w:rFonts w:ascii="Calibri" w:hAnsi="Calibri" w:cs="Calibri"/>
          <w:b/>
          <w:bCs/>
          <w:sz w:val="20"/>
          <w:szCs w:val="20"/>
        </w:rPr>
        <w:t>subsetted</w:t>
      </w:r>
      <w:proofErr w:type="spellEnd"/>
      <w:r w:rsidRPr="007D3F47">
        <w:rPr>
          <w:rFonts w:ascii="Calibri" w:hAnsi="Calibri" w:cs="Calibri"/>
          <w:b/>
          <w:bCs/>
          <w:sz w:val="20"/>
          <w:szCs w:val="20"/>
        </w:rPr>
        <w:t xml:space="preserve"> series with </w:t>
      </w:r>
      <w:proofErr w:type="spellStart"/>
      <w:r w:rsidRPr="007D3F47">
        <w:rPr>
          <w:rFonts w:ascii="Calibri" w:hAnsi="Calibri" w:cs="Calibri"/>
          <w:b/>
          <w:bCs/>
          <w:sz w:val="20"/>
          <w:szCs w:val="20"/>
        </w:rPr>
        <w:t>appropriatelly</w:t>
      </w:r>
      <w:proofErr w:type="spellEnd"/>
      <w:r w:rsidRPr="007D3F47">
        <w:rPr>
          <w:rFonts w:ascii="Calibri" w:hAnsi="Calibri" w:cs="Calibri"/>
          <w:b/>
          <w:bCs/>
          <w:sz w:val="20"/>
          <w:szCs w:val="20"/>
        </w:rPr>
        <w:t xml:space="preserve"> chosen threshold (for example, you can use </w:t>
      </w:r>
      <w:proofErr w:type="spellStart"/>
      <w:r w:rsidRPr="007D3F47">
        <w:rPr>
          <w:rFonts w:ascii="Calibri" w:hAnsi="Calibri" w:cs="Calibri"/>
          <w:b/>
          <w:bCs/>
          <w:sz w:val="20"/>
          <w:szCs w:val="20"/>
        </w:rPr>
        <w:t>extremalindex</w:t>
      </w:r>
      <w:proofErr w:type="spellEnd"/>
      <w:r w:rsidRPr="007D3F47">
        <w:rPr>
          <w:rFonts w:ascii="Calibri" w:hAnsi="Calibri" w:cs="Calibri"/>
          <w:b/>
          <w:bCs/>
          <w:sz w:val="20"/>
          <w:szCs w:val="20"/>
        </w:rPr>
        <w:t xml:space="preserve"> function in </w:t>
      </w:r>
      <w:proofErr w:type="spellStart"/>
      <w:r w:rsidRPr="007D3F47">
        <w:rPr>
          <w:rFonts w:ascii="Calibri" w:hAnsi="Calibri" w:cs="Calibri"/>
          <w:b/>
          <w:bCs/>
          <w:sz w:val="20"/>
          <w:szCs w:val="20"/>
        </w:rPr>
        <w:t>extRemes</w:t>
      </w:r>
      <w:proofErr w:type="spellEnd"/>
      <w:r w:rsidRPr="007D3F47">
        <w:rPr>
          <w:rFonts w:ascii="Calibri" w:hAnsi="Calibri" w:cs="Calibri"/>
          <w:b/>
          <w:bCs/>
          <w:sz w:val="20"/>
          <w:szCs w:val="20"/>
        </w:rPr>
        <w:t xml:space="preserve"> package). Do the extremes occur in clusters? What is the probability that if the temperature today is extreme (above the chosen threshold) then tomorrow will be also extreme? </w:t>
      </w:r>
    </w:p>
    <w:tbl>
      <w:tblPr>
        <w:tblStyle w:val="TableGrid"/>
        <w:tblW w:w="0" w:type="auto"/>
        <w:jc w:val="center"/>
        <w:tblLook w:val="04A0" w:firstRow="1" w:lastRow="0" w:firstColumn="1" w:lastColumn="0" w:noHBand="0" w:noVBand="1"/>
      </w:tblPr>
      <w:tblGrid>
        <w:gridCol w:w="2633"/>
        <w:gridCol w:w="3238"/>
        <w:gridCol w:w="3181"/>
      </w:tblGrid>
      <w:tr w:rsidR="00FF15EE" w:rsidRPr="007D3F47" w14:paraId="3F7B9470" w14:textId="77777777" w:rsidTr="00FF15EE">
        <w:trPr>
          <w:trHeight w:val="272"/>
          <w:jc w:val="center"/>
        </w:trPr>
        <w:tc>
          <w:tcPr>
            <w:tcW w:w="2633" w:type="dxa"/>
            <w:shd w:val="clear" w:color="auto" w:fill="8DAADB"/>
          </w:tcPr>
          <w:p w14:paraId="1F85269D" w14:textId="77777777" w:rsidR="00FF15EE" w:rsidRPr="007D3F47" w:rsidRDefault="00FF15EE" w:rsidP="00391EF6">
            <w:pPr>
              <w:jc w:val="center"/>
              <w:rPr>
                <w:rFonts w:ascii="Calibri" w:hAnsi="Calibri" w:cs="Calibri"/>
                <w:b/>
                <w:bCs/>
                <w:sz w:val="20"/>
                <w:szCs w:val="20"/>
              </w:rPr>
            </w:pPr>
            <w:r w:rsidRPr="007D3F47">
              <w:rPr>
                <w:rFonts w:ascii="Calibri" w:hAnsi="Calibri" w:cs="Calibri"/>
                <w:b/>
                <w:bCs/>
                <w:sz w:val="20"/>
                <w:szCs w:val="20"/>
              </w:rPr>
              <w:t>Temperature (C)</w:t>
            </w:r>
          </w:p>
        </w:tc>
        <w:tc>
          <w:tcPr>
            <w:tcW w:w="3238" w:type="dxa"/>
            <w:shd w:val="clear" w:color="auto" w:fill="8DAADB"/>
          </w:tcPr>
          <w:p w14:paraId="522713AD" w14:textId="77777777" w:rsidR="00FF15EE" w:rsidRPr="007D3F47" w:rsidRDefault="00FF15EE" w:rsidP="00391EF6">
            <w:pPr>
              <w:jc w:val="center"/>
              <w:rPr>
                <w:rFonts w:ascii="Calibri" w:hAnsi="Calibri" w:cs="Calibri"/>
                <w:b/>
                <w:bCs/>
                <w:sz w:val="20"/>
                <w:szCs w:val="20"/>
              </w:rPr>
            </w:pPr>
            <w:r w:rsidRPr="007D3F47">
              <w:rPr>
                <w:rFonts w:ascii="Calibri" w:hAnsi="Calibri" w:cs="Calibri"/>
                <w:b/>
                <w:bCs/>
                <w:sz w:val="20"/>
                <w:szCs w:val="20"/>
              </w:rPr>
              <w:t>Extremal index</w:t>
            </w:r>
          </w:p>
        </w:tc>
        <w:tc>
          <w:tcPr>
            <w:tcW w:w="3181" w:type="dxa"/>
            <w:shd w:val="clear" w:color="auto" w:fill="8DAADB"/>
          </w:tcPr>
          <w:p w14:paraId="402AA7FE" w14:textId="77777777" w:rsidR="00FF15EE" w:rsidRPr="007D3F47" w:rsidRDefault="00FF15EE" w:rsidP="00391EF6">
            <w:pPr>
              <w:jc w:val="center"/>
              <w:rPr>
                <w:rFonts w:ascii="Calibri" w:hAnsi="Calibri" w:cs="Calibri"/>
                <w:b/>
                <w:bCs/>
                <w:sz w:val="20"/>
                <w:szCs w:val="20"/>
              </w:rPr>
            </w:pPr>
            <w:r w:rsidRPr="007D3F47">
              <w:rPr>
                <w:rFonts w:ascii="Calibri" w:hAnsi="Calibri" w:cs="Calibri"/>
                <w:b/>
                <w:bCs/>
                <w:sz w:val="20"/>
                <w:szCs w:val="20"/>
              </w:rPr>
              <w:t>Number of clusters</w:t>
            </w:r>
          </w:p>
        </w:tc>
      </w:tr>
      <w:tr w:rsidR="00FF15EE" w:rsidRPr="007D3F47" w14:paraId="5BB03B0E" w14:textId="77777777" w:rsidTr="00FF15EE">
        <w:trPr>
          <w:trHeight w:val="288"/>
          <w:jc w:val="center"/>
        </w:trPr>
        <w:tc>
          <w:tcPr>
            <w:tcW w:w="2633" w:type="dxa"/>
          </w:tcPr>
          <w:p w14:paraId="02FA6C60" w14:textId="77777777" w:rsidR="00FF15EE" w:rsidRPr="007D3F47" w:rsidRDefault="00FF15EE" w:rsidP="00391EF6">
            <w:pPr>
              <w:jc w:val="center"/>
              <w:rPr>
                <w:rFonts w:ascii="Calibri" w:hAnsi="Calibri" w:cs="Calibri"/>
                <w:sz w:val="20"/>
                <w:szCs w:val="20"/>
              </w:rPr>
            </w:pPr>
            <w:r w:rsidRPr="007D3F47">
              <w:rPr>
                <w:rFonts w:ascii="Calibri" w:hAnsi="Calibri" w:cs="Calibri"/>
                <w:sz w:val="20"/>
                <w:szCs w:val="20"/>
              </w:rPr>
              <w:t>20</w:t>
            </w:r>
          </w:p>
        </w:tc>
        <w:tc>
          <w:tcPr>
            <w:tcW w:w="3238" w:type="dxa"/>
          </w:tcPr>
          <w:p w14:paraId="5C1C50A0" w14:textId="77777777" w:rsidR="00FF15EE" w:rsidRPr="007D3F47" w:rsidRDefault="00FF15EE" w:rsidP="00391EF6">
            <w:pPr>
              <w:jc w:val="center"/>
              <w:rPr>
                <w:rFonts w:ascii="Calibri" w:hAnsi="Calibri" w:cs="Calibri"/>
                <w:sz w:val="20"/>
                <w:szCs w:val="20"/>
              </w:rPr>
            </w:pPr>
            <w:r w:rsidRPr="007D3F47">
              <w:rPr>
                <w:rFonts w:ascii="Calibri" w:hAnsi="Calibri" w:cs="Calibri"/>
                <w:sz w:val="20"/>
                <w:szCs w:val="20"/>
              </w:rPr>
              <w:t>0.1518</w:t>
            </w:r>
          </w:p>
        </w:tc>
        <w:tc>
          <w:tcPr>
            <w:tcW w:w="3181" w:type="dxa"/>
          </w:tcPr>
          <w:p w14:paraId="454DFB58" w14:textId="77777777" w:rsidR="00FF15EE" w:rsidRPr="007D3F47" w:rsidRDefault="00FF15EE" w:rsidP="00391EF6">
            <w:pPr>
              <w:jc w:val="center"/>
              <w:rPr>
                <w:rFonts w:ascii="Calibri" w:hAnsi="Calibri" w:cs="Calibri"/>
                <w:sz w:val="20"/>
                <w:szCs w:val="20"/>
              </w:rPr>
            </w:pPr>
            <w:r w:rsidRPr="007D3F47">
              <w:rPr>
                <w:rFonts w:ascii="Calibri" w:hAnsi="Calibri" w:cs="Calibri"/>
                <w:sz w:val="20"/>
                <w:szCs w:val="20"/>
              </w:rPr>
              <w:t>162</w:t>
            </w:r>
          </w:p>
        </w:tc>
      </w:tr>
      <w:tr w:rsidR="00FF15EE" w:rsidRPr="007D3F47" w14:paraId="124735C4" w14:textId="77777777" w:rsidTr="00FF15EE">
        <w:trPr>
          <w:trHeight w:val="288"/>
          <w:jc w:val="center"/>
        </w:trPr>
        <w:tc>
          <w:tcPr>
            <w:tcW w:w="2633" w:type="dxa"/>
          </w:tcPr>
          <w:p w14:paraId="12D66AFF" w14:textId="77777777" w:rsidR="00FF15EE" w:rsidRPr="007D3F47" w:rsidRDefault="00FF15EE" w:rsidP="00391EF6">
            <w:pPr>
              <w:jc w:val="center"/>
              <w:rPr>
                <w:rFonts w:ascii="Calibri" w:hAnsi="Calibri" w:cs="Calibri"/>
                <w:sz w:val="20"/>
                <w:szCs w:val="20"/>
              </w:rPr>
            </w:pPr>
            <w:r w:rsidRPr="007D3F47">
              <w:rPr>
                <w:rFonts w:ascii="Calibri" w:hAnsi="Calibri" w:cs="Calibri"/>
                <w:sz w:val="20"/>
                <w:szCs w:val="20"/>
              </w:rPr>
              <w:t>25</w:t>
            </w:r>
          </w:p>
        </w:tc>
        <w:tc>
          <w:tcPr>
            <w:tcW w:w="3238" w:type="dxa"/>
          </w:tcPr>
          <w:p w14:paraId="46D3631F" w14:textId="77777777" w:rsidR="00FF15EE" w:rsidRPr="007D3F47" w:rsidRDefault="00FF15EE" w:rsidP="00391EF6">
            <w:pPr>
              <w:jc w:val="center"/>
              <w:rPr>
                <w:rFonts w:ascii="Calibri" w:hAnsi="Calibri" w:cs="Calibri"/>
                <w:sz w:val="20"/>
                <w:szCs w:val="20"/>
              </w:rPr>
            </w:pPr>
            <w:r w:rsidRPr="007D3F47">
              <w:rPr>
                <w:rFonts w:ascii="Calibri" w:hAnsi="Calibri" w:cs="Calibri"/>
                <w:sz w:val="20"/>
                <w:szCs w:val="20"/>
              </w:rPr>
              <w:t>0.2780</w:t>
            </w:r>
          </w:p>
        </w:tc>
        <w:tc>
          <w:tcPr>
            <w:tcW w:w="3181" w:type="dxa"/>
          </w:tcPr>
          <w:p w14:paraId="368E75BA" w14:textId="77777777" w:rsidR="00FF15EE" w:rsidRPr="007D3F47" w:rsidRDefault="00FF15EE" w:rsidP="00391EF6">
            <w:pPr>
              <w:jc w:val="center"/>
              <w:rPr>
                <w:rFonts w:ascii="Calibri" w:hAnsi="Calibri" w:cs="Calibri"/>
                <w:sz w:val="20"/>
                <w:szCs w:val="20"/>
              </w:rPr>
            </w:pPr>
            <w:r w:rsidRPr="007D3F47">
              <w:rPr>
                <w:rFonts w:ascii="Calibri" w:hAnsi="Calibri" w:cs="Calibri"/>
                <w:sz w:val="20"/>
                <w:szCs w:val="20"/>
              </w:rPr>
              <w:t>40</w:t>
            </w:r>
          </w:p>
        </w:tc>
      </w:tr>
    </w:tbl>
    <w:p w14:paraId="5FB234B5" w14:textId="58097127" w:rsidR="00FF15EE" w:rsidRPr="007D3F47" w:rsidRDefault="00FF15EE" w:rsidP="00FF15EE">
      <w:pPr>
        <w:spacing w:after="0"/>
        <w:jc w:val="both"/>
        <w:rPr>
          <w:rFonts w:ascii="Calibri" w:hAnsi="Calibri" w:cs="Calibri"/>
          <w:sz w:val="20"/>
          <w:szCs w:val="20"/>
          <w:lang w:val="en-CH"/>
        </w:rPr>
      </w:pPr>
      <w:r w:rsidRPr="00F702FC">
        <w:rPr>
          <w:rFonts w:ascii="Calibri" w:hAnsi="Calibri" w:cs="Calibri"/>
          <w:sz w:val="20"/>
          <w:szCs w:val="20"/>
          <w:lang w:val="en-CH"/>
        </w:rPr>
        <w:t>With a threshold of 20 degrees Celcius, our extremal index is close to 0 (0.15), indicating that extreme temperatures tend to happen in blocks (clusters). This can be illustrated for example by heatwaves in Summer. We can use the extremal index to approximate the probability that tomorrow is extreme, if today is extreme. For instance, if today is 25 °C, there is a 73% (1-0,27) probability that tomorrow is also extreme.</w:t>
      </w:r>
    </w:p>
    <w:p w14:paraId="68DB638D" w14:textId="52A507C7" w:rsidR="00FF15EE" w:rsidRPr="007D3F47" w:rsidRDefault="00FF15EE" w:rsidP="00FF15EE">
      <w:pPr>
        <w:numPr>
          <w:ilvl w:val="0"/>
          <w:numId w:val="25"/>
        </w:numPr>
        <w:spacing w:line="278" w:lineRule="auto"/>
        <w:rPr>
          <w:rFonts w:ascii="Calibri" w:hAnsi="Calibri" w:cs="Calibri"/>
          <w:b/>
          <w:bCs/>
          <w:sz w:val="20"/>
          <w:szCs w:val="20"/>
        </w:rPr>
      </w:pPr>
      <w:r w:rsidRPr="007D3F47">
        <w:rPr>
          <w:rFonts w:ascii="Calibri" w:hAnsi="Calibri" w:cs="Calibri"/>
          <w:noProof/>
          <w:sz w:val="20"/>
          <w:szCs w:val="20"/>
        </w:rPr>
        <w:drawing>
          <wp:anchor distT="0" distB="0" distL="114300" distR="114300" simplePos="0" relativeHeight="251696128" behindDoc="0" locked="0" layoutInCell="1" allowOverlap="1" wp14:anchorId="2A7FF006" wp14:editId="1C6AD655">
            <wp:simplePos x="0" y="0"/>
            <wp:positionH relativeFrom="column">
              <wp:posOffset>1976120</wp:posOffset>
            </wp:positionH>
            <wp:positionV relativeFrom="paragraph">
              <wp:posOffset>236049</wp:posOffset>
            </wp:positionV>
            <wp:extent cx="1976120" cy="1219835"/>
            <wp:effectExtent l="0" t="0" r="5080" b="0"/>
            <wp:wrapTopAndBottom/>
            <wp:docPr id="1705736731" name="Image 13" descr="Une image contenant texte, Tracé,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36731" name="Image 13" descr="Une image contenant texte, Tracé, ligne, capture d’écran&#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76120" cy="1219835"/>
                    </a:xfrm>
                    <a:prstGeom prst="rect">
                      <a:avLst/>
                    </a:prstGeom>
                  </pic:spPr>
                </pic:pic>
              </a:graphicData>
            </a:graphic>
            <wp14:sizeRelH relativeFrom="page">
              <wp14:pctWidth>0</wp14:pctWidth>
            </wp14:sizeRelH>
            <wp14:sizeRelV relativeFrom="page">
              <wp14:pctHeight>0</wp14:pctHeight>
            </wp14:sizeRelV>
          </wp:anchor>
        </w:drawing>
      </w:r>
      <w:proofErr w:type="spellStart"/>
      <w:r w:rsidR="003A5410" w:rsidRPr="007D3F47">
        <w:rPr>
          <w:rFonts w:ascii="Calibri" w:hAnsi="Calibri" w:cs="Calibri"/>
          <w:b/>
          <w:bCs/>
          <w:sz w:val="20"/>
          <w:szCs w:val="20"/>
        </w:rPr>
        <w:t>Decluster</w:t>
      </w:r>
      <w:proofErr w:type="spellEnd"/>
      <w:r w:rsidR="003A5410" w:rsidRPr="007D3F47">
        <w:rPr>
          <w:rFonts w:ascii="Calibri" w:hAnsi="Calibri" w:cs="Calibri"/>
          <w:b/>
          <w:bCs/>
          <w:sz w:val="20"/>
          <w:szCs w:val="20"/>
        </w:rPr>
        <w:t xml:space="preserve"> the data using a suitable threshold. Plot the resulting </w:t>
      </w:r>
      <w:proofErr w:type="spellStart"/>
      <w:r w:rsidR="003A5410" w:rsidRPr="007D3F47">
        <w:rPr>
          <w:rFonts w:ascii="Calibri" w:hAnsi="Calibri" w:cs="Calibri"/>
          <w:b/>
          <w:bCs/>
          <w:sz w:val="20"/>
          <w:szCs w:val="20"/>
        </w:rPr>
        <w:t>declustered</w:t>
      </w:r>
      <w:proofErr w:type="spellEnd"/>
      <w:r w:rsidR="003A5410" w:rsidRPr="007D3F47">
        <w:rPr>
          <w:rFonts w:ascii="Calibri" w:hAnsi="Calibri" w:cs="Calibri"/>
          <w:b/>
          <w:bCs/>
          <w:sz w:val="20"/>
          <w:szCs w:val="20"/>
        </w:rPr>
        <w:t xml:space="preserve"> data. </w:t>
      </w:r>
    </w:p>
    <w:p w14:paraId="75B004F9" w14:textId="173EC29E" w:rsidR="003A5410" w:rsidRPr="007D3F47" w:rsidRDefault="003A5410" w:rsidP="003A5410">
      <w:pPr>
        <w:numPr>
          <w:ilvl w:val="0"/>
          <w:numId w:val="25"/>
        </w:numPr>
        <w:spacing w:line="278" w:lineRule="auto"/>
        <w:rPr>
          <w:rFonts w:ascii="Calibri" w:hAnsi="Calibri" w:cs="Calibri"/>
          <w:b/>
          <w:bCs/>
          <w:sz w:val="20"/>
          <w:szCs w:val="20"/>
        </w:rPr>
      </w:pPr>
      <w:r w:rsidRPr="007D3F47">
        <w:rPr>
          <w:rFonts w:ascii="Calibri" w:hAnsi="Calibri" w:cs="Calibri"/>
          <w:b/>
          <w:bCs/>
          <w:sz w:val="20"/>
          <w:szCs w:val="20"/>
        </w:rPr>
        <w:t xml:space="preserve">Fit a Generalized Pareto Distribution (GPD) to the data, both raw and </w:t>
      </w:r>
      <w:proofErr w:type="spellStart"/>
      <w:r w:rsidRPr="007D3F47">
        <w:rPr>
          <w:rFonts w:ascii="Calibri" w:hAnsi="Calibri" w:cs="Calibri"/>
          <w:b/>
          <w:bCs/>
          <w:sz w:val="20"/>
          <w:szCs w:val="20"/>
        </w:rPr>
        <w:t>declustered</w:t>
      </w:r>
      <w:proofErr w:type="spellEnd"/>
      <w:r w:rsidRPr="007D3F47">
        <w:rPr>
          <w:rFonts w:ascii="Calibri" w:hAnsi="Calibri" w:cs="Calibri"/>
          <w:b/>
          <w:bCs/>
          <w:sz w:val="20"/>
          <w:szCs w:val="20"/>
        </w:rPr>
        <w:t>. Compare the models and compute 10-year return level.</w:t>
      </w:r>
    </w:p>
    <w:p w14:paraId="42EBD89C" w14:textId="719A59C1" w:rsidR="00FF15EE" w:rsidRPr="007D3F47" w:rsidRDefault="00FF15EE" w:rsidP="007D3F47">
      <w:pPr>
        <w:spacing w:after="0" w:line="278" w:lineRule="auto"/>
        <w:rPr>
          <w:rFonts w:ascii="Calibri" w:hAnsi="Calibri" w:cs="Calibri"/>
          <w:sz w:val="20"/>
          <w:szCs w:val="20"/>
        </w:rPr>
      </w:pPr>
      <w:r w:rsidRPr="007D3F47">
        <w:rPr>
          <w:rFonts w:ascii="Calibri" w:hAnsi="Calibri" w:cs="Calibri"/>
          <w:sz w:val="20"/>
          <w:szCs w:val="20"/>
        </w:rPr>
        <w:t>10-year return level</w:t>
      </w:r>
    </w:p>
    <w:tbl>
      <w:tblPr>
        <w:tblStyle w:val="TableGrid"/>
        <w:tblW w:w="0" w:type="auto"/>
        <w:tblLook w:val="04A0" w:firstRow="1" w:lastRow="0" w:firstColumn="1" w:lastColumn="0" w:noHBand="0" w:noVBand="1"/>
      </w:tblPr>
      <w:tblGrid>
        <w:gridCol w:w="4531"/>
        <w:gridCol w:w="4531"/>
      </w:tblGrid>
      <w:tr w:rsidR="00FF15EE" w:rsidRPr="007D3F47" w14:paraId="49D1D44C" w14:textId="77777777" w:rsidTr="00391EF6">
        <w:tc>
          <w:tcPr>
            <w:tcW w:w="4531" w:type="dxa"/>
            <w:shd w:val="clear" w:color="auto" w:fill="8DAADB"/>
          </w:tcPr>
          <w:p w14:paraId="64052BC9" w14:textId="77777777" w:rsidR="00FF15EE" w:rsidRPr="007D3F47" w:rsidRDefault="00FF15EE" w:rsidP="00391EF6">
            <w:pPr>
              <w:jc w:val="center"/>
              <w:rPr>
                <w:rFonts w:ascii="Calibri" w:hAnsi="Calibri" w:cs="Calibri"/>
                <w:b/>
                <w:bCs/>
                <w:sz w:val="20"/>
                <w:szCs w:val="20"/>
              </w:rPr>
            </w:pPr>
            <w:r w:rsidRPr="007D3F47">
              <w:rPr>
                <w:rFonts w:ascii="Calibri" w:hAnsi="Calibri" w:cs="Calibri"/>
                <w:b/>
                <w:bCs/>
                <w:sz w:val="20"/>
                <w:szCs w:val="20"/>
              </w:rPr>
              <w:t>Raw data</w:t>
            </w:r>
          </w:p>
        </w:tc>
        <w:tc>
          <w:tcPr>
            <w:tcW w:w="4531" w:type="dxa"/>
            <w:shd w:val="clear" w:color="auto" w:fill="8DAADB"/>
          </w:tcPr>
          <w:p w14:paraId="356DA14D" w14:textId="77777777" w:rsidR="00FF15EE" w:rsidRPr="007D3F47" w:rsidRDefault="00FF15EE" w:rsidP="00391EF6">
            <w:pPr>
              <w:jc w:val="center"/>
              <w:rPr>
                <w:rFonts w:ascii="Calibri" w:hAnsi="Calibri" w:cs="Calibri"/>
                <w:b/>
                <w:bCs/>
                <w:sz w:val="20"/>
                <w:szCs w:val="20"/>
              </w:rPr>
            </w:pPr>
            <w:proofErr w:type="spellStart"/>
            <w:r w:rsidRPr="007D3F47">
              <w:rPr>
                <w:rFonts w:ascii="Calibri" w:hAnsi="Calibri" w:cs="Calibri"/>
                <w:b/>
                <w:bCs/>
                <w:sz w:val="20"/>
                <w:szCs w:val="20"/>
              </w:rPr>
              <w:t>Declustered</w:t>
            </w:r>
            <w:proofErr w:type="spellEnd"/>
            <w:r w:rsidRPr="007D3F47">
              <w:rPr>
                <w:rFonts w:ascii="Calibri" w:hAnsi="Calibri" w:cs="Calibri"/>
                <w:b/>
                <w:bCs/>
                <w:sz w:val="20"/>
                <w:szCs w:val="20"/>
              </w:rPr>
              <w:t xml:space="preserve"> data</w:t>
            </w:r>
          </w:p>
        </w:tc>
      </w:tr>
      <w:tr w:rsidR="00FF15EE" w:rsidRPr="007D3F47" w14:paraId="2390CDCD" w14:textId="77777777" w:rsidTr="00391EF6">
        <w:tc>
          <w:tcPr>
            <w:tcW w:w="4531" w:type="dxa"/>
          </w:tcPr>
          <w:p w14:paraId="11CA52D6" w14:textId="77777777" w:rsidR="00FF15EE" w:rsidRPr="007D3F47" w:rsidRDefault="00FF15EE" w:rsidP="00391EF6">
            <w:pPr>
              <w:jc w:val="center"/>
              <w:rPr>
                <w:rFonts w:ascii="Calibri" w:hAnsi="Calibri" w:cs="Calibri"/>
                <w:sz w:val="20"/>
                <w:szCs w:val="20"/>
              </w:rPr>
            </w:pPr>
            <w:r w:rsidRPr="007D3F47">
              <w:rPr>
                <w:rFonts w:ascii="Calibri" w:hAnsi="Calibri" w:cs="Calibri"/>
                <w:sz w:val="20"/>
                <w:szCs w:val="20"/>
              </w:rPr>
              <w:t>29.2317</w:t>
            </w:r>
          </w:p>
        </w:tc>
        <w:tc>
          <w:tcPr>
            <w:tcW w:w="4531" w:type="dxa"/>
          </w:tcPr>
          <w:p w14:paraId="19D88C73" w14:textId="77777777" w:rsidR="00FF15EE" w:rsidRPr="007D3F47" w:rsidRDefault="00FF15EE" w:rsidP="00391EF6">
            <w:pPr>
              <w:jc w:val="center"/>
              <w:rPr>
                <w:rFonts w:ascii="Calibri" w:hAnsi="Calibri" w:cs="Calibri"/>
                <w:sz w:val="20"/>
                <w:szCs w:val="20"/>
              </w:rPr>
            </w:pPr>
            <w:r w:rsidRPr="007D3F47">
              <w:rPr>
                <w:rFonts w:ascii="Calibri" w:hAnsi="Calibri" w:cs="Calibri"/>
                <w:sz w:val="20"/>
                <w:szCs w:val="20"/>
              </w:rPr>
              <w:t>29.1623</w:t>
            </w:r>
          </w:p>
        </w:tc>
      </w:tr>
    </w:tbl>
    <w:p w14:paraId="3F15740A" w14:textId="5CA8CE6E" w:rsidR="00FF15EE" w:rsidRPr="007D3F47" w:rsidRDefault="00FF15EE" w:rsidP="00FF15EE">
      <w:pPr>
        <w:spacing w:after="0"/>
        <w:jc w:val="both"/>
        <w:rPr>
          <w:rFonts w:ascii="Calibri" w:hAnsi="Calibri" w:cs="Calibri"/>
          <w:sz w:val="20"/>
          <w:szCs w:val="20"/>
          <w:lang w:val="en-CH"/>
        </w:rPr>
      </w:pPr>
      <w:r w:rsidRPr="00F702FC">
        <w:rPr>
          <w:rFonts w:ascii="Calibri" w:hAnsi="Calibri" w:cs="Calibri"/>
          <w:sz w:val="20"/>
          <w:szCs w:val="20"/>
          <w:lang w:val="en-CH"/>
        </w:rPr>
        <w:t>The raw summer data return level for 10-years is 29.23 degrees Celcius. It means that on average, the temperature of 29.23 C will be exceeded on average every 10 years. Without clustering of extreme events, the 10-years return level is 29.16 degrees Celcius. This is very close to the raw data and indicates that the clustering of extreme values does not have a significant impact on the 10-years return level.</w:t>
      </w:r>
    </w:p>
    <w:p w14:paraId="45DC294E" w14:textId="74029630" w:rsidR="00A543A8" w:rsidRPr="007D3F47" w:rsidRDefault="00A543A8" w:rsidP="00A543A8">
      <w:pPr>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Practical 3</w:t>
      </w:r>
    </w:p>
    <w:p w14:paraId="2248A4ED" w14:textId="147954D6" w:rsidR="00A543A8" w:rsidRPr="007D3F47" w:rsidRDefault="00A543A8" w:rsidP="00A543A8">
      <w:pPr>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In the following report we will </w:t>
      </w:r>
      <w:r w:rsidR="009A0A9E">
        <w:rPr>
          <w:rFonts w:ascii="Calibri" w:eastAsia="Times New Roman" w:hAnsi="Calibri" w:cs="Calibri"/>
          <w:kern w:val="0"/>
          <w:sz w:val="20"/>
          <w:szCs w:val="20"/>
          <w14:ligatures w14:val="none"/>
        </w:rPr>
        <w:t xml:space="preserve">analyze </w:t>
      </w:r>
      <w:r w:rsidRPr="007D3F47">
        <w:rPr>
          <w:rFonts w:ascii="Calibri" w:eastAsia="Times New Roman" w:hAnsi="Calibri" w:cs="Calibri"/>
          <w:kern w:val="0"/>
          <w:sz w:val="20"/>
          <w:szCs w:val="20"/>
          <w14:ligatures w14:val="none"/>
        </w:rPr>
        <w:t>the NASDAQ Composite Index during the periods of Nov 2020 – Nov 2024 to answer the following research questions:</w:t>
      </w:r>
    </w:p>
    <w:p w14:paraId="3A36FE3D" w14:textId="7E48604A" w:rsidR="00A543A8" w:rsidRPr="007D3F47" w:rsidRDefault="00A543A8" w:rsidP="00A543A8">
      <w:pPr>
        <w:pStyle w:val="ListParagraph"/>
        <w:numPr>
          <w:ilvl w:val="0"/>
          <w:numId w:val="9"/>
        </w:numPr>
        <w:rPr>
          <w:rFonts w:ascii="Calibri" w:eastAsia="Times New Roman" w:hAnsi="Calibri" w:cs="Calibri"/>
          <w:kern w:val="0"/>
          <w:sz w:val="20"/>
          <w:szCs w:val="20"/>
          <w14:ligatures w14:val="none"/>
        </w:rPr>
      </w:pPr>
      <w:r w:rsidRPr="007D3F47">
        <w:rPr>
          <w:rFonts w:ascii="Calibri" w:eastAsia="Times New Roman" w:hAnsi="Calibri" w:cs="Calibri"/>
          <w:sz w:val="20"/>
          <w:szCs w:val="20"/>
        </w:rPr>
        <w:t xml:space="preserve">If an investor had implemented a stop-loss strategy based on historical </w:t>
      </w:r>
      <w:proofErr w:type="spellStart"/>
      <w:r w:rsidRPr="007D3F47">
        <w:rPr>
          <w:rFonts w:ascii="Calibri" w:eastAsia="Times New Roman" w:hAnsi="Calibri" w:cs="Calibri"/>
          <w:sz w:val="20"/>
          <w:szCs w:val="20"/>
        </w:rPr>
        <w:t>VaR</w:t>
      </w:r>
      <w:proofErr w:type="spellEnd"/>
      <w:r w:rsidRPr="007D3F47">
        <w:rPr>
          <w:rFonts w:ascii="Calibri" w:eastAsia="Times New Roman" w:hAnsi="Calibri" w:cs="Calibri"/>
          <w:sz w:val="20"/>
          <w:szCs w:val="20"/>
        </w:rPr>
        <w:t xml:space="preserve"> levels, how many times would it have triggered between 2021 and 2024, and would it have reduced overall losses?</w:t>
      </w:r>
    </w:p>
    <w:p w14:paraId="39A2ECE5" w14:textId="0D70C875" w:rsidR="00A543A8" w:rsidRPr="007D3F47" w:rsidRDefault="00A543A8" w:rsidP="009A0A9E">
      <w:pPr>
        <w:pStyle w:val="ListParagraph"/>
        <w:numPr>
          <w:ilvl w:val="0"/>
          <w:numId w:val="9"/>
        </w:numPr>
        <w:jc w:val="both"/>
        <w:rPr>
          <w:rFonts w:ascii="Calibri" w:eastAsia="Times New Roman" w:hAnsi="Calibri" w:cs="Calibri"/>
          <w:kern w:val="0"/>
          <w:sz w:val="20"/>
          <w:szCs w:val="20"/>
          <w14:ligatures w14:val="none"/>
        </w:rPr>
      </w:pPr>
      <w:r w:rsidRPr="007D3F47">
        <w:rPr>
          <w:rFonts w:ascii="Calibri" w:eastAsia="Times New Roman" w:hAnsi="Calibri" w:cs="Calibri"/>
          <w:sz w:val="20"/>
          <w:szCs w:val="20"/>
        </w:rPr>
        <w:t xml:space="preserve">How well do common risk models (like historical </w:t>
      </w:r>
      <w:proofErr w:type="spellStart"/>
      <w:r w:rsidRPr="007D3F47">
        <w:rPr>
          <w:rFonts w:ascii="Calibri" w:eastAsia="Times New Roman" w:hAnsi="Calibri" w:cs="Calibri"/>
          <w:sz w:val="20"/>
          <w:szCs w:val="20"/>
        </w:rPr>
        <w:t>VaR</w:t>
      </w:r>
      <w:proofErr w:type="spellEnd"/>
      <w:r w:rsidRPr="007D3F47">
        <w:rPr>
          <w:rFonts w:ascii="Calibri" w:eastAsia="Times New Roman" w:hAnsi="Calibri" w:cs="Calibri"/>
          <w:sz w:val="20"/>
          <w:szCs w:val="20"/>
        </w:rPr>
        <w:t>) predict actual losses during the most volatile periods in the Nasdaq Composite Index, and could an alternative model improve accuracy?</w:t>
      </w:r>
    </w:p>
    <w:p w14:paraId="3AC6E7A7" w14:textId="14D4D71C" w:rsidR="00A543A8" w:rsidRPr="007D3F47" w:rsidRDefault="00A543A8" w:rsidP="009A0A9E">
      <w:pPr>
        <w:jc w:val="both"/>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The objective is to understand the movements of the index to manage the risk for a potential financial portfolio. To do it, we will review the Value at Risk,</w:t>
      </w:r>
      <w:r w:rsidR="00C43E3E" w:rsidRPr="007D3F47">
        <w:rPr>
          <w:rFonts w:ascii="Calibri" w:eastAsia="Times New Roman" w:hAnsi="Calibri" w:cs="Calibri"/>
          <w:kern w:val="0"/>
          <w:sz w:val="20"/>
          <w:szCs w:val="20"/>
          <w14:ligatures w14:val="none"/>
        </w:rPr>
        <w:t xml:space="preserve"> Expected Shortfall,</w:t>
      </w:r>
      <w:r w:rsidRPr="007D3F47">
        <w:rPr>
          <w:rFonts w:ascii="Calibri" w:eastAsia="Times New Roman" w:hAnsi="Calibri" w:cs="Calibri"/>
          <w:kern w:val="0"/>
          <w:sz w:val="20"/>
          <w:szCs w:val="20"/>
          <w14:ligatures w14:val="none"/>
        </w:rPr>
        <w:t xml:space="preserve"> and Extreme Values Theory methods to </w:t>
      </w:r>
      <w:r w:rsidRPr="007D3F47">
        <w:rPr>
          <w:rFonts w:ascii="Calibri" w:eastAsia="Times New Roman" w:hAnsi="Calibri" w:cs="Calibri"/>
          <w:b/>
          <w:bCs/>
          <w:kern w:val="0"/>
          <w:sz w:val="20"/>
          <w:szCs w:val="20"/>
          <w14:ligatures w14:val="none"/>
        </w:rPr>
        <w:t>select the best Stop Loss Strategy</w:t>
      </w:r>
      <w:r w:rsidRPr="007D3F47">
        <w:rPr>
          <w:rFonts w:ascii="Calibri" w:eastAsia="Times New Roman" w:hAnsi="Calibri" w:cs="Calibri"/>
          <w:kern w:val="0"/>
          <w:sz w:val="20"/>
          <w:szCs w:val="20"/>
          <w14:ligatures w14:val="none"/>
        </w:rPr>
        <w:t>.</w:t>
      </w:r>
    </w:p>
    <w:p w14:paraId="51FD2ED8" w14:textId="18606A0F" w:rsidR="00A543A8" w:rsidRPr="007D3F47" w:rsidRDefault="00A543A8" w:rsidP="00A543A8">
      <w:pPr>
        <w:pStyle w:val="ListParagraph"/>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Data Pre-Processing</w:t>
      </w:r>
    </w:p>
    <w:p w14:paraId="45D1913F" w14:textId="4383DE25"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Checking </w:t>
      </w:r>
      <w:r w:rsidR="005650D3" w:rsidRPr="007D3F47">
        <w:rPr>
          <w:rFonts w:ascii="Calibri" w:eastAsia="Times New Roman" w:hAnsi="Calibri" w:cs="Calibri"/>
          <w:b/>
          <w:bCs/>
          <w:kern w:val="0"/>
          <w:sz w:val="20"/>
          <w:szCs w:val="20"/>
          <w14:ligatures w14:val="none"/>
        </w:rPr>
        <w:t>S</w:t>
      </w:r>
      <w:r w:rsidRPr="007D3F47">
        <w:rPr>
          <w:rFonts w:ascii="Calibri" w:eastAsia="Times New Roman" w:hAnsi="Calibri" w:cs="Calibri"/>
          <w:b/>
          <w:bCs/>
          <w:kern w:val="0"/>
          <w:sz w:val="20"/>
          <w:szCs w:val="20"/>
          <w14:ligatures w14:val="none"/>
        </w:rPr>
        <w:t>tationarity</w:t>
      </w:r>
    </w:p>
    <w:p w14:paraId="34EE06F0" w14:textId="156B5BCA" w:rsidR="005650D3" w:rsidRPr="009A0A9E" w:rsidRDefault="005650D3" w:rsidP="009A0A9E">
      <w:pPr>
        <w:rPr>
          <w:rFonts w:ascii="Calibri" w:eastAsia="Times New Roman" w:hAnsi="Calibri" w:cs="Calibri"/>
          <w:kern w:val="0"/>
          <w:sz w:val="20"/>
          <w:szCs w:val="20"/>
          <w14:ligatures w14:val="none"/>
        </w:rPr>
      </w:pPr>
      <w:r w:rsidRPr="009A0A9E">
        <w:rPr>
          <w:rFonts w:ascii="Calibri" w:eastAsia="Times New Roman" w:hAnsi="Calibri" w:cs="Calibri"/>
          <w:kern w:val="0"/>
          <w:sz w:val="20"/>
          <w:szCs w:val="20"/>
          <w14:ligatures w14:val="none"/>
        </w:rPr>
        <w:t>It is simple to see that the index historical open price is not stationary (Appendix 3.1). Then, we proceed to calculate the negative log returns.</w:t>
      </w:r>
    </w:p>
    <w:p w14:paraId="52AD0071" w14:textId="7365FCB4" w:rsidR="005650D3" w:rsidRPr="007D3F47" w:rsidRDefault="005650D3" w:rsidP="005650D3">
      <w:pPr>
        <w:pStyle w:val="ListParagraph"/>
        <w:ind w:left="1440"/>
        <w:rPr>
          <w:rFonts w:ascii="Calibri" w:eastAsia="Times New Roman" w:hAnsi="Calibri" w:cs="Calibri"/>
          <w:kern w:val="0"/>
          <w:sz w:val="20"/>
          <w:szCs w:val="20"/>
          <w14:ligatures w14:val="none"/>
        </w:rPr>
      </w:pPr>
      <w:r w:rsidRPr="007D3F47">
        <w:rPr>
          <w:rFonts w:ascii="Calibri" w:hAnsi="Calibri" w:cs="Calibri"/>
          <w:noProof/>
          <w:sz w:val="20"/>
          <w:szCs w:val="20"/>
        </w:rPr>
        <w:lastRenderedPageBreak/>
        <w:drawing>
          <wp:inline distT="0" distB="0" distL="0" distR="0" wp14:anchorId="02663170" wp14:editId="2352BD70">
            <wp:extent cx="2932430" cy="1605776"/>
            <wp:effectExtent l="0" t="0" r="127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r3_files/figure-docx/unnamed-chunk-4-1.png"/>
                    <pic:cNvPicPr>
                      <a:picLocks noChangeAspect="1" noChangeArrowheads="1"/>
                    </pic:cNvPicPr>
                  </pic:nvPicPr>
                  <pic:blipFill rotWithShape="1">
                    <a:blip r:embed="rId24"/>
                    <a:srcRect t="6708" r="4358"/>
                    <a:stretch/>
                  </pic:blipFill>
                  <pic:spPr bwMode="auto">
                    <a:xfrm>
                      <a:off x="0" y="0"/>
                      <a:ext cx="2977224" cy="1630305"/>
                    </a:xfrm>
                    <a:prstGeom prst="rect">
                      <a:avLst/>
                    </a:prstGeom>
                    <a:noFill/>
                    <a:ln>
                      <a:noFill/>
                    </a:ln>
                    <a:extLst>
                      <a:ext uri="{53640926-AAD7-44D8-BBD7-CCE9431645EC}">
                        <a14:shadowObscured xmlns:a14="http://schemas.microsoft.com/office/drawing/2010/main"/>
                      </a:ext>
                    </a:extLst>
                  </pic:spPr>
                </pic:pic>
              </a:graphicData>
            </a:graphic>
          </wp:inline>
        </w:drawing>
      </w:r>
    </w:p>
    <w:p w14:paraId="2A9C7051" w14:textId="63F938D5" w:rsidR="005650D3" w:rsidRPr="009A0A9E" w:rsidRDefault="005650D3" w:rsidP="009A0A9E">
      <w:pPr>
        <w:rPr>
          <w:rFonts w:ascii="Calibri" w:eastAsia="Times New Roman" w:hAnsi="Calibri" w:cs="Calibri"/>
          <w:kern w:val="0"/>
          <w:sz w:val="20"/>
          <w:szCs w:val="20"/>
          <w14:ligatures w14:val="none"/>
        </w:rPr>
      </w:pPr>
      <w:r w:rsidRPr="009A0A9E">
        <w:rPr>
          <w:rFonts w:ascii="Calibri" w:eastAsia="Times New Roman" w:hAnsi="Calibri" w:cs="Calibri"/>
          <w:kern w:val="0"/>
          <w:sz w:val="20"/>
          <w:szCs w:val="20"/>
          <w14:ligatures w14:val="none"/>
        </w:rPr>
        <w:t>Together the plot and the Dickey-Fuller test (Appendix 3.2), we can conclude that the negative log return is stationary as the p value of the test is less than 5%.</w:t>
      </w:r>
    </w:p>
    <w:p w14:paraId="22B9C8F6" w14:textId="333F2FA1"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Checking </w:t>
      </w:r>
      <w:r w:rsidR="005650D3" w:rsidRPr="007D3F47">
        <w:rPr>
          <w:rFonts w:ascii="Calibri" w:eastAsia="Times New Roman" w:hAnsi="Calibri" w:cs="Calibri"/>
          <w:b/>
          <w:bCs/>
          <w:kern w:val="0"/>
          <w:sz w:val="20"/>
          <w:szCs w:val="20"/>
          <w14:ligatures w14:val="none"/>
        </w:rPr>
        <w:t>N</w:t>
      </w:r>
      <w:r w:rsidRPr="007D3F47">
        <w:rPr>
          <w:rFonts w:ascii="Calibri" w:eastAsia="Times New Roman" w:hAnsi="Calibri" w:cs="Calibri"/>
          <w:b/>
          <w:bCs/>
          <w:kern w:val="0"/>
          <w:sz w:val="20"/>
          <w:szCs w:val="20"/>
          <w14:ligatures w14:val="none"/>
        </w:rPr>
        <w:t>ormality</w:t>
      </w:r>
    </w:p>
    <w:p w14:paraId="1A12FEB8" w14:textId="2D56D30C" w:rsidR="00C43E3E" w:rsidRPr="007D3F47" w:rsidRDefault="00C43E3E" w:rsidP="00C43E3E">
      <w:pPr>
        <w:pStyle w:val="ListParagraph"/>
        <w:ind w:left="1440"/>
        <w:rPr>
          <w:rFonts w:ascii="Calibri" w:eastAsia="Times New Roman" w:hAnsi="Calibri" w:cs="Calibri"/>
          <w:b/>
          <w:bCs/>
          <w:kern w:val="0"/>
          <w:sz w:val="20"/>
          <w:szCs w:val="20"/>
          <w14:ligatures w14:val="none"/>
        </w:rPr>
      </w:pPr>
      <w:r w:rsidRPr="007D3F47">
        <w:rPr>
          <w:rFonts w:ascii="Calibri" w:eastAsia="Times New Roman" w:hAnsi="Calibri" w:cs="Calibri"/>
          <w:b/>
          <w:bCs/>
          <w:noProof/>
          <w:kern w:val="0"/>
          <w:sz w:val="20"/>
          <w:szCs w:val="20"/>
          <w14:ligatures w14:val="none"/>
        </w:rPr>
        <w:drawing>
          <wp:inline distT="0" distB="0" distL="0" distR="0" wp14:anchorId="76EB38E4" wp14:editId="75FE3B21">
            <wp:extent cx="3066585" cy="1912447"/>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7210" cy="1944019"/>
                    </a:xfrm>
                    <a:prstGeom prst="rect">
                      <a:avLst/>
                    </a:prstGeom>
                  </pic:spPr>
                </pic:pic>
              </a:graphicData>
            </a:graphic>
          </wp:inline>
        </w:drawing>
      </w:r>
    </w:p>
    <w:p w14:paraId="66A25B32" w14:textId="350CEF4D" w:rsidR="00C43E3E" w:rsidRPr="009A0A9E" w:rsidRDefault="00C43E3E" w:rsidP="009A0A9E">
      <w:pPr>
        <w:jc w:val="both"/>
        <w:rPr>
          <w:rFonts w:ascii="Calibri" w:eastAsia="Times New Roman" w:hAnsi="Calibri" w:cs="Calibri"/>
          <w:b/>
          <w:bCs/>
          <w:kern w:val="0"/>
          <w:sz w:val="20"/>
          <w:szCs w:val="20"/>
          <w14:ligatures w14:val="none"/>
        </w:rPr>
      </w:pPr>
      <w:r w:rsidRPr="009A0A9E">
        <w:rPr>
          <w:rFonts w:ascii="Calibri" w:hAnsi="Calibri" w:cs="Calibri"/>
          <w:sz w:val="20"/>
          <w:szCs w:val="20"/>
        </w:rPr>
        <w:t>Confirmed by the Shapiro test (Appendix 3.3), the daily returns are not normally distributed. Therefore, using parametric Value at Risk and Expected Shortfall could result in under/overestimating the risk.</w:t>
      </w:r>
    </w:p>
    <w:p w14:paraId="7741369D" w14:textId="5E1DBA62" w:rsidR="00C43E3E" w:rsidRPr="007D3F47" w:rsidRDefault="00A543A8" w:rsidP="00C43E3E">
      <w:pPr>
        <w:pStyle w:val="ListParagraph"/>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Extreme Values Theory</w:t>
      </w:r>
    </w:p>
    <w:p w14:paraId="64508170" w14:textId="097423DC"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Block Maxima</w:t>
      </w:r>
    </w:p>
    <w:p w14:paraId="47906FBC" w14:textId="04033E94" w:rsidR="00FA1559" w:rsidRPr="007D3F47" w:rsidRDefault="00FA1559" w:rsidP="009A0A9E">
      <w:pPr>
        <w:pStyle w:val="ListParagraph"/>
        <w:numPr>
          <w:ilvl w:val="2"/>
          <w:numId w:val="10"/>
        </w:numPr>
        <w:spacing w:after="0"/>
        <w:ind w:left="1530" w:firstLine="0"/>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Calculation</w:t>
      </w:r>
    </w:p>
    <w:p w14:paraId="489467C9" w14:textId="77777777" w:rsidR="0090195E" w:rsidRPr="007D3F47" w:rsidRDefault="0090195E" w:rsidP="009A0A9E">
      <w:pPr>
        <w:pStyle w:val="FirstParagraph"/>
        <w:spacing w:before="0"/>
        <w:jc w:val="both"/>
        <w:rPr>
          <w:rFonts w:ascii="Calibri" w:hAnsi="Calibri" w:cs="Calibri"/>
          <w:sz w:val="20"/>
          <w:szCs w:val="20"/>
        </w:rPr>
      </w:pPr>
      <w:r w:rsidRPr="007D3F47">
        <w:rPr>
          <w:rFonts w:ascii="Calibri" w:hAnsi="Calibri" w:cs="Calibri"/>
          <w:sz w:val="20"/>
          <w:szCs w:val="20"/>
        </w:rPr>
        <w:t xml:space="preserve">Weekly blocks were created by grouping the data into weeks based on the </w:t>
      </w:r>
      <w:r w:rsidRPr="007D3F47">
        <w:rPr>
          <w:rStyle w:val="VerbatimChar"/>
          <w:rFonts w:ascii="Calibri" w:hAnsi="Calibri" w:cs="Calibri"/>
          <w:sz w:val="20"/>
          <w:szCs w:val="20"/>
        </w:rPr>
        <w:t>Date</w:t>
      </w:r>
      <w:r w:rsidRPr="007D3F47">
        <w:rPr>
          <w:rFonts w:ascii="Calibri" w:hAnsi="Calibri" w:cs="Calibri"/>
          <w:sz w:val="20"/>
          <w:szCs w:val="20"/>
        </w:rPr>
        <w:t xml:space="preserve"> column. For each week, the </w:t>
      </w:r>
      <w:r w:rsidRPr="007D3F47">
        <w:rPr>
          <w:rFonts w:ascii="Calibri" w:hAnsi="Calibri" w:cs="Calibri"/>
          <w:b/>
          <w:bCs/>
          <w:sz w:val="20"/>
          <w:szCs w:val="20"/>
        </w:rPr>
        <w:t>maximum return</w:t>
      </w:r>
      <w:r w:rsidRPr="007D3F47">
        <w:rPr>
          <w:rFonts w:ascii="Calibri" w:hAnsi="Calibri" w:cs="Calibri"/>
          <w:sz w:val="20"/>
          <w:szCs w:val="20"/>
        </w:rPr>
        <w:t xml:space="preserve"> (largest loss) was calculated, representing the </w:t>
      </w:r>
      <w:r w:rsidRPr="007D3F47">
        <w:rPr>
          <w:rFonts w:ascii="Calibri" w:hAnsi="Calibri" w:cs="Calibri"/>
          <w:b/>
          <w:bCs/>
          <w:sz w:val="20"/>
          <w:szCs w:val="20"/>
        </w:rPr>
        <w:t>worst weekly loss</w:t>
      </w:r>
      <w:r w:rsidRPr="007D3F47">
        <w:rPr>
          <w:rFonts w:ascii="Calibri" w:hAnsi="Calibri" w:cs="Calibri"/>
          <w:sz w:val="20"/>
          <w:szCs w:val="20"/>
        </w:rPr>
        <w:t xml:space="preserve"> due to the negative log transformation used in the return calculation.</w:t>
      </w:r>
    </w:p>
    <w:p w14:paraId="328E2A2D" w14:textId="77777777" w:rsidR="0090195E" w:rsidRPr="007D3F47" w:rsidRDefault="0090195E" w:rsidP="009A0A9E">
      <w:pPr>
        <w:pStyle w:val="FirstParagraph"/>
        <w:rPr>
          <w:rFonts w:ascii="Calibri" w:hAnsi="Calibri" w:cs="Calibri"/>
          <w:sz w:val="20"/>
          <w:szCs w:val="20"/>
        </w:rPr>
      </w:pPr>
      <w:r w:rsidRPr="007D3F47">
        <w:rPr>
          <w:rFonts w:ascii="Calibri" w:hAnsi="Calibri" w:cs="Calibri"/>
          <w:sz w:val="20"/>
          <w:szCs w:val="20"/>
        </w:rPr>
        <w:t xml:space="preserve">The table shows the </w:t>
      </w:r>
      <w:r w:rsidRPr="007D3F47">
        <w:rPr>
          <w:rFonts w:ascii="Calibri" w:hAnsi="Calibri" w:cs="Calibri"/>
          <w:b/>
          <w:bCs/>
          <w:sz w:val="20"/>
          <w:szCs w:val="20"/>
        </w:rPr>
        <w:t>weekly block maxima</w:t>
      </w:r>
      <w:r w:rsidRPr="007D3F47">
        <w:rPr>
          <w:rFonts w:ascii="Calibri" w:hAnsi="Calibri" w:cs="Calibri"/>
          <w:sz w:val="20"/>
          <w:szCs w:val="20"/>
        </w:rPr>
        <w:t xml:space="preserve"> (largest losses) for the first six weeks in the dataset:</w:t>
      </w:r>
    </w:p>
    <w:tbl>
      <w:tblPr>
        <w:tblStyle w:val="TableGrid"/>
        <w:tblW w:w="0" w:type="auto"/>
        <w:tblInd w:w="1580" w:type="dxa"/>
        <w:tblLook w:val="04A0" w:firstRow="1" w:lastRow="0" w:firstColumn="1" w:lastColumn="0" w:noHBand="0" w:noVBand="1"/>
      </w:tblPr>
      <w:tblGrid>
        <w:gridCol w:w="1565"/>
        <w:gridCol w:w="1260"/>
      </w:tblGrid>
      <w:tr w:rsidR="0090195E" w:rsidRPr="007D3F47" w14:paraId="2D28EB82" w14:textId="77777777" w:rsidTr="005658F6">
        <w:trPr>
          <w:trHeight w:val="260"/>
        </w:trPr>
        <w:tc>
          <w:tcPr>
            <w:tcW w:w="1565" w:type="dxa"/>
            <w:shd w:val="clear" w:color="auto" w:fill="8EAADB" w:themeFill="accent1" w:themeFillTint="99"/>
          </w:tcPr>
          <w:p w14:paraId="3D3CB41D" w14:textId="77777777" w:rsidR="0090195E" w:rsidRPr="007D3F47" w:rsidRDefault="0090195E" w:rsidP="005658F6">
            <w:pPr>
              <w:pStyle w:val="BodyText"/>
              <w:spacing w:before="0" w:after="0"/>
              <w:jc w:val="center"/>
              <w:rPr>
                <w:rFonts w:ascii="Calibri" w:hAnsi="Calibri" w:cs="Calibri"/>
                <w:b/>
                <w:bCs/>
                <w:sz w:val="20"/>
                <w:szCs w:val="20"/>
              </w:rPr>
            </w:pPr>
            <w:r w:rsidRPr="007D3F47">
              <w:rPr>
                <w:rFonts w:ascii="Calibri" w:hAnsi="Calibri" w:cs="Calibri"/>
                <w:b/>
                <w:bCs/>
                <w:sz w:val="20"/>
                <w:szCs w:val="20"/>
              </w:rPr>
              <w:t>Year - Week</w:t>
            </w:r>
          </w:p>
        </w:tc>
        <w:tc>
          <w:tcPr>
            <w:tcW w:w="1260" w:type="dxa"/>
            <w:shd w:val="clear" w:color="auto" w:fill="8EAADB" w:themeFill="accent1" w:themeFillTint="99"/>
          </w:tcPr>
          <w:p w14:paraId="5CD687E9" w14:textId="77777777" w:rsidR="0090195E" w:rsidRPr="007D3F47" w:rsidRDefault="0090195E" w:rsidP="005658F6">
            <w:pPr>
              <w:pStyle w:val="BodyText"/>
              <w:spacing w:before="0" w:after="0"/>
              <w:jc w:val="center"/>
              <w:rPr>
                <w:rFonts w:ascii="Calibri" w:hAnsi="Calibri" w:cs="Calibri"/>
                <w:b/>
                <w:bCs/>
                <w:sz w:val="20"/>
                <w:szCs w:val="20"/>
              </w:rPr>
            </w:pPr>
            <w:r w:rsidRPr="007D3F47">
              <w:rPr>
                <w:rFonts w:ascii="Calibri" w:hAnsi="Calibri" w:cs="Calibri"/>
                <w:b/>
                <w:bCs/>
                <w:sz w:val="20"/>
                <w:szCs w:val="20"/>
              </w:rPr>
              <w:t>Block Max</w:t>
            </w:r>
          </w:p>
        </w:tc>
      </w:tr>
      <w:tr w:rsidR="0090195E" w:rsidRPr="007D3F47" w14:paraId="3EC354DB" w14:textId="77777777" w:rsidTr="005658F6">
        <w:trPr>
          <w:trHeight w:val="233"/>
        </w:trPr>
        <w:tc>
          <w:tcPr>
            <w:tcW w:w="1565" w:type="dxa"/>
          </w:tcPr>
          <w:p w14:paraId="15DFA95B" w14:textId="77777777" w:rsidR="0090195E" w:rsidRPr="007D3F47" w:rsidRDefault="0090195E" w:rsidP="005658F6">
            <w:pPr>
              <w:pStyle w:val="BodyText"/>
              <w:spacing w:before="0" w:after="0"/>
              <w:jc w:val="center"/>
              <w:rPr>
                <w:rFonts w:ascii="Calibri" w:hAnsi="Calibri" w:cs="Calibri"/>
                <w:sz w:val="20"/>
                <w:szCs w:val="20"/>
              </w:rPr>
            </w:pPr>
            <w:r w:rsidRPr="007D3F47">
              <w:rPr>
                <w:rFonts w:ascii="Calibri" w:hAnsi="Calibri" w:cs="Calibri"/>
                <w:sz w:val="20"/>
                <w:szCs w:val="20"/>
              </w:rPr>
              <w:t>2020-45</w:t>
            </w:r>
          </w:p>
        </w:tc>
        <w:tc>
          <w:tcPr>
            <w:tcW w:w="1260" w:type="dxa"/>
          </w:tcPr>
          <w:p w14:paraId="4070B457" w14:textId="77777777" w:rsidR="0090195E" w:rsidRPr="007D3F47" w:rsidRDefault="0090195E" w:rsidP="005658F6">
            <w:pPr>
              <w:pStyle w:val="BodyText"/>
              <w:spacing w:before="0" w:after="0"/>
              <w:jc w:val="center"/>
              <w:rPr>
                <w:rFonts w:ascii="Calibri" w:hAnsi="Calibri" w:cs="Calibri"/>
                <w:sz w:val="20"/>
                <w:szCs w:val="20"/>
              </w:rPr>
            </w:pPr>
            <w:r w:rsidRPr="007D3F47">
              <w:rPr>
                <w:rFonts w:ascii="Calibri" w:hAnsi="Calibri" w:cs="Calibri"/>
                <w:sz w:val="20"/>
                <w:szCs w:val="20"/>
              </w:rPr>
              <w:t>0.0641</w:t>
            </w:r>
          </w:p>
        </w:tc>
      </w:tr>
      <w:tr w:rsidR="0090195E" w:rsidRPr="007D3F47" w14:paraId="2920C520" w14:textId="77777777" w:rsidTr="005658F6">
        <w:trPr>
          <w:trHeight w:val="12"/>
        </w:trPr>
        <w:tc>
          <w:tcPr>
            <w:tcW w:w="1565" w:type="dxa"/>
          </w:tcPr>
          <w:p w14:paraId="669B3AEF" w14:textId="77777777" w:rsidR="0090195E" w:rsidRPr="007D3F47" w:rsidRDefault="0090195E" w:rsidP="005658F6">
            <w:pPr>
              <w:pStyle w:val="BodyText"/>
              <w:spacing w:before="0" w:after="0"/>
              <w:jc w:val="center"/>
              <w:rPr>
                <w:rFonts w:ascii="Calibri" w:hAnsi="Calibri" w:cs="Calibri"/>
                <w:sz w:val="20"/>
                <w:szCs w:val="20"/>
              </w:rPr>
            </w:pPr>
            <w:r w:rsidRPr="007D3F47">
              <w:rPr>
                <w:rFonts w:ascii="Calibri" w:hAnsi="Calibri" w:cs="Calibri"/>
                <w:sz w:val="20"/>
                <w:szCs w:val="20"/>
              </w:rPr>
              <w:t>2020-46</w:t>
            </w:r>
          </w:p>
        </w:tc>
        <w:tc>
          <w:tcPr>
            <w:tcW w:w="1260" w:type="dxa"/>
          </w:tcPr>
          <w:p w14:paraId="6C30D9CF" w14:textId="77777777" w:rsidR="0090195E" w:rsidRPr="007D3F47" w:rsidRDefault="0090195E" w:rsidP="005658F6">
            <w:pPr>
              <w:pStyle w:val="BodyText"/>
              <w:spacing w:before="0" w:after="0"/>
              <w:jc w:val="center"/>
              <w:rPr>
                <w:rFonts w:ascii="Calibri" w:hAnsi="Calibri" w:cs="Calibri"/>
                <w:sz w:val="20"/>
                <w:szCs w:val="20"/>
              </w:rPr>
            </w:pPr>
            <w:r w:rsidRPr="007D3F47">
              <w:rPr>
                <w:rFonts w:ascii="Calibri" w:hAnsi="Calibri" w:cs="Calibri"/>
                <w:sz w:val="20"/>
                <w:szCs w:val="20"/>
              </w:rPr>
              <w:t>0.989</w:t>
            </w:r>
          </w:p>
        </w:tc>
      </w:tr>
      <w:tr w:rsidR="0090195E" w:rsidRPr="007D3F47" w14:paraId="6AF467EA" w14:textId="77777777" w:rsidTr="005658F6">
        <w:trPr>
          <w:trHeight w:val="12"/>
        </w:trPr>
        <w:tc>
          <w:tcPr>
            <w:tcW w:w="1565" w:type="dxa"/>
          </w:tcPr>
          <w:p w14:paraId="693717E4" w14:textId="77777777" w:rsidR="0090195E" w:rsidRPr="007D3F47" w:rsidRDefault="0090195E" w:rsidP="005658F6">
            <w:pPr>
              <w:pStyle w:val="BodyText"/>
              <w:spacing w:before="0" w:after="0"/>
              <w:jc w:val="center"/>
              <w:rPr>
                <w:rFonts w:ascii="Calibri" w:hAnsi="Calibri" w:cs="Calibri"/>
                <w:sz w:val="20"/>
                <w:szCs w:val="20"/>
              </w:rPr>
            </w:pPr>
            <w:r w:rsidRPr="007D3F47">
              <w:rPr>
                <w:rFonts w:ascii="Calibri" w:hAnsi="Calibri" w:cs="Calibri"/>
                <w:sz w:val="20"/>
                <w:szCs w:val="20"/>
              </w:rPr>
              <w:t>2020-47</w:t>
            </w:r>
          </w:p>
        </w:tc>
        <w:tc>
          <w:tcPr>
            <w:tcW w:w="1260" w:type="dxa"/>
          </w:tcPr>
          <w:p w14:paraId="019C79AC" w14:textId="77777777" w:rsidR="0090195E" w:rsidRPr="007D3F47" w:rsidRDefault="0090195E" w:rsidP="005658F6">
            <w:pPr>
              <w:pStyle w:val="BodyText"/>
              <w:spacing w:before="0" w:after="0"/>
              <w:jc w:val="center"/>
              <w:rPr>
                <w:rFonts w:ascii="Calibri" w:hAnsi="Calibri" w:cs="Calibri"/>
                <w:sz w:val="20"/>
                <w:szCs w:val="20"/>
              </w:rPr>
            </w:pPr>
            <w:r w:rsidRPr="007D3F47">
              <w:rPr>
                <w:rFonts w:ascii="Calibri" w:hAnsi="Calibri" w:cs="Calibri"/>
                <w:sz w:val="20"/>
                <w:szCs w:val="20"/>
              </w:rPr>
              <w:t>-0.189</w:t>
            </w:r>
          </w:p>
        </w:tc>
      </w:tr>
      <w:tr w:rsidR="0090195E" w:rsidRPr="007D3F47" w14:paraId="2C1ACF6E" w14:textId="77777777" w:rsidTr="005658F6">
        <w:trPr>
          <w:trHeight w:val="12"/>
        </w:trPr>
        <w:tc>
          <w:tcPr>
            <w:tcW w:w="1565" w:type="dxa"/>
          </w:tcPr>
          <w:p w14:paraId="3D437133" w14:textId="77777777" w:rsidR="0090195E" w:rsidRPr="007D3F47" w:rsidRDefault="0090195E" w:rsidP="005658F6">
            <w:pPr>
              <w:pStyle w:val="BodyText"/>
              <w:spacing w:before="0" w:after="0"/>
              <w:jc w:val="center"/>
              <w:rPr>
                <w:rFonts w:ascii="Calibri" w:hAnsi="Calibri" w:cs="Calibri"/>
                <w:sz w:val="20"/>
                <w:szCs w:val="20"/>
              </w:rPr>
            </w:pPr>
            <w:r w:rsidRPr="007D3F47">
              <w:rPr>
                <w:rFonts w:ascii="Calibri" w:hAnsi="Calibri" w:cs="Calibri"/>
                <w:sz w:val="20"/>
                <w:szCs w:val="20"/>
              </w:rPr>
              <w:t>2020-48</w:t>
            </w:r>
          </w:p>
        </w:tc>
        <w:tc>
          <w:tcPr>
            <w:tcW w:w="1260" w:type="dxa"/>
          </w:tcPr>
          <w:p w14:paraId="5F5A73D6" w14:textId="77777777" w:rsidR="0090195E" w:rsidRPr="007D3F47" w:rsidRDefault="0090195E" w:rsidP="005658F6">
            <w:pPr>
              <w:pStyle w:val="BodyText"/>
              <w:spacing w:before="0" w:after="0"/>
              <w:jc w:val="center"/>
              <w:rPr>
                <w:rFonts w:ascii="Calibri" w:hAnsi="Calibri" w:cs="Calibri"/>
                <w:sz w:val="20"/>
                <w:szCs w:val="20"/>
              </w:rPr>
            </w:pPr>
            <w:r w:rsidRPr="007D3F47">
              <w:rPr>
                <w:rFonts w:ascii="Calibri" w:hAnsi="Calibri" w:cs="Calibri"/>
                <w:sz w:val="20"/>
                <w:szCs w:val="20"/>
              </w:rPr>
              <w:t>0.224</w:t>
            </w:r>
          </w:p>
        </w:tc>
      </w:tr>
      <w:tr w:rsidR="0090195E" w:rsidRPr="007D3F47" w14:paraId="30CABE94" w14:textId="77777777" w:rsidTr="005658F6">
        <w:trPr>
          <w:trHeight w:val="12"/>
        </w:trPr>
        <w:tc>
          <w:tcPr>
            <w:tcW w:w="1565" w:type="dxa"/>
          </w:tcPr>
          <w:p w14:paraId="1B947E03" w14:textId="77777777" w:rsidR="0090195E" w:rsidRPr="007D3F47" w:rsidRDefault="0090195E" w:rsidP="005658F6">
            <w:pPr>
              <w:pStyle w:val="BodyText"/>
              <w:spacing w:before="0" w:after="0"/>
              <w:jc w:val="center"/>
              <w:rPr>
                <w:rFonts w:ascii="Calibri" w:hAnsi="Calibri" w:cs="Calibri"/>
                <w:sz w:val="20"/>
                <w:szCs w:val="20"/>
              </w:rPr>
            </w:pPr>
            <w:r w:rsidRPr="007D3F47">
              <w:rPr>
                <w:rFonts w:ascii="Calibri" w:hAnsi="Calibri" w:cs="Calibri"/>
                <w:sz w:val="20"/>
                <w:szCs w:val="20"/>
              </w:rPr>
              <w:t>2020-49</w:t>
            </w:r>
          </w:p>
        </w:tc>
        <w:tc>
          <w:tcPr>
            <w:tcW w:w="1260" w:type="dxa"/>
          </w:tcPr>
          <w:p w14:paraId="2AB304C5" w14:textId="77777777" w:rsidR="0090195E" w:rsidRPr="007D3F47" w:rsidRDefault="0090195E" w:rsidP="005658F6">
            <w:pPr>
              <w:pStyle w:val="BodyText"/>
              <w:spacing w:before="0" w:after="0"/>
              <w:jc w:val="center"/>
              <w:rPr>
                <w:rFonts w:ascii="Calibri" w:hAnsi="Calibri" w:cs="Calibri"/>
                <w:sz w:val="20"/>
                <w:szCs w:val="20"/>
              </w:rPr>
            </w:pPr>
            <w:r w:rsidRPr="007D3F47">
              <w:rPr>
                <w:rFonts w:ascii="Calibri" w:hAnsi="Calibri" w:cs="Calibri"/>
                <w:sz w:val="20"/>
                <w:szCs w:val="20"/>
              </w:rPr>
              <w:t>2.77</w:t>
            </w:r>
          </w:p>
        </w:tc>
      </w:tr>
      <w:tr w:rsidR="0090195E" w:rsidRPr="007D3F47" w14:paraId="49258456" w14:textId="77777777" w:rsidTr="005658F6">
        <w:trPr>
          <w:trHeight w:val="12"/>
        </w:trPr>
        <w:tc>
          <w:tcPr>
            <w:tcW w:w="1565" w:type="dxa"/>
          </w:tcPr>
          <w:p w14:paraId="6CFDF267" w14:textId="77777777" w:rsidR="0090195E" w:rsidRPr="007D3F47" w:rsidRDefault="0090195E" w:rsidP="005658F6">
            <w:pPr>
              <w:pStyle w:val="BodyText"/>
              <w:spacing w:before="0" w:after="0"/>
              <w:jc w:val="center"/>
              <w:rPr>
                <w:rFonts w:ascii="Calibri" w:hAnsi="Calibri" w:cs="Calibri"/>
                <w:sz w:val="20"/>
                <w:szCs w:val="20"/>
              </w:rPr>
            </w:pPr>
            <w:r w:rsidRPr="007D3F47">
              <w:rPr>
                <w:rFonts w:ascii="Calibri" w:hAnsi="Calibri" w:cs="Calibri"/>
                <w:sz w:val="20"/>
                <w:szCs w:val="20"/>
              </w:rPr>
              <w:t>2020-50</w:t>
            </w:r>
          </w:p>
        </w:tc>
        <w:tc>
          <w:tcPr>
            <w:tcW w:w="1260" w:type="dxa"/>
          </w:tcPr>
          <w:p w14:paraId="654953EC" w14:textId="77777777" w:rsidR="0090195E" w:rsidRPr="007D3F47" w:rsidRDefault="0090195E" w:rsidP="005658F6">
            <w:pPr>
              <w:pStyle w:val="BodyText"/>
              <w:spacing w:before="0" w:after="0"/>
              <w:jc w:val="center"/>
              <w:rPr>
                <w:rFonts w:ascii="Calibri" w:hAnsi="Calibri" w:cs="Calibri"/>
                <w:sz w:val="20"/>
                <w:szCs w:val="20"/>
              </w:rPr>
            </w:pPr>
            <w:r w:rsidRPr="007D3F47">
              <w:rPr>
                <w:rFonts w:ascii="Calibri" w:hAnsi="Calibri" w:cs="Calibri"/>
                <w:sz w:val="20"/>
                <w:szCs w:val="20"/>
              </w:rPr>
              <w:t>-0.539</w:t>
            </w:r>
          </w:p>
        </w:tc>
      </w:tr>
    </w:tbl>
    <w:p w14:paraId="1E9A0223" w14:textId="77777777" w:rsidR="0090195E" w:rsidRPr="007D3F47" w:rsidRDefault="0090195E" w:rsidP="009A0A9E">
      <w:pPr>
        <w:pStyle w:val="FirstParagraph"/>
        <w:rPr>
          <w:rFonts w:ascii="Calibri" w:hAnsi="Calibri" w:cs="Calibri"/>
          <w:sz w:val="20"/>
          <w:szCs w:val="20"/>
        </w:rPr>
      </w:pPr>
      <w:r w:rsidRPr="007D3F47">
        <w:rPr>
          <w:rFonts w:ascii="Calibri" w:hAnsi="Calibri" w:cs="Calibri"/>
          <w:sz w:val="20"/>
          <w:szCs w:val="20"/>
        </w:rPr>
        <w:t xml:space="preserve">Each row highlights the </w:t>
      </w:r>
      <w:r w:rsidRPr="007D3F47">
        <w:rPr>
          <w:rFonts w:ascii="Calibri" w:hAnsi="Calibri" w:cs="Calibri"/>
          <w:b/>
          <w:bCs/>
          <w:sz w:val="20"/>
          <w:szCs w:val="20"/>
        </w:rPr>
        <w:t>largest weekly loss</w:t>
      </w:r>
      <w:r w:rsidRPr="007D3F47">
        <w:rPr>
          <w:rFonts w:ascii="Calibri" w:hAnsi="Calibri" w:cs="Calibri"/>
          <w:sz w:val="20"/>
          <w:szCs w:val="20"/>
        </w:rPr>
        <w:t xml:space="preserve"> for the index. For example, in the 49th week of 2020, the worst weekly loss was </w:t>
      </w:r>
      <w:r w:rsidRPr="007D3F47">
        <w:rPr>
          <w:rFonts w:ascii="Calibri" w:hAnsi="Calibri" w:cs="Calibri"/>
          <w:b/>
          <w:bCs/>
          <w:sz w:val="20"/>
          <w:szCs w:val="20"/>
        </w:rPr>
        <w:t>2.7711</w:t>
      </w:r>
      <w:r w:rsidRPr="007D3F47">
        <w:rPr>
          <w:rFonts w:ascii="Calibri" w:hAnsi="Calibri" w:cs="Calibri"/>
          <w:sz w:val="20"/>
          <w:szCs w:val="20"/>
        </w:rPr>
        <w:t>, which reflects a significant drop in returns during that week.</w:t>
      </w:r>
    </w:p>
    <w:p w14:paraId="3AE00745" w14:textId="60EF4DBC" w:rsidR="0090195E" w:rsidRPr="007D3F47" w:rsidRDefault="0090195E" w:rsidP="0090195E">
      <w:pPr>
        <w:pStyle w:val="FirstParagraph"/>
        <w:ind w:left="1416"/>
        <w:rPr>
          <w:rFonts w:ascii="Calibri" w:hAnsi="Calibri" w:cs="Calibri"/>
          <w:sz w:val="20"/>
          <w:szCs w:val="20"/>
        </w:rPr>
      </w:pPr>
      <w:r w:rsidRPr="007D3F47">
        <w:rPr>
          <w:rFonts w:ascii="Calibri" w:hAnsi="Calibri" w:cs="Calibri"/>
          <w:noProof/>
          <w:sz w:val="20"/>
          <w:szCs w:val="20"/>
        </w:rPr>
        <w:lastRenderedPageBreak/>
        <w:drawing>
          <wp:inline distT="0" distB="0" distL="0" distR="0" wp14:anchorId="578619E2" wp14:editId="7870199E">
            <wp:extent cx="2598234" cy="1789299"/>
            <wp:effectExtent l="0" t="0" r="571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3207" cy="1806497"/>
                    </a:xfrm>
                    <a:prstGeom prst="rect">
                      <a:avLst/>
                    </a:prstGeom>
                  </pic:spPr>
                </pic:pic>
              </a:graphicData>
            </a:graphic>
          </wp:inline>
        </w:drawing>
      </w:r>
    </w:p>
    <w:p w14:paraId="22A7C8F6" w14:textId="5BEE1B49" w:rsidR="0090195E" w:rsidRPr="007D3F47" w:rsidRDefault="0090195E" w:rsidP="009A0A9E">
      <w:pPr>
        <w:pStyle w:val="FirstParagraph"/>
        <w:jc w:val="both"/>
        <w:rPr>
          <w:rFonts w:ascii="Calibri" w:hAnsi="Calibri" w:cs="Calibri"/>
          <w:sz w:val="20"/>
          <w:szCs w:val="20"/>
        </w:rPr>
      </w:pPr>
      <w:r w:rsidRPr="007D3F47">
        <w:rPr>
          <w:rFonts w:ascii="Calibri" w:hAnsi="Calibri" w:cs="Calibri"/>
          <w:sz w:val="20"/>
          <w:szCs w:val="20"/>
        </w:rPr>
        <w:t xml:space="preserve">The graph visualizes the weekly </w:t>
      </w:r>
      <w:r w:rsidRPr="007D3F47">
        <w:rPr>
          <w:rFonts w:ascii="Calibri" w:hAnsi="Calibri" w:cs="Calibri"/>
          <w:b/>
          <w:bCs/>
          <w:sz w:val="20"/>
          <w:szCs w:val="20"/>
        </w:rPr>
        <w:t>largest losses</w:t>
      </w:r>
      <w:r w:rsidRPr="007D3F47">
        <w:rPr>
          <w:rFonts w:ascii="Calibri" w:hAnsi="Calibri" w:cs="Calibri"/>
          <w:sz w:val="20"/>
          <w:szCs w:val="20"/>
        </w:rPr>
        <w:t xml:space="preserve"> over time, highlighting periods of heightened market stress, such as in 2022, where weekly losses reached their most extreme values. Outside of 2022, the general trend indicates that most weekly losses are less severe, reflecting a relatively stable risk profile during those periods. This visualization provides a clear timeline of extreme losses, offering insights into when and where the market experienced the most significant volatility.</w:t>
      </w:r>
    </w:p>
    <w:p w14:paraId="1735B4C1" w14:textId="3B1AEB8A" w:rsidR="00D6680E" w:rsidRPr="007D3F47" w:rsidRDefault="00D6680E" w:rsidP="00D6680E">
      <w:pPr>
        <w:pStyle w:val="ListParagraph"/>
        <w:numPr>
          <w:ilvl w:val="0"/>
          <w:numId w:val="12"/>
        </w:numPr>
        <w:ind w:left="1440" w:firstLine="0"/>
        <w:rPr>
          <w:rFonts w:ascii="Calibri" w:eastAsia="Times New Roman" w:hAnsi="Calibri" w:cs="Calibri"/>
          <w:b/>
          <w:bCs/>
          <w:kern w:val="0"/>
          <w:sz w:val="20"/>
          <w:szCs w:val="20"/>
          <w14:ligatures w14:val="none"/>
        </w:rPr>
      </w:pPr>
      <w:proofErr w:type="spellStart"/>
      <w:r w:rsidRPr="007D3F47">
        <w:rPr>
          <w:rFonts w:ascii="Calibri" w:eastAsia="Times New Roman" w:hAnsi="Calibri" w:cs="Calibri"/>
          <w:b/>
          <w:bCs/>
          <w:kern w:val="0"/>
          <w:sz w:val="20"/>
          <w:szCs w:val="20"/>
          <w14:ligatures w14:val="none"/>
        </w:rPr>
        <w:t>VaR</w:t>
      </w:r>
      <w:proofErr w:type="spellEnd"/>
      <w:r w:rsidRPr="007D3F47">
        <w:rPr>
          <w:rFonts w:ascii="Calibri" w:eastAsia="Times New Roman" w:hAnsi="Calibri" w:cs="Calibri"/>
          <w:b/>
          <w:bCs/>
          <w:kern w:val="0"/>
          <w:sz w:val="20"/>
          <w:szCs w:val="20"/>
          <w14:ligatures w14:val="none"/>
        </w:rPr>
        <w:t xml:space="preserve"> and ES</w:t>
      </w:r>
    </w:p>
    <w:p w14:paraId="05DA2CE5" w14:textId="42B5CA56" w:rsidR="00D6680E" w:rsidRPr="007D3F47" w:rsidRDefault="00D6680E" w:rsidP="009A0A9E">
      <w:pPr>
        <w:rPr>
          <w:rFonts w:ascii="Calibri" w:hAnsi="Calibri" w:cs="Calibri"/>
          <w:sz w:val="20"/>
          <w:szCs w:val="20"/>
        </w:rPr>
      </w:pPr>
      <w:r w:rsidRPr="007D3F47">
        <w:rPr>
          <w:rFonts w:ascii="Calibri" w:hAnsi="Calibri" w:cs="Calibri"/>
          <w:sz w:val="20"/>
          <w:szCs w:val="20"/>
        </w:rPr>
        <w:t>The table compares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 for 95% and 99% confidence levels using historical and parametric approaches.</w:t>
      </w:r>
    </w:p>
    <w:tbl>
      <w:tblPr>
        <w:tblStyle w:val="TableGrid"/>
        <w:tblW w:w="0" w:type="auto"/>
        <w:jc w:val="center"/>
        <w:tblLook w:val="04A0" w:firstRow="1" w:lastRow="0" w:firstColumn="1" w:lastColumn="0" w:noHBand="0" w:noVBand="1"/>
      </w:tblPr>
      <w:tblGrid>
        <w:gridCol w:w="1689"/>
        <w:gridCol w:w="1638"/>
        <w:gridCol w:w="1638"/>
        <w:gridCol w:w="1677"/>
        <w:gridCol w:w="1387"/>
      </w:tblGrid>
      <w:tr w:rsidR="00D6680E" w:rsidRPr="007D3F47" w14:paraId="55BD3645" w14:textId="77777777" w:rsidTr="009A0A9E">
        <w:trPr>
          <w:jc w:val="center"/>
        </w:trPr>
        <w:tc>
          <w:tcPr>
            <w:tcW w:w="1689" w:type="dxa"/>
            <w:shd w:val="clear" w:color="auto" w:fill="8EAADB" w:themeFill="accent1" w:themeFillTint="99"/>
          </w:tcPr>
          <w:p w14:paraId="00AB6575" w14:textId="661B6BA5"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Confidence Level</w:t>
            </w:r>
          </w:p>
        </w:tc>
        <w:tc>
          <w:tcPr>
            <w:tcW w:w="1638" w:type="dxa"/>
            <w:shd w:val="clear" w:color="auto" w:fill="8EAADB" w:themeFill="accent1" w:themeFillTint="99"/>
          </w:tcPr>
          <w:p w14:paraId="4A5FE82F" w14:textId="11381EC9"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 xml:space="preserve">Historical </w:t>
            </w:r>
            <w:proofErr w:type="spellStart"/>
            <w:r w:rsidRPr="007D3F47">
              <w:rPr>
                <w:rFonts w:ascii="Calibri" w:hAnsi="Calibri" w:cs="Calibri"/>
                <w:b/>
                <w:bCs/>
                <w:sz w:val="20"/>
                <w:szCs w:val="20"/>
              </w:rPr>
              <w:t>VaR</w:t>
            </w:r>
            <w:proofErr w:type="spellEnd"/>
          </w:p>
        </w:tc>
        <w:tc>
          <w:tcPr>
            <w:tcW w:w="1638" w:type="dxa"/>
            <w:shd w:val="clear" w:color="auto" w:fill="8EAADB" w:themeFill="accent1" w:themeFillTint="99"/>
          </w:tcPr>
          <w:p w14:paraId="5C5B3322" w14:textId="467F3FEE"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Historical ES</w:t>
            </w:r>
          </w:p>
        </w:tc>
        <w:tc>
          <w:tcPr>
            <w:tcW w:w="1677" w:type="dxa"/>
            <w:shd w:val="clear" w:color="auto" w:fill="8EAADB" w:themeFill="accent1" w:themeFillTint="99"/>
          </w:tcPr>
          <w:p w14:paraId="31C57F69" w14:textId="35459153"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 xml:space="preserve">Parametric </w:t>
            </w:r>
            <w:proofErr w:type="spellStart"/>
            <w:r w:rsidRPr="007D3F47">
              <w:rPr>
                <w:rFonts w:ascii="Calibri" w:hAnsi="Calibri" w:cs="Calibri"/>
                <w:b/>
                <w:bCs/>
                <w:sz w:val="20"/>
                <w:szCs w:val="20"/>
              </w:rPr>
              <w:t>VaR</w:t>
            </w:r>
            <w:proofErr w:type="spellEnd"/>
          </w:p>
        </w:tc>
        <w:tc>
          <w:tcPr>
            <w:tcW w:w="1387" w:type="dxa"/>
            <w:shd w:val="clear" w:color="auto" w:fill="8EAADB" w:themeFill="accent1" w:themeFillTint="99"/>
          </w:tcPr>
          <w:p w14:paraId="00B5B3BE" w14:textId="1FEF27DE"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Parametric ES</w:t>
            </w:r>
          </w:p>
        </w:tc>
      </w:tr>
      <w:tr w:rsidR="00D6680E" w:rsidRPr="007D3F47" w14:paraId="46C58CEB" w14:textId="77777777" w:rsidTr="009A0A9E">
        <w:trPr>
          <w:jc w:val="center"/>
        </w:trPr>
        <w:tc>
          <w:tcPr>
            <w:tcW w:w="1689" w:type="dxa"/>
          </w:tcPr>
          <w:p w14:paraId="56D7E263" w14:textId="034ADF2C" w:rsidR="00D6680E" w:rsidRPr="007D3F47" w:rsidRDefault="00D6680E" w:rsidP="00D6680E">
            <w:pPr>
              <w:jc w:val="center"/>
              <w:rPr>
                <w:rFonts w:ascii="Calibri" w:hAnsi="Calibri" w:cs="Calibri"/>
                <w:sz w:val="20"/>
                <w:szCs w:val="20"/>
              </w:rPr>
            </w:pPr>
            <w:r w:rsidRPr="007D3F47">
              <w:rPr>
                <w:rFonts w:ascii="Calibri" w:hAnsi="Calibri" w:cs="Calibri"/>
                <w:sz w:val="20"/>
                <w:szCs w:val="20"/>
              </w:rPr>
              <w:t>95%</w:t>
            </w:r>
          </w:p>
        </w:tc>
        <w:tc>
          <w:tcPr>
            <w:tcW w:w="1638" w:type="dxa"/>
          </w:tcPr>
          <w:p w14:paraId="3314D5CB" w14:textId="4F2B4E2F"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0.612%</w:t>
            </w:r>
          </w:p>
        </w:tc>
        <w:tc>
          <w:tcPr>
            <w:tcW w:w="1638" w:type="dxa"/>
          </w:tcPr>
          <w:p w14:paraId="415AA0D1" w14:textId="414A3849"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-0.206%</w:t>
            </w:r>
          </w:p>
        </w:tc>
        <w:tc>
          <w:tcPr>
            <w:tcW w:w="1677" w:type="dxa"/>
          </w:tcPr>
          <w:p w14:paraId="4CD8441F" w14:textId="17D5152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0.049%</w:t>
            </w:r>
          </w:p>
        </w:tc>
        <w:tc>
          <w:tcPr>
            <w:tcW w:w="1387" w:type="dxa"/>
          </w:tcPr>
          <w:p w14:paraId="1FBA3D12" w14:textId="49DEC75E"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-0.871%</w:t>
            </w:r>
          </w:p>
        </w:tc>
      </w:tr>
      <w:tr w:rsidR="00D6680E" w:rsidRPr="007D3F47" w14:paraId="20203B77" w14:textId="77777777" w:rsidTr="009A0A9E">
        <w:trPr>
          <w:jc w:val="center"/>
        </w:trPr>
        <w:tc>
          <w:tcPr>
            <w:tcW w:w="1689" w:type="dxa"/>
          </w:tcPr>
          <w:p w14:paraId="23BBE1C0" w14:textId="1A237E44" w:rsidR="00D6680E" w:rsidRPr="007D3F47" w:rsidRDefault="00D6680E" w:rsidP="00D6680E">
            <w:pPr>
              <w:jc w:val="center"/>
              <w:rPr>
                <w:rFonts w:ascii="Calibri" w:hAnsi="Calibri" w:cs="Calibri"/>
                <w:sz w:val="20"/>
                <w:szCs w:val="20"/>
              </w:rPr>
            </w:pPr>
            <w:r w:rsidRPr="007D3F47">
              <w:rPr>
                <w:rFonts w:ascii="Calibri" w:hAnsi="Calibri" w:cs="Calibri"/>
                <w:sz w:val="20"/>
                <w:szCs w:val="20"/>
              </w:rPr>
              <w:t>99%</w:t>
            </w:r>
          </w:p>
        </w:tc>
        <w:tc>
          <w:tcPr>
            <w:tcW w:w="1638" w:type="dxa"/>
          </w:tcPr>
          <w:p w14:paraId="79D03613" w14:textId="4B63345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0.272%</w:t>
            </w:r>
          </w:p>
        </w:tc>
        <w:tc>
          <w:tcPr>
            <w:tcW w:w="1638" w:type="dxa"/>
          </w:tcPr>
          <w:p w14:paraId="43B76100" w14:textId="575E13D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-0.504%</w:t>
            </w:r>
          </w:p>
        </w:tc>
        <w:tc>
          <w:tcPr>
            <w:tcW w:w="1677" w:type="dxa"/>
          </w:tcPr>
          <w:p w14:paraId="6D111EA1" w14:textId="4D34E785"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0.402%</w:t>
            </w:r>
          </w:p>
        </w:tc>
        <w:tc>
          <w:tcPr>
            <w:tcW w:w="1387" w:type="dxa"/>
          </w:tcPr>
          <w:p w14:paraId="44D0FA54" w14:textId="1B2A9A94"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-0.483%</w:t>
            </w:r>
          </w:p>
        </w:tc>
      </w:tr>
    </w:tbl>
    <w:p w14:paraId="1D8F3AA5" w14:textId="77777777" w:rsidR="00D6680E" w:rsidRPr="007D3F47" w:rsidRDefault="00D6680E" w:rsidP="00D6680E">
      <w:pPr>
        <w:ind w:left="1416"/>
        <w:rPr>
          <w:rFonts w:ascii="Calibri" w:hAnsi="Calibri" w:cs="Calibri"/>
          <w:sz w:val="20"/>
          <w:szCs w:val="20"/>
        </w:rPr>
      </w:pPr>
    </w:p>
    <w:p w14:paraId="589996A9" w14:textId="1CFC7E8A" w:rsidR="00D6680E" w:rsidRPr="007D3F47" w:rsidRDefault="00D6680E" w:rsidP="009A0A9E">
      <w:pPr>
        <w:rPr>
          <w:rFonts w:ascii="Calibri" w:hAnsi="Calibri" w:cs="Calibri"/>
          <w:sz w:val="20"/>
          <w:szCs w:val="20"/>
        </w:rPr>
      </w:pPr>
      <w:r w:rsidRPr="007D3F47">
        <w:rPr>
          <w:rFonts w:ascii="Calibri" w:hAnsi="Calibri" w:cs="Calibri"/>
          <w:sz w:val="20"/>
          <w:szCs w:val="20"/>
        </w:rPr>
        <w:t>The parametric approach shows a wider range, especially in ES at 95%, where the estimated loss magnitude is significantly higher. This discrepancy reflects the sensitivity of the parametric method, which assumes a heavier-tailed GEV model. However, since the underlying distribution is known to be non-normal, the parametric estimates might overstate risks, particularly at lower confidence levels, emphasizing the need for careful model validation.</w:t>
      </w:r>
    </w:p>
    <w:p w14:paraId="3097E24F" w14:textId="47F03C37" w:rsidR="00A543A8" w:rsidRPr="007D3F47" w:rsidRDefault="005650D3"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Peaks Over Threshold</w:t>
      </w:r>
    </w:p>
    <w:p w14:paraId="72570AD4" w14:textId="12A6E028" w:rsidR="00DF52B9" w:rsidRPr="007D3F47" w:rsidRDefault="003F1298" w:rsidP="003F1298">
      <w:pPr>
        <w:pStyle w:val="ListParagraph"/>
        <w:numPr>
          <w:ilvl w:val="2"/>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Parametrical POT</w:t>
      </w:r>
    </w:p>
    <w:p w14:paraId="6882F9D9" w14:textId="44A5DFA4" w:rsidR="00F21658" w:rsidRPr="009A0A9E" w:rsidRDefault="00F21658" w:rsidP="009A0A9E">
      <w:pPr>
        <w:rPr>
          <w:rFonts w:ascii="Calibri" w:hAnsi="Calibri" w:cs="Calibri"/>
          <w:sz w:val="20"/>
          <w:szCs w:val="20"/>
        </w:rPr>
      </w:pPr>
      <w:r w:rsidRPr="009A0A9E">
        <w:rPr>
          <w:rFonts w:ascii="Calibri" w:hAnsi="Calibri" w:cs="Calibri"/>
          <w:sz w:val="20"/>
          <w:szCs w:val="20"/>
        </w:rPr>
        <w:t>The choice of threshold is crucial in the POT method. An appropriate threshold balances bias and variance in parameter estimates.</w:t>
      </w:r>
      <w:r w:rsidR="009B740C" w:rsidRPr="009A0A9E">
        <w:rPr>
          <w:rFonts w:ascii="Calibri" w:hAnsi="Calibri" w:cs="Calibri"/>
          <w:sz w:val="20"/>
          <w:szCs w:val="20"/>
        </w:rPr>
        <w:t xml:space="preserve"> </w:t>
      </w:r>
      <w:r w:rsidRPr="009A0A9E">
        <w:rPr>
          <w:rFonts w:ascii="Calibri" w:hAnsi="Calibri" w:cs="Calibri"/>
          <w:sz w:val="20"/>
          <w:szCs w:val="20"/>
        </w:rPr>
        <w:t>The mean excess plot helps identify a suitable threshold where the mean excess over the threshold is linear. Based on the plot, a suitable threshold would be around -2 to 0, where the mean excess stabilizes and becomes linear.</w:t>
      </w:r>
    </w:p>
    <w:p w14:paraId="05CA4671" w14:textId="2A816B19" w:rsidR="00F21658" w:rsidRPr="007D3F47" w:rsidRDefault="009A0A9E" w:rsidP="009A0A9E">
      <w:pPr>
        <w:pStyle w:val="ListParagraph"/>
        <w:ind w:left="1440"/>
        <w:jc w:val="both"/>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14:ligatures w14:val="none"/>
        </w:rPr>
        <w:drawing>
          <wp:anchor distT="0" distB="0" distL="114300" distR="114300" simplePos="0" relativeHeight="251697152" behindDoc="0" locked="0" layoutInCell="1" allowOverlap="1" wp14:anchorId="19CEE59D" wp14:editId="278DBBB3">
            <wp:simplePos x="0" y="0"/>
            <wp:positionH relativeFrom="margin">
              <wp:posOffset>212090</wp:posOffset>
            </wp:positionH>
            <wp:positionV relativeFrom="margin">
              <wp:posOffset>6065380</wp:posOffset>
            </wp:positionV>
            <wp:extent cx="2430145" cy="181800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30145" cy="1818005"/>
                    </a:xfrm>
                    <a:prstGeom prst="rect">
                      <a:avLst/>
                    </a:prstGeom>
                  </pic:spPr>
                </pic:pic>
              </a:graphicData>
            </a:graphic>
          </wp:anchor>
        </w:drawing>
      </w:r>
      <w:r w:rsidR="00D6680E" w:rsidRPr="007D3F47">
        <w:rPr>
          <w:rFonts w:ascii="Calibri" w:eastAsia="Times New Roman" w:hAnsi="Calibri" w:cs="Calibri"/>
          <w:noProof/>
          <w:kern w:val="0"/>
          <w:sz w:val="20"/>
          <w:szCs w:val="20"/>
          <w14:ligatures w14:val="none"/>
        </w:rPr>
        <w:drawing>
          <wp:inline distT="0" distB="0" distL="0" distR="0" wp14:anchorId="0A1D4A9E" wp14:editId="20C44C51">
            <wp:extent cx="2753711" cy="2095454"/>
            <wp:effectExtent l="0" t="0" r="889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1519" cy="2101396"/>
                    </a:xfrm>
                    <a:prstGeom prst="rect">
                      <a:avLst/>
                    </a:prstGeom>
                  </pic:spPr>
                </pic:pic>
              </a:graphicData>
            </a:graphic>
          </wp:inline>
        </w:drawing>
      </w:r>
    </w:p>
    <w:p w14:paraId="756F3B4A" w14:textId="69A4ED1C" w:rsidR="00F21658" w:rsidRPr="007D3F47" w:rsidRDefault="00F21658" w:rsidP="009A0A9E">
      <w:pPr>
        <w:pStyle w:val="BodyText"/>
        <w:rPr>
          <w:rFonts w:ascii="Calibri" w:hAnsi="Calibri" w:cs="Calibri"/>
          <w:sz w:val="20"/>
          <w:szCs w:val="20"/>
        </w:rPr>
      </w:pPr>
      <w:r w:rsidRPr="007D3F47">
        <w:rPr>
          <w:rFonts w:ascii="Calibri" w:hAnsi="Calibri" w:cs="Calibri"/>
          <w:sz w:val="20"/>
          <w:szCs w:val="20"/>
        </w:rPr>
        <w:t>The parameter stability plots provided a guidance to select a threshold. The region 2.2 and 2.8 shows stability, making it reliable range for analyzing extreme events.</w:t>
      </w:r>
    </w:p>
    <w:p w14:paraId="08CB6C10" w14:textId="54C33EB1" w:rsidR="009B740C" w:rsidRPr="007D3F47" w:rsidRDefault="003F1298" w:rsidP="003F1298">
      <w:pPr>
        <w:pStyle w:val="BodyText"/>
        <w:numPr>
          <w:ilvl w:val="2"/>
          <w:numId w:val="10"/>
        </w:numPr>
        <w:rPr>
          <w:rFonts w:ascii="Calibri" w:hAnsi="Calibri" w:cs="Calibri"/>
          <w:b/>
          <w:bCs/>
          <w:sz w:val="20"/>
          <w:szCs w:val="20"/>
        </w:rPr>
      </w:pPr>
      <w:r w:rsidRPr="007D3F47">
        <w:rPr>
          <w:rFonts w:ascii="Calibri" w:hAnsi="Calibri" w:cs="Calibri"/>
          <w:b/>
          <w:bCs/>
          <w:sz w:val="20"/>
          <w:szCs w:val="20"/>
        </w:rPr>
        <w:lastRenderedPageBreak/>
        <w:t>Historical POT</w:t>
      </w:r>
    </w:p>
    <w:p w14:paraId="37071DE6" w14:textId="347F2FAC" w:rsidR="003F1298" w:rsidRPr="007D3F47" w:rsidRDefault="003F1298" w:rsidP="009A0A9E">
      <w:pPr>
        <w:pStyle w:val="BodyText"/>
        <w:rPr>
          <w:rFonts w:ascii="Calibri" w:hAnsi="Calibri" w:cs="Calibri"/>
          <w:sz w:val="20"/>
          <w:szCs w:val="20"/>
        </w:rPr>
      </w:pPr>
      <w:r w:rsidRPr="007D3F47">
        <w:rPr>
          <w:rFonts w:ascii="Calibri" w:hAnsi="Calibri" w:cs="Calibri"/>
          <w:sz w:val="20"/>
          <w:szCs w:val="20"/>
        </w:rPr>
        <w:t>Instead of analyzing all returns, the Historical POT method focuses exclusively on the most extreme losses, ensuring that the potential severity of these events is not underestimated. This approach provides a conservative and realistic estimate of potential losses, making it highly effective for assessing extreme risk scenarios without relying on parametric assumptions.</w:t>
      </w:r>
    </w:p>
    <w:p w14:paraId="0E70CE3B" w14:textId="52E93E75" w:rsidR="003F1298" w:rsidRPr="007D3F47" w:rsidRDefault="003F1298" w:rsidP="009A0A9E">
      <w:pPr>
        <w:pStyle w:val="BodyText"/>
        <w:rPr>
          <w:rFonts w:ascii="Calibri" w:hAnsi="Calibri" w:cs="Calibri"/>
          <w:sz w:val="20"/>
          <w:szCs w:val="20"/>
        </w:rPr>
      </w:pPr>
      <w:r w:rsidRPr="007D3F47">
        <w:rPr>
          <w:rFonts w:ascii="Calibri" w:hAnsi="Calibri" w:cs="Calibri"/>
          <w:sz w:val="20"/>
          <w:szCs w:val="20"/>
        </w:rPr>
        <w:t xml:space="preserve">For this the </w:t>
      </w:r>
      <w:r w:rsidRPr="007D3F47">
        <w:rPr>
          <w:rFonts w:ascii="Calibri" w:hAnsi="Calibri" w:cs="Calibri"/>
          <w:b/>
          <w:bCs/>
          <w:sz w:val="20"/>
          <w:szCs w:val="20"/>
        </w:rPr>
        <w:t>95th percentile threshold</w:t>
      </w:r>
      <w:r w:rsidRPr="007D3F47">
        <w:rPr>
          <w:rFonts w:ascii="Calibri" w:hAnsi="Calibri" w:cs="Calibri"/>
          <w:sz w:val="20"/>
          <w:szCs w:val="20"/>
        </w:rPr>
        <w:t xml:space="preserve"> was selected as 2.46201, representing the cut-off point for extreme negative returns. The excesses over this threshold were extracted (e.g., 1.059, 0.271, 0.831), which will be used to calculate the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w:t>
      </w:r>
    </w:p>
    <w:p w14:paraId="79C0483E" w14:textId="6AEB22C0" w:rsidR="009B740C" w:rsidRPr="007D3F47" w:rsidRDefault="009B740C" w:rsidP="003F1298">
      <w:pPr>
        <w:pStyle w:val="ListParagraph"/>
        <w:numPr>
          <w:ilvl w:val="2"/>
          <w:numId w:val="10"/>
        </w:numPr>
        <w:rPr>
          <w:rFonts w:ascii="Calibri" w:eastAsia="Times New Roman" w:hAnsi="Calibri" w:cs="Calibri"/>
          <w:b/>
          <w:bCs/>
          <w:kern w:val="0"/>
          <w:sz w:val="20"/>
          <w:szCs w:val="20"/>
          <w14:ligatures w14:val="none"/>
        </w:rPr>
      </w:pPr>
      <w:proofErr w:type="spellStart"/>
      <w:r w:rsidRPr="007D3F47">
        <w:rPr>
          <w:rFonts w:ascii="Calibri" w:eastAsia="Times New Roman" w:hAnsi="Calibri" w:cs="Calibri"/>
          <w:b/>
          <w:bCs/>
          <w:kern w:val="0"/>
          <w:sz w:val="20"/>
          <w:szCs w:val="20"/>
          <w14:ligatures w14:val="none"/>
        </w:rPr>
        <w:t>VaR</w:t>
      </w:r>
      <w:proofErr w:type="spellEnd"/>
      <w:r w:rsidRPr="007D3F47">
        <w:rPr>
          <w:rFonts w:ascii="Calibri" w:eastAsia="Times New Roman" w:hAnsi="Calibri" w:cs="Calibri"/>
          <w:b/>
          <w:bCs/>
          <w:kern w:val="0"/>
          <w:sz w:val="20"/>
          <w:szCs w:val="20"/>
          <w14:ligatures w14:val="none"/>
        </w:rPr>
        <w:t xml:space="preserve"> and ES</w:t>
      </w:r>
    </w:p>
    <w:p w14:paraId="60A07678" w14:textId="03289AC7" w:rsidR="009B740C" w:rsidRPr="007D3F47" w:rsidRDefault="009B740C" w:rsidP="009A0A9E">
      <w:pPr>
        <w:rPr>
          <w:rFonts w:ascii="Calibri" w:hAnsi="Calibri" w:cs="Calibri"/>
          <w:sz w:val="20"/>
          <w:szCs w:val="20"/>
        </w:rPr>
      </w:pPr>
      <w:r w:rsidRPr="007D3F47">
        <w:rPr>
          <w:rFonts w:ascii="Calibri" w:hAnsi="Calibri" w:cs="Calibri"/>
          <w:sz w:val="20"/>
          <w:szCs w:val="20"/>
        </w:rPr>
        <w:t>The table compares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 for 95% and 99% confidence levels using historical and parametric approaches.</w:t>
      </w:r>
      <w:r w:rsidR="003F1298" w:rsidRPr="007D3F47">
        <w:rPr>
          <w:rFonts w:ascii="Calibri" w:hAnsi="Calibri" w:cs="Calibri"/>
          <w:sz w:val="20"/>
          <w:szCs w:val="20"/>
        </w:rPr>
        <w:t xml:space="preserve"> </w:t>
      </w:r>
    </w:p>
    <w:tbl>
      <w:tblPr>
        <w:tblStyle w:val="TableGrid"/>
        <w:tblW w:w="0" w:type="auto"/>
        <w:jc w:val="center"/>
        <w:tblLook w:val="04A0" w:firstRow="1" w:lastRow="0" w:firstColumn="1" w:lastColumn="0" w:noHBand="0" w:noVBand="1"/>
      </w:tblPr>
      <w:tblGrid>
        <w:gridCol w:w="1689"/>
        <w:gridCol w:w="1638"/>
        <w:gridCol w:w="1638"/>
        <w:gridCol w:w="1677"/>
        <w:gridCol w:w="1387"/>
      </w:tblGrid>
      <w:tr w:rsidR="009B740C" w:rsidRPr="007D3F47" w14:paraId="0C1470CE" w14:textId="77777777" w:rsidTr="009A0A9E">
        <w:trPr>
          <w:jc w:val="center"/>
        </w:trPr>
        <w:tc>
          <w:tcPr>
            <w:tcW w:w="1689" w:type="dxa"/>
            <w:shd w:val="clear" w:color="auto" w:fill="8EAADB" w:themeFill="accent1" w:themeFillTint="99"/>
          </w:tcPr>
          <w:p w14:paraId="06EDD4DB" w14:textId="77777777" w:rsidR="009B740C" w:rsidRPr="007D3F47" w:rsidRDefault="009B740C" w:rsidP="00527EDD">
            <w:pPr>
              <w:rPr>
                <w:rFonts w:ascii="Calibri" w:hAnsi="Calibri" w:cs="Calibri"/>
                <w:b/>
                <w:bCs/>
                <w:sz w:val="20"/>
                <w:szCs w:val="20"/>
              </w:rPr>
            </w:pPr>
            <w:r w:rsidRPr="007D3F47">
              <w:rPr>
                <w:rFonts w:ascii="Calibri" w:hAnsi="Calibri" w:cs="Calibri"/>
                <w:b/>
                <w:bCs/>
                <w:sz w:val="20"/>
                <w:szCs w:val="20"/>
              </w:rPr>
              <w:t>Confidence Level</w:t>
            </w:r>
          </w:p>
        </w:tc>
        <w:tc>
          <w:tcPr>
            <w:tcW w:w="1638" w:type="dxa"/>
            <w:shd w:val="clear" w:color="auto" w:fill="8EAADB" w:themeFill="accent1" w:themeFillTint="99"/>
          </w:tcPr>
          <w:p w14:paraId="6D0B8150" w14:textId="1F95E148" w:rsidR="009B740C" w:rsidRPr="007D3F47" w:rsidRDefault="009B740C" w:rsidP="00527EDD">
            <w:pPr>
              <w:rPr>
                <w:rFonts w:ascii="Calibri" w:hAnsi="Calibri" w:cs="Calibri"/>
                <w:b/>
                <w:bCs/>
                <w:sz w:val="20"/>
                <w:szCs w:val="20"/>
              </w:rPr>
            </w:pPr>
            <w:r w:rsidRPr="007D3F47">
              <w:rPr>
                <w:rFonts w:ascii="Calibri" w:hAnsi="Calibri" w:cs="Calibri"/>
                <w:b/>
                <w:bCs/>
                <w:sz w:val="20"/>
                <w:szCs w:val="20"/>
              </w:rPr>
              <w:t xml:space="preserve">Parametric </w:t>
            </w:r>
            <w:proofErr w:type="spellStart"/>
            <w:r w:rsidRPr="007D3F47">
              <w:rPr>
                <w:rFonts w:ascii="Calibri" w:hAnsi="Calibri" w:cs="Calibri"/>
                <w:b/>
                <w:bCs/>
                <w:sz w:val="20"/>
                <w:szCs w:val="20"/>
              </w:rPr>
              <w:t>VaR</w:t>
            </w:r>
            <w:proofErr w:type="spellEnd"/>
          </w:p>
        </w:tc>
        <w:tc>
          <w:tcPr>
            <w:tcW w:w="1638" w:type="dxa"/>
            <w:shd w:val="clear" w:color="auto" w:fill="8EAADB" w:themeFill="accent1" w:themeFillTint="99"/>
          </w:tcPr>
          <w:p w14:paraId="6D6CDD42" w14:textId="4DE2A650" w:rsidR="009B740C" w:rsidRPr="007D3F47" w:rsidRDefault="009B740C" w:rsidP="00527EDD">
            <w:pPr>
              <w:rPr>
                <w:rFonts w:ascii="Calibri" w:hAnsi="Calibri" w:cs="Calibri"/>
                <w:b/>
                <w:bCs/>
                <w:sz w:val="20"/>
                <w:szCs w:val="20"/>
              </w:rPr>
            </w:pPr>
            <w:r w:rsidRPr="007D3F47">
              <w:rPr>
                <w:rFonts w:ascii="Calibri" w:hAnsi="Calibri" w:cs="Calibri"/>
                <w:b/>
                <w:bCs/>
                <w:sz w:val="20"/>
                <w:szCs w:val="20"/>
              </w:rPr>
              <w:t>Parametric ES</w:t>
            </w:r>
          </w:p>
        </w:tc>
        <w:tc>
          <w:tcPr>
            <w:tcW w:w="1677" w:type="dxa"/>
            <w:shd w:val="clear" w:color="auto" w:fill="8EAADB" w:themeFill="accent1" w:themeFillTint="99"/>
          </w:tcPr>
          <w:p w14:paraId="04712F48" w14:textId="5B5D265F" w:rsidR="009B740C" w:rsidRPr="007D3F47" w:rsidRDefault="009B740C" w:rsidP="00527EDD">
            <w:pPr>
              <w:rPr>
                <w:rFonts w:ascii="Calibri" w:hAnsi="Calibri" w:cs="Calibri"/>
                <w:b/>
                <w:bCs/>
                <w:sz w:val="20"/>
                <w:szCs w:val="20"/>
              </w:rPr>
            </w:pPr>
            <w:proofErr w:type="gramStart"/>
            <w:r w:rsidRPr="007D3F47">
              <w:rPr>
                <w:rFonts w:ascii="Calibri" w:hAnsi="Calibri" w:cs="Calibri"/>
                <w:b/>
                <w:bCs/>
                <w:sz w:val="20"/>
                <w:szCs w:val="20"/>
              </w:rPr>
              <w:t xml:space="preserve">Historical  </w:t>
            </w:r>
            <w:proofErr w:type="spellStart"/>
            <w:r w:rsidRPr="007D3F47">
              <w:rPr>
                <w:rFonts w:ascii="Calibri" w:hAnsi="Calibri" w:cs="Calibri"/>
                <w:b/>
                <w:bCs/>
                <w:sz w:val="20"/>
                <w:szCs w:val="20"/>
              </w:rPr>
              <w:t>VaR</w:t>
            </w:r>
            <w:proofErr w:type="spellEnd"/>
            <w:proofErr w:type="gramEnd"/>
          </w:p>
        </w:tc>
        <w:tc>
          <w:tcPr>
            <w:tcW w:w="1387" w:type="dxa"/>
            <w:shd w:val="clear" w:color="auto" w:fill="8EAADB" w:themeFill="accent1" w:themeFillTint="99"/>
          </w:tcPr>
          <w:p w14:paraId="052F8BD7" w14:textId="065033DF" w:rsidR="009B740C" w:rsidRPr="007D3F47" w:rsidRDefault="009B740C" w:rsidP="00527EDD">
            <w:pPr>
              <w:rPr>
                <w:rFonts w:ascii="Calibri" w:hAnsi="Calibri" w:cs="Calibri"/>
                <w:b/>
                <w:bCs/>
                <w:sz w:val="20"/>
                <w:szCs w:val="20"/>
              </w:rPr>
            </w:pPr>
            <w:proofErr w:type="gramStart"/>
            <w:r w:rsidRPr="007D3F47">
              <w:rPr>
                <w:rFonts w:ascii="Calibri" w:hAnsi="Calibri" w:cs="Calibri"/>
                <w:b/>
                <w:bCs/>
                <w:sz w:val="20"/>
                <w:szCs w:val="20"/>
              </w:rPr>
              <w:t>Historical  ES</w:t>
            </w:r>
            <w:proofErr w:type="gramEnd"/>
          </w:p>
        </w:tc>
      </w:tr>
      <w:tr w:rsidR="009B740C" w:rsidRPr="007D3F47" w14:paraId="73938D6E" w14:textId="77777777" w:rsidTr="009A0A9E">
        <w:trPr>
          <w:jc w:val="center"/>
        </w:trPr>
        <w:tc>
          <w:tcPr>
            <w:tcW w:w="1689" w:type="dxa"/>
          </w:tcPr>
          <w:p w14:paraId="07383D12" w14:textId="77777777" w:rsidR="009B740C" w:rsidRPr="007D3F47" w:rsidRDefault="009B740C" w:rsidP="00527EDD">
            <w:pPr>
              <w:jc w:val="center"/>
              <w:rPr>
                <w:rFonts w:ascii="Calibri" w:hAnsi="Calibri" w:cs="Calibri"/>
                <w:sz w:val="20"/>
                <w:szCs w:val="20"/>
              </w:rPr>
            </w:pPr>
            <w:r w:rsidRPr="007D3F47">
              <w:rPr>
                <w:rFonts w:ascii="Calibri" w:hAnsi="Calibri" w:cs="Calibri"/>
                <w:sz w:val="20"/>
                <w:szCs w:val="20"/>
              </w:rPr>
              <w:t>95%</w:t>
            </w:r>
          </w:p>
        </w:tc>
        <w:tc>
          <w:tcPr>
            <w:tcW w:w="1638" w:type="dxa"/>
          </w:tcPr>
          <w:p w14:paraId="138B91CA" w14:textId="59CEE120" w:rsidR="009B740C" w:rsidRPr="007D3F47" w:rsidRDefault="009B740C" w:rsidP="00527EDD">
            <w:pPr>
              <w:jc w:val="center"/>
              <w:rPr>
                <w:rFonts w:ascii="Calibri" w:hAnsi="Calibri" w:cs="Calibri"/>
                <w:sz w:val="20"/>
                <w:szCs w:val="20"/>
              </w:rPr>
            </w:pPr>
            <w:r w:rsidRPr="007D3F47">
              <w:rPr>
                <w:rFonts w:ascii="Calibri" w:hAnsi="Calibri" w:cs="Calibri"/>
                <w:sz w:val="20"/>
                <w:szCs w:val="20"/>
              </w:rPr>
              <w:t>-3.979958</w:t>
            </w:r>
          </w:p>
        </w:tc>
        <w:tc>
          <w:tcPr>
            <w:tcW w:w="1638" w:type="dxa"/>
          </w:tcPr>
          <w:p w14:paraId="6C64B956" w14:textId="400A34E1" w:rsidR="009B740C" w:rsidRPr="007D3F47" w:rsidRDefault="009B740C" w:rsidP="00527EDD">
            <w:pPr>
              <w:jc w:val="center"/>
              <w:rPr>
                <w:rFonts w:ascii="Calibri" w:hAnsi="Calibri" w:cs="Calibri"/>
                <w:sz w:val="20"/>
                <w:szCs w:val="20"/>
              </w:rPr>
            </w:pPr>
            <w:r w:rsidRPr="007D3F47">
              <w:rPr>
                <w:rFonts w:ascii="Calibri" w:hAnsi="Calibri" w:cs="Calibri"/>
                <w:sz w:val="20"/>
                <w:szCs w:val="20"/>
              </w:rPr>
              <w:t>-4.880986</w:t>
            </w:r>
          </w:p>
        </w:tc>
        <w:tc>
          <w:tcPr>
            <w:tcW w:w="1677" w:type="dxa"/>
          </w:tcPr>
          <w:p w14:paraId="6F2718F7" w14:textId="010057A1" w:rsidR="009B740C" w:rsidRPr="007D3F47" w:rsidRDefault="003F1298" w:rsidP="00527EDD">
            <w:pPr>
              <w:jc w:val="center"/>
              <w:rPr>
                <w:rFonts w:ascii="Calibri" w:hAnsi="Calibri" w:cs="Calibri"/>
                <w:sz w:val="20"/>
                <w:szCs w:val="20"/>
              </w:rPr>
            </w:pPr>
            <w:r w:rsidRPr="007D3F47">
              <w:rPr>
                <w:rFonts w:ascii="Calibri" w:hAnsi="Calibri" w:cs="Calibri"/>
                <w:sz w:val="20"/>
                <w:szCs w:val="20"/>
              </w:rPr>
              <w:t>-6.600801</w:t>
            </w:r>
          </w:p>
        </w:tc>
        <w:tc>
          <w:tcPr>
            <w:tcW w:w="1387" w:type="dxa"/>
          </w:tcPr>
          <w:p w14:paraId="49F5BE55" w14:textId="10C3EBDA" w:rsidR="009B740C" w:rsidRPr="007D3F47" w:rsidRDefault="003F1298" w:rsidP="00527EDD">
            <w:pPr>
              <w:jc w:val="center"/>
              <w:rPr>
                <w:rFonts w:ascii="Calibri" w:hAnsi="Calibri" w:cs="Calibri"/>
                <w:sz w:val="20"/>
                <w:szCs w:val="20"/>
              </w:rPr>
            </w:pPr>
            <w:r w:rsidRPr="007D3F47">
              <w:rPr>
                <w:rFonts w:ascii="Calibri" w:hAnsi="Calibri" w:cs="Calibri"/>
                <w:sz w:val="20"/>
                <w:szCs w:val="20"/>
              </w:rPr>
              <w:t>-6.83753</w:t>
            </w:r>
          </w:p>
        </w:tc>
      </w:tr>
      <w:tr w:rsidR="009B740C" w:rsidRPr="007D3F47" w14:paraId="6C2FB5A5" w14:textId="77777777" w:rsidTr="009A0A9E">
        <w:trPr>
          <w:jc w:val="center"/>
        </w:trPr>
        <w:tc>
          <w:tcPr>
            <w:tcW w:w="1689" w:type="dxa"/>
          </w:tcPr>
          <w:p w14:paraId="7EA5AAE5" w14:textId="516F6B24" w:rsidR="009B740C" w:rsidRPr="007D3F47" w:rsidRDefault="009B740C" w:rsidP="00527EDD">
            <w:pPr>
              <w:jc w:val="center"/>
              <w:rPr>
                <w:rFonts w:ascii="Calibri" w:hAnsi="Calibri" w:cs="Calibri"/>
                <w:sz w:val="20"/>
                <w:szCs w:val="20"/>
              </w:rPr>
            </w:pPr>
            <w:r w:rsidRPr="007D3F47">
              <w:rPr>
                <w:rFonts w:ascii="Calibri" w:hAnsi="Calibri" w:cs="Calibri"/>
                <w:sz w:val="20"/>
                <w:szCs w:val="20"/>
              </w:rPr>
              <w:t>99.5%</w:t>
            </w:r>
          </w:p>
        </w:tc>
        <w:tc>
          <w:tcPr>
            <w:tcW w:w="1638" w:type="dxa"/>
          </w:tcPr>
          <w:p w14:paraId="349A0FCC" w14:textId="4583907B" w:rsidR="009B740C" w:rsidRPr="007D3F47" w:rsidRDefault="009B740C" w:rsidP="009B740C">
            <w:pPr>
              <w:jc w:val="center"/>
              <w:rPr>
                <w:rFonts w:ascii="Calibri" w:hAnsi="Calibri" w:cs="Calibri"/>
                <w:sz w:val="20"/>
                <w:szCs w:val="20"/>
              </w:rPr>
            </w:pPr>
            <w:r w:rsidRPr="007D3F47">
              <w:rPr>
                <w:rFonts w:ascii="Calibri" w:hAnsi="Calibri" w:cs="Calibri"/>
                <w:sz w:val="20"/>
                <w:szCs w:val="20"/>
              </w:rPr>
              <w:t>-4.612842</w:t>
            </w:r>
          </w:p>
        </w:tc>
        <w:tc>
          <w:tcPr>
            <w:tcW w:w="1638" w:type="dxa"/>
          </w:tcPr>
          <w:p w14:paraId="155CE1A6" w14:textId="7164F762" w:rsidR="009B740C" w:rsidRPr="007D3F47" w:rsidRDefault="009B740C" w:rsidP="009B740C">
            <w:pPr>
              <w:jc w:val="center"/>
              <w:rPr>
                <w:rFonts w:ascii="Calibri" w:hAnsi="Calibri" w:cs="Calibri"/>
                <w:sz w:val="20"/>
                <w:szCs w:val="20"/>
              </w:rPr>
            </w:pPr>
            <w:r w:rsidRPr="007D3F47">
              <w:rPr>
                <w:rFonts w:ascii="Calibri" w:hAnsi="Calibri" w:cs="Calibri"/>
                <w:sz w:val="20"/>
                <w:szCs w:val="20"/>
              </w:rPr>
              <w:t>-5.501092</w:t>
            </w:r>
          </w:p>
        </w:tc>
        <w:tc>
          <w:tcPr>
            <w:tcW w:w="1677" w:type="dxa"/>
          </w:tcPr>
          <w:p w14:paraId="27495D4C" w14:textId="77C5C7B7" w:rsidR="009B740C" w:rsidRPr="007D3F47" w:rsidRDefault="003F1298" w:rsidP="003F1298">
            <w:pPr>
              <w:jc w:val="center"/>
              <w:rPr>
                <w:rFonts w:ascii="Calibri" w:hAnsi="Calibri" w:cs="Calibri"/>
                <w:sz w:val="20"/>
                <w:szCs w:val="20"/>
              </w:rPr>
            </w:pPr>
            <w:r w:rsidRPr="007D3F47">
              <w:rPr>
                <w:rFonts w:ascii="Calibri" w:hAnsi="Calibri" w:cs="Calibri"/>
                <w:sz w:val="20"/>
                <w:szCs w:val="20"/>
              </w:rPr>
              <w:t>-6.719166</w:t>
            </w:r>
          </w:p>
        </w:tc>
        <w:tc>
          <w:tcPr>
            <w:tcW w:w="1387" w:type="dxa"/>
          </w:tcPr>
          <w:p w14:paraId="448CE4BB" w14:textId="108F31EE" w:rsidR="009B740C" w:rsidRPr="007D3F47" w:rsidRDefault="003F1298" w:rsidP="00527EDD">
            <w:pPr>
              <w:jc w:val="center"/>
              <w:rPr>
                <w:rFonts w:ascii="Calibri" w:hAnsi="Calibri" w:cs="Calibri"/>
                <w:sz w:val="20"/>
                <w:szCs w:val="20"/>
              </w:rPr>
            </w:pPr>
            <w:r w:rsidRPr="007D3F47">
              <w:rPr>
                <w:rFonts w:ascii="Calibri" w:hAnsi="Calibri" w:cs="Calibri"/>
                <w:sz w:val="20"/>
                <w:szCs w:val="20"/>
              </w:rPr>
              <w:t>-6.83753</w:t>
            </w:r>
          </w:p>
        </w:tc>
      </w:tr>
      <w:tr w:rsidR="009B740C" w:rsidRPr="007D3F47" w14:paraId="4403B71D" w14:textId="77777777" w:rsidTr="009A0A9E">
        <w:trPr>
          <w:jc w:val="center"/>
        </w:trPr>
        <w:tc>
          <w:tcPr>
            <w:tcW w:w="1689" w:type="dxa"/>
          </w:tcPr>
          <w:p w14:paraId="2E820FC0" w14:textId="1C47F73D" w:rsidR="009B740C" w:rsidRPr="007D3F47" w:rsidRDefault="009B740C" w:rsidP="00527EDD">
            <w:pPr>
              <w:jc w:val="center"/>
              <w:rPr>
                <w:rFonts w:ascii="Calibri" w:hAnsi="Calibri" w:cs="Calibri"/>
                <w:sz w:val="20"/>
                <w:szCs w:val="20"/>
              </w:rPr>
            </w:pPr>
            <w:r w:rsidRPr="007D3F47">
              <w:rPr>
                <w:rFonts w:ascii="Calibri" w:hAnsi="Calibri" w:cs="Calibri"/>
                <w:sz w:val="20"/>
                <w:szCs w:val="20"/>
              </w:rPr>
              <w:t>99.9%</w:t>
            </w:r>
          </w:p>
        </w:tc>
        <w:tc>
          <w:tcPr>
            <w:tcW w:w="1638" w:type="dxa"/>
          </w:tcPr>
          <w:p w14:paraId="4EA31716" w14:textId="768B459B" w:rsidR="009B740C" w:rsidRPr="007D3F47" w:rsidRDefault="009B740C" w:rsidP="009B740C">
            <w:pPr>
              <w:jc w:val="center"/>
              <w:rPr>
                <w:rFonts w:ascii="Calibri" w:hAnsi="Calibri" w:cs="Calibri"/>
                <w:sz w:val="20"/>
                <w:szCs w:val="20"/>
              </w:rPr>
            </w:pPr>
            <w:r w:rsidRPr="007D3F47">
              <w:rPr>
                <w:rFonts w:ascii="Calibri" w:hAnsi="Calibri" w:cs="Calibri"/>
                <w:sz w:val="20"/>
                <w:szCs w:val="20"/>
              </w:rPr>
              <w:t>-6.047954</w:t>
            </w:r>
          </w:p>
        </w:tc>
        <w:tc>
          <w:tcPr>
            <w:tcW w:w="1638" w:type="dxa"/>
          </w:tcPr>
          <w:p w14:paraId="61B974C4" w14:textId="621942CC" w:rsidR="009B740C" w:rsidRPr="007D3F47" w:rsidRDefault="009B740C" w:rsidP="00527EDD">
            <w:pPr>
              <w:jc w:val="center"/>
              <w:rPr>
                <w:rFonts w:ascii="Calibri" w:hAnsi="Calibri" w:cs="Calibri"/>
                <w:sz w:val="20"/>
                <w:szCs w:val="20"/>
              </w:rPr>
            </w:pPr>
            <w:r w:rsidRPr="007D3F47">
              <w:rPr>
                <w:rFonts w:ascii="Calibri" w:hAnsi="Calibri" w:cs="Calibri"/>
                <w:sz w:val="20"/>
                <w:szCs w:val="20"/>
              </w:rPr>
              <w:t>-6.907230</w:t>
            </w:r>
          </w:p>
        </w:tc>
        <w:tc>
          <w:tcPr>
            <w:tcW w:w="1677" w:type="dxa"/>
          </w:tcPr>
          <w:p w14:paraId="22C171E0" w14:textId="27815750" w:rsidR="009B740C" w:rsidRPr="007D3F47" w:rsidRDefault="003F1298" w:rsidP="00527EDD">
            <w:pPr>
              <w:jc w:val="center"/>
              <w:rPr>
                <w:rFonts w:ascii="Calibri" w:hAnsi="Calibri" w:cs="Calibri"/>
                <w:sz w:val="20"/>
                <w:szCs w:val="20"/>
              </w:rPr>
            </w:pPr>
            <w:r w:rsidRPr="007D3F47">
              <w:rPr>
                <w:rFonts w:ascii="Calibri" w:hAnsi="Calibri" w:cs="Calibri"/>
                <w:sz w:val="20"/>
                <w:szCs w:val="20"/>
              </w:rPr>
              <w:t>-6.813857</w:t>
            </w:r>
          </w:p>
        </w:tc>
        <w:tc>
          <w:tcPr>
            <w:tcW w:w="1387" w:type="dxa"/>
          </w:tcPr>
          <w:p w14:paraId="723A5CB6" w14:textId="2B18CADE" w:rsidR="009B740C" w:rsidRPr="007D3F47" w:rsidRDefault="003F1298" w:rsidP="00527EDD">
            <w:pPr>
              <w:jc w:val="center"/>
              <w:rPr>
                <w:rFonts w:ascii="Calibri" w:hAnsi="Calibri" w:cs="Calibri"/>
                <w:sz w:val="20"/>
                <w:szCs w:val="20"/>
              </w:rPr>
            </w:pPr>
            <w:r w:rsidRPr="007D3F47">
              <w:rPr>
                <w:rFonts w:ascii="Calibri" w:hAnsi="Calibri" w:cs="Calibri"/>
                <w:sz w:val="20"/>
                <w:szCs w:val="20"/>
              </w:rPr>
              <w:t>-6.83753</w:t>
            </w:r>
          </w:p>
        </w:tc>
      </w:tr>
    </w:tbl>
    <w:p w14:paraId="3FE761AF" w14:textId="11349AE2" w:rsidR="00F21658" w:rsidRPr="009A0A9E" w:rsidRDefault="009B740C" w:rsidP="009A0A9E">
      <w:pPr>
        <w:rPr>
          <w:rFonts w:ascii="Calibri" w:hAnsi="Calibri" w:cs="Calibri"/>
          <w:sz w:val="20"/>
          <w:szCs w:val="20"/>
        </w:rPr>
      </w:pPr>
      <w:r w:rsidRPr="007D3F47">
        <w:rPr>
          <w:rFonts w:ascii="Calibri" w:hAnsi="Calibri" w:cs="Calibri"/>
          <w:sz w:val="20"/>
          <w:szCs w:val="20"/>
        </w:rPr>
        <w:t xml:space="preserve">The </w:t>
      </w:r>
      <w:r w:rsidR="003F1298" w:rsidRPr="007D3F47">
        <w:rPr>
          <w:rFonts w:ascii="Calibri" w:hAnsi="Calibri" w:cs="Calibri"/>
          <w:sz w:val="20"/>
          <w:szCs w:val="20"/>
        </w:rPr>
        <w:t xml:space="preserve">Parametric </w:t>
      </w:r>
      <w:proofErr w:type="spellStart"/>
      <w:r w:rsidRPr="007D3F47">
        <w:rPr>
          <w:rFonts w:ascii="Calibri" w:hAnsi="Calibri" w:cs="Calibri"/>
          <w:sz w:val="20"/>
          <w:szCs w:val="20"/>
        </w:rPr>
        <w:t>VaR</w:t>
      </w:r>
      <w:proofErr w:type="spellEnd"/>
      <w:r w:rsidRPr="007D3F47">
        <w:rPr>
          <w:rFonts w:ascii="Calibri" w:hAnsi="Calibri" w:cs="Calibri"/>
          <w:sz w:val="20"/>
          <w:szCs w:val="20"/>
        </w:rPr>
        <w:t xml:space="preserve"> and ES highlights the increasing severity of potential losses as confidence levels rise, with </w:t>
      </w:r>
      <w:proofErr w:type="spellStart"/>
      <w:r w:rsidRPr="007D3F47">
        <w:rPr>
          <w:rFonts w:ascii="Calibri" w:hAnsi="Calibri" w:cs="Calibri"/>
          <w:sz w:val="20"/>
          <w:szCs w:val="20"/>
        </w:rPr>
        <w:t>VaR</w:t>
      </w:r>
      <w:proofErr w:type="spellEnd"/>
      <w:r w:rsidRPr="007D3F47">
        <w:rPr>
          <w:rFonts w:ascii="Calibri" w:hAnsi="Calibri" w:cs="Calibri"/>
          <w:sz w:val="20"/>
          <w:szCs w:val="20"/>
        </w:rPr>
        <w:t xml:space="preserve"> and ES growing more extreme at 99.9% confidence.</w:t>
      </w:r>
      <w:r w:rsidR="003F1298" w:rsidRPr="007D3F47">
        <w:rPr>
          <w:rFonts w:ascii="Calibri" w:hAnsi="Calibri" w:cs="Calibri"/>
          <w:sz w:val="20"/>
          <w:szCs w:val="20"/>
        </w:rPr>
        <w:t xml:space="preserve"> Regarding the Historical POT, The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grows as the confidence level increases, which is expected because higher confidence levels capture rarer, more extreme events. The 99%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indicates that losses will not exceed 6.37% on 99 out of 100 trading days, while the ES shows that when losses exceed the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the average loss is 6.88%. As confidence levels increase, the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captures progressively worse losses (up to 6.83% at 99.9% confidence), showing the potential for larger losses in rarer scenarios.</w:t>
      </w:r>
    </w:p>
    <w:p w14:paraId="1066EFF8" w14:textId="1E7179E7" w:rsidR="00A543A8" w:rsidRPr="007D3F47" w:rsidRDefault="00A543A8" w:rsidP="00A543A8">
      <w:pPr>
        <w:pStyle w:val="ListParagraph"/>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Stop-Loss Strategy</w:t>
      </w:r>
    </w:p>
    <w:p w14:paraId="5F353A4F" w14:textId="3FBA8EB5" w:rsidR="009A0A9E" w:rsidRPr="009A0A9E" w:rsidRDefault="007F3A09" w:rsidP="009A0A9E">
      <w:pPr>
        <w:pStyle w:val="ListParagraph"/>
        <w:numPr>
          <w:ilvl w:val="0"/>
          <w:numId w:val="10"/>
        </w:numPr>
        <w:spacing w:after="0"/>
        <w:rPr>
          <w:rFonts w:ascii="Calibri" w:eastAsia="Times New Roman" w:hAnsi="Calibri" w:cs="Calibri"/>
          <w:b/>
          <w:bCs/>
          <w:kern w:val="0"/>
          <w:sz w:val="20"/>
          <w:szCs w:val="20"/>
          <w14:ligatures w14:val="none"/>
        </w:rPr>
      </w:pPr>
      <w:r>
        <w:rPr>
          <w:rFonts w:ascii="Calibri" w:eastAsia="Times New Roman" w:hAnsi="Calibri" w:cs="Calibri"/>
          <w:b/>
          <w:bCs/>
          <w:noProof/>
          <w:kern w:val="0"/>
          <w:sz w:val="20"/>
          <w:szCs w:val="20"/>
        </w:rPr>
        <w:drawing>
          <wp:anchor distT="0" distB="0" distL="114300" distR="114300" simplePos="0" relativeHeight="251698176" behindDoc="0" locked="0" layoutInCell="1" allowOverlap="1" wp14:anchorId="65F7AA96" wp14:editId="4A3EBB18">
            <wp:simplePos x="0" y="0"/>
            <wp:positionH relativeFrom="margin">
              <wp:posOffset>3919220</wp:posOffset>
            </wp:positionH>
            <wp:positionV relativeFrom="margin">
              <wp:posOffset>4371092</wp:posOffset>
            </wp:positionV>
            <wp:extent cx="2524125" cy="1592580"/>
            <wp:effectExtent l="0" t="0" r="3175" b="0"/>
            <wp:wrapSquare wrapText="bothSides"/>
            <wp:docPr id="717197018"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97018" name="Picture 1" descr="A graph of different colored squar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4125" cy="1592580"/>
                    </a:xfrm>
                    <a:prstGeom prst="rect">
                      <a:avLst/>
                    </a:prstGeom>
                  </pic:spPr>
                </pic:pic>
              </a:graphicData>
            </a:graphic>
            <wp14:sizeRelH relativeFrom="margin">
              <wp14:pctWidth>0</wp14:pctWidth>
            </wp14:sizeRelH>
            <wp14:sizeRelV relativeFrom="margin">
              <wp14:pctHeight>0</wp14:pctHeight>
            </wp14:sizeRelV>
          </wp:anchor>
        </w:drawing>
      </w:r>
      <w:r w:rsidR="009A0A9E">
        <w:rPr>
          <w:rFonts w:ascii="Calibri" w:eastAsia="Times New Roman" w:hAnsi="Calibri" w:cs="Calibri"/>
          <w:b/>
          <w:bCs/>
          <w:kern w:val="0"/>
          <w:sz w:val="20"/>
          <w:szCs w:val="20"/>
          <w14:ligatures w14:val="none"/>
        </w:rPr>
        <w:t xml:space="preserve">Model Comparison </w:t>
      </w:r>
    </w:p>
    <w:p w14:paraId="71065377" w14:textId="6B8746F8" w:rsidR="009A0A9E" w:rsidRPr="002E64A6" w:rsidRDefault="009A0A9E" w:rsidP="009A0A9E">
      <w:pPr>
        <w:jc w:val="both"/>
        <w:rPr>
          <w:rFonts w:ascii="Calibri" w:hAnsi="Calibri" w:cs="Calibri"/>
          <w:sz w:val="20"/>
          <w:szCs w:val="20"/>
          <w:lang w:val="en-CH"/>
        </w:rPr>
      </w:pPr>
      <w:r w:rsidRPr="002E64A6">
        <w:rPr>
          <w:rFonts w:ascii="Calibri" w:hAnsi="Calibri" w:cs="Calibri"/>
          <w:sz w:val="20"/>
          <w:szCs w:val="20"/>
          <w:lang w:val="en-CH"/>
        </w:rPr>
        <w:t xml:space="preserve">Looking at the results from the comparison between GEV and POT models' VaR and ES, it is clear that POT model captures more extreme losses than GEV, which may be useful for risk averse scenarios. GEV model may be underestimating the risks given that it only considers block maxima, while POT is considering ALL exceedances above the threshold, making the model more sensitive to extreme events. </w:t>
      </w:r>
    </w:p>
    <w:p w14:paraId="27CEAF96" w14:textId="74DD69BD" w:rsidR="009A0A9E" w:rsidRPr="009A0A9E" w:rsidRDefault="009A0A9E" w:rsidP="009A0A9E">
      <w:pPr>
        <w:jc w:val="both"/>
      </w:pPr>
      <w:r w:rsidRPr="002E64A6">
        <w:rPr>
          <w:rFonts w:ascii="Calibri" w:hAnsi="Calibri" w:cs="Calibri"/>
          <w:sz w:val="20"/>
          <w:szCs w:val="20"/>
          <w:lang w:val="en-CH"/>
        </w:rPr>
        <w:t>Given these results, for three different confidence intervals, POT model is better than GEV, especially for financial events which require a more rigourous analysis rather than the simplicity GEV offers.</w:t>
      </w:r>
    </w:p>
    <w:p w14:paraId="6AC0D44D" w14:textId="23B0717C" w:rsidR="00A543A8" w:rsidRDefault="009A0A9E" w:rsidP="009A0A9E">
      <w:pPr>
        <w:pStyle w:val="ListParagraph"/>
        <w:numPr>
          <w:ilvl w:val="0"/>
          <w:numId w:val="10"/>
        </w:numPr>
        <w:spacing w:after="0"/>
        <w:rPr>
          <w:rFonts w:ascii="Calibri" w:eastAsia="Times New Roman" w:hAnsi="Calibri" w:cs="Calibri"/>
          <w:b/>
          <w:bCs/>
          <w:kern w:val="0"/>
          <w:sz w:val="20"/>
          <w:szCs w:val="20"/>
          <w14:ligatures w14:val="none"/>
        </w:rPr>
      </w:pPr>
      <w:r>
        <w:rPr>
          <w:rFonts w:ascii="Calibri" w:eastAsia="Times New Roman" w:hAnsi="Calibri" w:cs="Calibri"/>
          <w:b/>
          <w:bCs/>
          <w:kern w:val="0"/>
          <w:sz w:val="20"/>
          <w:szCs w:val="20"/>
          <w14:ligatures w14:val="none"/>
        </w:rPr>
        <w:t>Conclusion</w:t>
      </w:r>
    </w:p>
    <w:p w14:paraId="4EC6F43F" w14:textId="77777777" w:rsidR="009A0A9E" w:rsidRPr="009A0A9E" w:rsidRDefault="009A0A9E" w:rsidP="009A0A9E">
      <w:pPr>
        <w:jc w:val="both"/>
        <w:rPr>
          <w:rFonts w:ascii="Calibri" w:hAnsi="Calibri" w:cs="Calibri"/>
          <w:sz w:val="20"/>
          <w:szCs w:val="20"/>
          <w:lang w:val="en-CH"/>
        </w:rPr>
      </w:pPr>
      <w:r w:rsidRPr="009A0A9E">
        <w:rPr>
          <w:rFonts w:ascii="Calibri" w:hAnsi="Calibri" w:cs="Calibri"/>
          <w:sz w:val="20"/>
          <w:szCs w:val="20"/>
          <w:lang w:val="en-CH"/>
        </w:rPr>
        <w:t xml:space="preserve">In order to evaluate extreme risks in the Nasdaq Composite Index using Extreme Value Theory, two models were implemented: Block Maxima (GEV), which focuses on capturing the largest loss in blocks and Peaks Over Threshold (POT), which analyzes losses exceeding a threshold. Through the Stop Loss Strategy, POT models demonstrated its ability to reduce losses during volatile periods, specifically in 2022. </w:t>
      </w:r>
    </w:p>
    <w:p w14:paraId="10996247" w14:textId="4E0F8E74" w:rsidR="00A543A8" w:rsidRPr="009A0A9E" w:rsidRDefault="009A0A9E" w:rsidP="009A0A9E">
      <w:pPr>
        <w:jc w:val="both"/>
      </w:pPr>
      <w:r w:rsidRPr="009A0A9E">
        <w:rPr>
          <w:rFonts w:ascii="Calibri" w:hAnsi="Calibri" w:cs="Calibri"/>
          <w:sz w:val="20"/>
          <w:szCs w:val="20"/>
          <w:lang w:val="en-CH"/>
        </w:rPr>
        <w:t>Both models provided VaR and ES estimates for different confidence levels in order to determine which one is better. The results demonstrate POT model performs better for financial events. GEV provides a simple summary within predefined time blocks, so it underestimates extreme events because it only considers the largest loss within each block. This model is more appropriate for lower risk environments which require computational simplicity. In the other hand, POT is more sensitive to extreme events so it produced more conservative VaR and ES estimates, especially for 99% and 99.9% confidence levels. This model works better for volatile environments such as the financial one.</w:t>
      </w:r>
      <w:r w:rsidR="00A543A8" w:rsidRPr="007D3F47">
        <w:rPr>
          <w:rFonts w:ascii="Calibri" w:eastAsia="Times New Roman" w:hAnsi="Calibri" w:cs="Calibri"/>
          <w:b/>
          <w:bCs/>
          <w:kern w:val="0"/>
          <w:sz w:val="20"/>
          <w:szCs w:val="20"/>
          <w14:ligatures w14:val="none"/>
        </w:rPr>
        <w:br w:type="page"/>
      </w:r>
    </w:p>
    <w:p w14:paraId="08688F67" w14:textId="0D613F60" w:rsidR="004256E9" w:rsidRPr="007D3F47" w:rsidRDefault="0061625B" w:rsidP="005650D3">
      <w:pPr>
        <w:pStyle w:val="ListParagraph"/>
        <w:numPr>
          <w:ilvl w:val="0"/>
          <w:numId w:val="6"/>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Appendix:</w:t>
      </w:r>
    </w:p>
    <w:p w14:paraId="11442699" w14:textId="233E85E7" w:rsidR="00490D94" w:rsidRPr="007D3F47" w:rsidRDefault="0061625B" w:rsidP="005650D3">
      <w:pPr>
        <w:pStyle w:val="ListParagraph"/>
        <w:numPr>
          <w:ilvl w:val="1"/>
          <w:numId w:val="6"/>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Dickey Fuller Test</w:t>
      </w:r>
    </w:p>
    <w:p w14:paraId="70AE0564" w14:textId="031D2C96" w:rsidR="00490D94" w:rsidRPr="007D3F47" w:rsidRDefault="00490D94" w:rsidP="00490D94">
      <w:pPr>
        <w:pStyle w:val="ListParagraph"/>
        <w:rPr>
          <w:rFonts w:ascii="Calibri" w:eastAsia="Times New Roman" w:hAnsi="Calibri" w:cs="Calibri"/>
          <w:b/>
          <w:bCs/>
          <w:kern w:val="0"/>
          <w:sz w:val="20"/>
          <w:szCs w:val="20"/>
          <w14:ligatures w14:val="none"/>
        </w:rPr>
      </w:pPr>
      <w:r w:rsidRPr="007D3F47">
        <w:rPr>
          <w:rFonts w:ascii="Calibri" w:eastAsia="Times New Roman" w:hAnsi="Calibri" w:cs="Calibri"/>
          <w:b/>
          <w:bCs/>
          <w:noProof/>
          <w:kern w:val="0"/>
          <w:sz w:val="20"/>
          <w:szCs w:val="20"/>
          <w14:ligatures w14:val="none"/>
        </w:rPr>
        <w:drawing>
          <wp:inline distT="0" distB="0" distL="0" distR="0" wp14:anchorId="611870B0" wp14:editId="58BAFA79">
            <wp:extent cx="1944413" cy="2470505"/>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48966" cy="2476290"/>
                    </a:xfrm>
                    <a:prstGeom prst="rect">
                      <a:avLst/>
                    </a:prstGeom>
                  </pic:spPr>
                </pic:pic>
              </a:graphicData>
            </a:graphic>
          </wp:inline>
        </w:drawing>
      </w:r>
    </w:p>
    <w:p w14:paraId="48F84CE0" w14:textId="64ECB181" w:rsidR="00490D94" w:rsidRPr="007D3F47" w:rsidRDefault="00490D94" w:rsidP="00490D94">
      <w:pPr>
        <w:rPr>
          <w:rFonts w:ascii="Calibri" w:eastAsia="Times New Roman" w:hAnsi="Calibri" w:cs="Calibri"/>
          <w:b/>
          <w:bCs/>
          <w:kern w:val="0"/>
          <w:sz w:val="20"/>
          <w:szCs w:val="20"/>
          <w14:ligatures w14:val="none"/>
        </w:rPr>
      </w:pPr>
    </w:p>
    <w:p w14:paraId="2D3FC206" w14:textId="5DBC03E1" w:rsidR="00490D94" w:rsidRPr="007D3F47" w:rsidRDefault="00490D94" w:rsidP="005650D3">
      <w:pPr>
        <w:pStyle w:val="ListParagraph"/>
        <w:numPr>
          <w:ilvl w:val="1"/>
          <w:numId w:val="6"/>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Dickey Fuller Test</w:t>
      </w:r>
    </w:p>
    <w:p w14:paraId="71D0D13E" w14:textId="67627B7A" w:rsidR="004256E9" w:rsidRPr="007D3F47" w:rsidRDefault="00490D94" w:rsidP="004256E9">
      <w:pPr>
        <w:rPr>
          <w:rFonts w:ascii="Calibri" w:eastAsia="Times New Roman" w:hAnsi="Calibri" w:cs="Calibri"/>
          <w:b/>
          <w:bCs/>
          <w:kern w:val="0"/>
          <w:sz w:val="20"/>
          <w:szCs w:val="20"/>
          <w14:ligatures w14:val="none"/>
        </w:rPr>
      </w:pPr>
      <w:r w:rsidRPr="007D3F47">
        <w:rPr>
          <w:rFonts w:ascii="Calibri" w:hAnsi="Calibri" w:cs="Calibri"/>
          <w:noProof/>
          <w:sz w:val="20"/>
          <w:szCs w:val="20"/>
        </w:rPr>
        <w:drawing>
          <wp:anchor distT="0" distB="0" distL="114300" distR="114300" simplePos="0" relativeHeight="251664384" behindDoc="1" locked="0" layoutInCell="1" allowOverlap="1" wp14:anchorId="1F2BEE16" wp14:editId="05B9D877">
            <wp:simplePos x="0" y="0"/>
            <wp:positionH relativeFrom="column">
              <wp:posOffset>196850</wp:posOffset>
            </wp:positionH>
            <wp:positionV relativeFrom="paragraph">
              <wp:posOffset>5715</wp:posOffset>
            </wp:positionV>
            <wp:extent cx="3852545" cy="735330"/>
            <wp:effectExtent l="0" t="0" r="0" b="7620"/>
            <wp:wrapTight wrapText="bothSides">
              <wp:wrapPolygon edited="0">
                <wp:start x="0" y="0"/>
                <wp:lineTo x="0" y="21264"/>
                <wp:lineTo x="21468" y="21264"/>
                <wp:lineTo x="2146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52545" cy="735330"/>
                    </a:xfrm>
                    <a:prstGeom prst="rect">
                      <a:avLst/>
                    </a:prstGeom>
                  </pic:spPr>
                </pic:pic>
              </a:graphicData>
            </a:graphic>
            <wp14:sizeRelH relativeFrom="margin">
              <wp14:pctWidth>0</wp14:pctWidth>
            </wp14:sizeRelH>
            <wp14:sizeRelV relativeFrom="margin">
              <wp14:pctHeight>0</wp14:pctHeight>
            </wp14:sizeRelV>
          </wp:anchor>
        </w:drawing>
      </w:r>
    </w:p>
    <w:p w14:paraId="6AB9B383" w14:textId="17FE2CC6" w:rsidR="004256E9" w:rsidRPr="007D3F47" w:rsidRDefault="004256E9">
      <w:pPr>
        <w:rPr>
          <w:rFonts w:ascii="Calibri" w:hAnsi="Calibri" w:cs="Calibri"/>
          <w:sz w:val="20"/>
          <w:szCs w:val="20"/>
        </w:rPr>
      </w:pPr>
    </w:p>
    <w:p w14:paraId="0D0877A8" w14:textId="18E325B3" w:rsidR="00427163" w:rsidRPr="007D3F47" w:rsidRDefault="00427163">
      <w:pPr>
        <w:rPr>
          <w:rFonts w:ascii="Calibri" w:hAnsi="Calibri" w:cs="Calibri"/>
          <w:sz w:val="20"/>
          <w:szCs w:val="20"/>
        </w:rPr>
      </w:pPr>
    </w:p>
    <w:p w14:paraId="5D2A0A4F" w14:textId="26DAE7A6" w:rsidR="00427163" w:rsidRPr="007D3F47" w:rsidRDefault="005650D3" w:rsidP="005650D3">
      <w:pPr>
        <w:ind w:left="360"/>
        <w:rPr>
          <w:rFonts w:ascii="Calibri" w:hAnsi="Calibri" w:cs="Calibri"/>
          <w:b/>
          <w:bCs/>
          <w:sz w:val="20"/>
          <w:szCs w:val="20"/>
        </w:rPr>
      </w:pPr>
      <w:r w:rsidRPr="007D3F47">
        <w:rPr>
          <w:rFonts w:ascii="Calibri" w:hAnsi="Calibri" w:cs="Calibri"/>
          <w:b/>
          <w:bCs/>
          <w:sz w:val="20"/>
          <w:szCs w:val="20"/>
        </w:rPr>
        <w:t>1.3 QQ</w:t>
      </w:r>
      <w:r w:rsidR="00427163" w:rsidRPr="007D3F47">
        <w:rPr>
          <w:rFonts w:ascii="Calibri" w:hAnsi="Calibri" w:cs="Calibri"/>
          <w:b/>
          <w:bCs/>
          <w:sz w:val="20"/>
          <w:szCs w:val="20"/>
        </w:rPr>
        <w:t xml:space="preserve"> plot </w:t>
      </w:r>
      <w:proofErr w:type="spellStart"/>
      <w:r w:rsidR="00427163" w:rsidRPr="007D3F47">
        <w:rPr>
          <w:rFonts w:ascii="Calibri" w:hAnsi="Calibri" w:cs="Calibri"/>
          <w:b/>
          <w:bCs/>
          <w:sz w:val="20"/>
          <w:szCs w:val="20"/>
        </w:rPr>
        <w:t>t</w:t>
      </w:r>
      <w:proofErr w:type="spellEnd"/>
      <w:r w:rsidR="00427163" w:rsidRPr="007D3F47">
        <w:rPr>
          <w:rFonts w:ascii="Calibri" w:hAnsi="Calibri" w:cs="Calibri"/>
          <w:b/>
          <w:bCs/>
          <w:sz w:val="20"/>
          <w:szCs w:val="20"/>
        </w:rPr>
        <w:t xml:space="preserve"> fitted</w:t>
      </w:r>
    </w:p>
    <w:p w14:paraId="5CB7CC4C" w14:textId="6095EFC7" w:rsidR="00427163" w:rsidRPr="007D3F47" w:rsidRDefault="00427163" w:rsidP="00427163">
      <w:pPr>
        <w:pStyle w:val="ListParagraph"/>
        <w:rPr>
          <w:rFonts w:ascii="Calibri" w:hAnsi="Calibri" w:cs="Calibri"/>
          <w:sz w:val="20"/>
          <w:szCs w:val="20"/>
        </w:rPr>
      </w:pPr>
      <w:r w:rsidRPr="007D3F47">
        <w:rPr>
          <w:rFonts w:ascii="Calibri" w:eastAsia="Times New Roman" w:hAnsi="Calibri" w:cs="Calibri"/>
          <w:noProof/>
          <w:kern w:val="0"/>
          <w:sz w:val="20"/>
          <w:szCs w:val="20"/>
          <w14:ligatures w14:val="none"/>
        </w:rPr>
        <w:drawing>
          <wp:anchor distT="0" distB="0" distL="114300" distR="114300" simplePos="0" relativeHeight="251667456" behindDoc="1" locked="0" layoutInCell="1" allowOverlap="1" wp14:anchorId="409183AB" wp14:editId="21AA2A28">
            <wp:simplePos x="0" y="0"/>
            <wp:positionH relativeFrom="column">
              <wp:posOffset>238760</wp:posOffset>
            </wp:positionH>
            <wp:positionV relativeFrom="paragraph">
              <wp:posOffset>155575</wp:posOffset>
            </wp:positionV>
            <wp:extent cx="3342640" cy="1891665"/>
            <wp:effectExtent l="0" t="0" r="0" b="0"/>
            <wp:wrapTight wrapText="bothSides">
              <wp:wrapPolygon edited="0">
                <wp:start x="0" y="0"/>
                <wp:lineTo x="0" y="21317"/>
                <wp:lineTo x="21419" y="21317"/>
                <wp:lineTo x="2141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42640" cy="1891665"/>
                    </a:xfrm>
                    <a:prstGeom prst="rect">
                      <a:avLst/>
                    </a:prstGeom>
                  </pic:spPr>
                </pic:pic>
              </a:graphicData>
            </a:graphic>
            <wp14:sizeRelH relativeFrom="margin">
              <wp14:pctWidth>0</wp14:pctWidth>
            </wp14:sizeRelH>
            <wp14:sizeRelV relativeFrom="margin">
              <wp14:pctHeight>0</wp14:pctHeight>
            </wp14:sizeRelV>
          </wp:anchor>
        </w:drawing>
      </w:r>
    </w:p>
    <w:p w14:paraId="731CA14C" w14:textId="2C64D20D" w:rsidR="005650D3" w:rsidRPr="007D3F47" w:rsidRDefault="005650D3" w:rsidP="005650D3">
      <w:pPr>
        <w:rPr>
          <w:rFonts w:ascii="Calibri" w:hAnsi="Calibri" w:cs="Calibri"/>
          <w:sz w:val="20"/>
          <w:szCs w:val="20"/>
        </w:rPr>
      </w:pPr>
    </w:p>
    <w:p w14:paraId="32DB16DD" w14:textId="1A08E378" w:rsidR="005650D3" w:rsidRPr="007D3F47" w:rsidRDefault="005650D3" w:rsidP="005650D3">
      <w:pPr>
        <w:rPr>
          <w:rFonts w:ascii="Calibri" w:hAnsi="Calibri" w:cs="Calibri"/>
          <w:sz w:val="20"/>
          <w:szCs w:val="20"/>
        </w:rPr>
      </w:pPr>
    </w:p>
    <w:p w14:paraId="620B3B7F" w14:textId="63F66D39" w:rsidR="005650D3" w:rsidRPr="007D3F47" w:rsidRDefault="005650D3" w:rsidP="005650D3">
      <w:pPr>
        <w:rPr>
          <w:rFonts w:ascii="Calibri" w:hAnsi="Calibri" w:cs="Calibri"/>
          <w:sz w:val="20"/>
          <w:szCs w:val="20"/>
        </w:rPr>
      </w:pPr>
    </w:p>
    <w:p w14:paraId="7FC907BC" w14:textId="5E3AA3F1" w:rsidR="005650D3" w:rsidRPr="007D3F47" w:rsidRDefault="005650D3" w:rsidP="005650D3">
      <w:pPr>
        <w:rPr>
          <w:rFonts w:ascii="Calibri" w:hAnsi="Calibri" w:cs="Calibri"/>
          <w:sz w:val="20"/>
          <w:szCs w:val="20"/>
        </w:rPr>
      </w:pPr>
    </w:p>
    <w:p w14:paraId="0AB03D14" w14:textId="2623EAA7" w:rsidR="005650D3" w:rsidRPr="007D3F47" w:rsidRDefault="005650D3" w:rsidP="005650D3">
      <w:pPr>
        <w:rPr>
          <w:rFonts w:ascii="Calibri" w:hAnsi="Calibri" w:cs="Calibri"/>
          <w:sz w:val="20"/>
          <w:szCs w:val="20"/>
        </w:rPr>
      </w:pPr>
    </w:p>
    <w:p w14:paraId="4AEDDFF6" w14:textId="22B5AB4C" w:rsidR="005650D3" w:rsidRPr="007D3F47" w:rsidRDefault="005650D3" w:rsidP="005650D3">
      <w:pPr>
        <w:rPr>
          <w:rFonts w:ascii="Calibri" w:hAnsi="Calibri" w:cs="Calibri"/>
          <w:sz w:val="20"/>
          <w:szCs w:val="20"/>
        </w:rPr>
      </w:pPr>
    </w:p>
    <w:p w14:paraId="2E794EAA" w14:textId="7ECB913E" w:rsidR="005650D3" w:rsidRPr="007D3F47" w:rsidRDefault="005650D3" w:rsidP="005650D3">
      <w:pPr>
        <w:rPr>
          <w:rFonts w:ascii="Calibri" w:hAnsi="Calibri" w:cs="Calibri"/>
          <w:sz w:val="20"/>
          <w:szCs w:val="20"/>
        </w:rPr>
      </w:pPr>
    </w:p>
    <w:p w14:paraId="0EB5426F" w14:textId="2A251C61" w:rsidR="006D4BC0" w:rsidRPr="007D3F47" w:rsidRDefault="006D4BC0" w:rsidP="005650D3">
      <w:pPr>
        <w:rPr>
          <w:rFonts w:ascii="Calibri" w:hAnsi="Calibri" w:cs="Calibri"/>
          <w:b/>
          <w:bCs/>
          <w:sz w:val="20"/>
          <w:szCs w:val="20"/>
          <w:lang w:val="es-BO"/>
        </w:rPr>
      </w:pPr>
      <w:r w:rsidRPr="007D3F47">
        <w:rPr>
          <w:rFonts w:ascii="Calibri" w:hAnsi="Calibri" w:cs="Calibri"/>
          <w:sz w:val="20"/>
          <w:szCs w:val="20"/>
        </w:rPr>
        <w:t xml:space="preserve">1.3. </w:t>
      </w:r>
      <w:proofErr w:type="spellStart"/>
      <w:r w:rsidRPr="007D3F47">
        <w:rPr>
          <w:rFonts w:ascii="Calibri" w:hAnsi="Calibri" w:cs="Calibri"/>
          <w:b/>
          <w:bCs/>
          <w:sz w:val="20"/>
          <w:szCs w:val="20"/>
          <w:lang w:val="es-BO"/>
        </w:rPr>
        <w:t>Dependence</w:t>
      </w:r>
      <w:proofErr w:type="spellEnd"/>
      <w:r w:rsidRPr="007D3F47">
        <w:rPr>
          <w:rFonts w:ascii="Calibri" w:hAnsi="Calibri" w:cs="Calibri"/>
          <w:b/>
          <w:bCs/>
          <w:sz w:val="20"/>
          <w:szCs w:val="20"/>
          <w:lang w:val="es-BO"/>
        </w:rPr>
        <w:t xml:space="preserve"> </w:t>
      </w:r>
      <w:proofErr w:type="spellStart"/>
      <w:r w:rsidRPr="007D3F47">
        <w:rPr>
          <w:rFonts w:ascii="Calibri" w:hAnsi="Calibri" w:cs="Calibri"/>
          <w:b/>
          <w:bCs/>
          <w:sz w:val="20"/>
          <w:szCs w:val="20"/>
          <w:lang w:val="es-BO"/>
        </w:rPr>
        <w:t>between</w:t>
      </w:r>
      <w:proofErr w:type="spellEnd"/>
      <w:r w:rsidRPr="007D3F47">
        <w:rPr>
          <w:rFonts w:ascii="Calibri" w:hAnsi="Calibri" w:cs="Calibri"/>
          <w:b/>
          <w:bCs/>
          <w:sz w:val="20"/>
          <w:szCs w:val="20"/>
          <w:lang w:val="es-BO"/>
        </w:rPr>
        <w:t xml:space="preserve"> time series</w:t>
      </w:r>
    </w:p>
    <w:p w14:paraId="64A38E06" w14:textId="6D2A0AAB" w:rsidR="006D4BC0" w:rsidRPr="007D3F47" w:rsidRDefault="006D4BC0" w:rsidP="009D23FE">
      <w:pPr>
        <w:spacing w:after="0"/>
        <w:rPr>
          <w:rFonts w:ascii="Calibri" w:hAnsi="Calibri" w:cs="Calibri"/>
          <w:color w:val="00B050"/>
          <w:sz w:val="20"/>
          <w:szCs w:val="20"/>
          <w:lang w:val="es-BO"/>
        </w:rPr>
      </w:pPr>
      <w:r w:rsidRPr="007D3F47">
        <w:rPr>
          <w:rFonts w:ascii="Calibri" w:hAnsi="Calibri" w:cs="Calibri"/>
          <w:color w:val="00B050"/>
          <w:sz w:val="20"/>
          <w:szCs w:val="20"/>
          <w:lang w:val="es-BO"/>
        </w:rPr>
        <w:t xml:space="preserve">#Reading </w:t>
      </w:r>
      <w:proofErr w:type="spellStart"/>
      <w:r w:rsidRPr="007D3F47">
        <w:rPr>
          <w:rFonts w:ascii="Calibri" w:hAnsi="Calibri" w:cs="Calibri"/>
          <w:color w:val="00B050"/>
          <w:sz w:val="20"/>
          <w:szCs w:val="20"/>
          <w:lang w:val="es-BO"/>
        </w:rPr>
        <w:t>the</w:t>
      </w:r>
      <w:proofErr w:type="spellEnd"/>
      <w:r w:rsidRPr="007D3F47">
        <w:rPr>
          <w:rFonts w:ascii="Calibri" w:hAnsi="Calibri" w:cs="Calibri"/>
          <w:color w:val="00B050"/>
          <w:sz w:val="20"/>
          <w:szCs w:val="20"/>
          <w:lang w:val="es-BO"/>
        </w:rPr>
        <w:t xml:space="preserve"> </w:t>
      </w:r>
      <w:proofErr w:type="spellStart"/>
      <w:r w:rsidRPr="007D3F47">
        <w:rPr>
          <w:rFonts w:ascii="Calibri" w:hAnsi="Calibri" w:cs="Calibri"/>
          <w:color w:val="00B050"/>
          <w:sz w:val="20"/>
          <w:szCs w:val="20"/>
          <w:lang w:val="es-BO"/>
        </w:rPr>
        <w:t>csv</w:t>
      </w:r>
      <w:proofErr w:type="spellEnd"/>
    </w:p>
    <w:p w14:paraId="64A7D0FA" w14:textId="116BA75A"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crypto &lt;- </w:t>
      </w:r>
      <w:proofErr w:type="spellStart"/>
      <w:proofErr w:type="gramStart"/>
      <w:r w:rsidRPr="007D3F47">
        <w:rPr>
          <w:rFonts w:ascii="Calibri" w:hAnsi="Calibri" w:cs="Calibri"/>
          <w:sz w:val="20"/>
          <w:szCs w:val="20"/>
        </w:rPr>
        <w:t>readr</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read_csv</w:t>
      </w:r>
      <w:proofErr w:type="spellEnd"/>
      <w:r w:rsidRPr="007D3F47">
        <w:rPr>
          <w:rFonts w:ascii="Calibri" w:hAnsi="Calibri" w:cs="Calibri"/>
          <w:sz w:val="20"/>
          <w:szCs w:val="20"/>
        </w:rPr>
        <w:t>("C:/Users/Marcela/Documents/</w:t>
      </w:r>
      <w:proofErr w:type="spellStart"/>
      <w:r w:rsidRPr="007D3F47">
        <w:rPr>
          <w:rFonts w:ascii="Calibri" w:hAnsi="Calibri" w:cs="Calibri"/>
          <w:sz w:val="20"/>
          <w:szCs w:val="20"/>
        </w:rPr>
        <w:t>Documentos</w:t>
      </w:r>
      <w:proofErr w:type="spellEnd"/>
      <w:r w:rsidRPr="007D3F47">
        <w:rPr>
          <w:rFonts w:ascii="Calibri" w:hAnsi="Calibri" w:cs="Calibri"/>
          <w:sz w:val="20"/>
          <w:szCs w:val="20"/>
        </w:rPr>
        <w:t>/3rd Semester/Risk analytics/Week 1/Crypto_data.csv")</w:t>
      </w:r>
    </w:p>
    <w:p w14:paraId="3899C1A3"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Calculate log returns for Bitcoin and Ethereum (convert to numeric in case of any issues)</w:t>
      </w:r>
    </w:p>
    <w:p w14:paraId="7DA6654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crypto &lt;- crypto %&gt;%</w:t>
      </w:r>
    </w:p>
    <w:p w14:paraId="73873CB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mutate(</w:t>
      </w:r>
      <w:proofErr w:type="gramEnd"/>
      <w:r w:rsidRPr="007D3F47">
        <w:rPr>
          <w:rFonts w:ascii="Calibri" w:hAnsi="Calibri" w:cs="Calibri"/>
          <w:sz w:val="20"/>
          <w:szCs w:val="20"/>
        </w:rPr>
        <w:t xml:space="preserve">Bitcoin = </w:t>
      </w:r>
      <w:proofErr w:type="spellStart"/>
      <w:r w:rsidRPr="007D3F47">
        <w:rPr>
          <w:rFonts w:ascii="Calibri" w:hAnsi="Calibri" w:cs="Calibri"/>
          <w:sz w:val="20"/>
          <w:szCs w:val="20"/>
        </w:rPr>
        <w:t>as.numeric</w:t>
      </w:r>
      <w:proofErr w:type="spellEnd"/>
      <w:r w:rsidRPr="007D3F47">
        <w:rPr>
          <w:rFonts w:ascii="Calibri" w:hAnsi="Calibri" w:cs="Calibri"/>
          <w:sz w:val="20"/>
          <w:szCs w:val="20"/>
        </w:rPr>
        <w:t>(Bitcoin),</w:t>
      </w:r>
    </w:p>
    <w:p w14:paraId="26301045"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Ethereum =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(Ethereum),</w:t>
      </w:r>
    </w:p>
    <w:p w14:paraId="1CECE2F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Bitcoin_log_return</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log(</w:t>
      </w:r>
      <w:proofErr w:type="gramEnd"/>
      <w:r w:rsidRPr="007D3F47">
        <w:rPr>
          <w:rFonts w:ascii="Calibri" w:hAnsi="Calibri" w:cs="Calibri"/>
          <w:sz w:val="20"/>
          <w:szCs w:val="20"/>
        </w:rPr>
        <w:t>Bitcoin / lag(Bitcoin)),</w:t>
      </w:r>
    </w:p>
    <w:p w14:paraId="46CAC9AF"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Ethereum_log_return</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log(</w:t>
      </w:r>
      <w:proofErr w:type="gramEnd"/>
      <w:r w:rsidRPr="007D3F47">
        <w:rPr>
          <w:rFonts w:ascii="Calibri" w:hAnsi="Calibri" w:cs="Calibri"/>
          <w:sz w:val="20"/>
          <w:szCs w:val="20"/>
        </w:rPr>
        <w:t>Ethereum / lag(Ethereum)))</w:t>
      </w:r>
    </w:p>
    <w:p w14:paraId="6CA816C3" w14:textId="77777777" w:rsidR="006D4BC0" w:rsidRPr="007D3F47" w:rsidRDefault="006D4BC0" w:rsidP="009D23FE">
      <w:pPr>
        <w:spacing w:after="0"/>
        <w:rPr>
          <w:rFonts w:ascii="Calibri" w:hAnsi="Calibri" w:cs="Calibri"/>
          <w:sz w:val="20"/>
          <w:szCs w:val="20"/>
        </w:rPr>
      </w:pPr>
    </w:p>
    <w:p w14:paraId="077E2F07"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Calculate negative log returns for both Bitcoin and Ethereum</w:t>
      </w:r>
    </w:p>
    <w:p w14:paraId="0EDEE082"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lastRenderedPageBreak/>
        <w:t>crypto &lt;- crypto %&gt;%</w:t>
      </w:r>
    </w:p>
    <w:p w14:paraId="1757A136"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mutate(</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Bitcoin_log_return</w:t>
      </w:r>
      <w:proofErr w:type="spellEnd"/>
      <w:r w:rsidRPr="007D3F47">
        <w:rPr>
          <w:rFonts w:ascii="Calibri" w:hAnsi="Calibri" w:cs="Calibri"/>
          <w:sz w:val="20"/>
          <w:szCs w:val="20"/>
        </w:rPr>
        <w:t>,</w:t>
      </w:r>
    </w:p>
    <w:p w14:paraId="17D0611F"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Ethereum_log_return</w:t>
      </w:r>
      <w:proofErr w:type="spellEnd"/>
      <w:r w:rsidRPr="007D3F47">
        <w:rPr>
          <w:rFonts w:ascii="Calibri" w:hAnsi="Calibri" w:cs="Calibri"/>
          <w:sz w:val="20"/>
          <w:szCs w:val="20"/>
        </w:rPr>
        <w:t>)</w:t>
      </w:r>
    </w:p>
    <w:p w14:paraId="5EEA07CB"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Check the results</w:t>
      </w:r>
    </w:p>
    <w:p w14:paraId="18682E92" w14:textId="5339CFAF"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head(crypto)</w:t>
      </w:r>
    </w:p>
    <w:p w14:paraId="672F8BA4" w14:textId="3113AE9D"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rPr>
        <w:drawing>
          <wp:inline distT="0" distB="0" distL="0" distR="0" wp14:anchorId="5B1E851D" wp14:editId="737D1C5D">
            <wp:extent cx="3032760" cy="1090067"/>
            <wp:effectExtent l="0" t="0" r="0" b="0"/>
            <wp:docPr id="1364359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59262" name="Picture 1" descr="A screenshot of a computer&#10;&#10;Description automatically generated"/>
                    <pic:cNvPicPr/>
                  </pic:nvPicPr>
                  <pic:blipFill>
                    <a:blip r:embed="rId33">
                      <a:extLst>
                        <a:ext uri="{BEBA8EAE-BF5A-486C-A8C5-ECC9F3942E4B}">
                          <a14:imgProps xmlns:a14="http://schemas.microsoft.com/office/drawing/2010/main">
                            <a14:imgLayer r:embed="rId34">
                              <a14:imgEffect>
                                <a14:colorTemperature colorTemp="5900"/>
                              </a14:imgEffect>
                            </a14:imgLayer>
                          </a14:imgProps>
                        </a:ext>
                      </a:extLst>
                    </a:blip>
                    <a:stretch>
                      <a:fillRect/>
                    </a:stretch>
                  </pic:blipFill>
                  <pic:spPr>
                    <a:xfrm>
                      <a:off x="0" y="0"/>
                      <a:ext cx="3064244" cy="1101383"/>
                    </a:xfrm>
                    <a:prstGeom prst="rect">
                      <a:avLst/>
                    </a:prstGeom>
                  </pic:spPr>
                </pic:pic>
              </a:graphicData>
            </a:graphic>
          </wp:inline>
        </w:drawing>
      </w:r>
    </w:p>
    <w:p w14:paraId="5D9EC016" w14:textId="77777777" w:rsidR="006D4BC0" w:rsidRPr="007D3F47" w:rsidRDefault="006D4BC0" w:rsidP="009D23FE">
      <w:pPr>
        <w:spacing w:after="0"/>
        <w:rPr>
          <w:rFonts w:ascii="Calibri" w:hAnsi="Calibri" w:cs="Calibri"/>
          <w:sz w:val="20"/>
          <w:szCs w:val="20"/>
        </w:rPr>
      </w:pPr>
      <w:r w:rsidRPr="007D3F47">
        <w:rPr>
          <w:rFonts w:ascii="Calibri" w:hAnsi="Calibri" w:cs="Calibri"/>
          <w:color w:val="00B050"/>
          <w:sz w:val="20"/>
          <w:szCs w:val="20"/>
        </w:rPr>
        <w:t># Plot the log returns of Bitcoin and Ethereum</w:t>
      </w:r>
    </w:p>
    <w:p w14:paraId="2E3BE9D7" w14:textId="77777777"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crypto$Bitcoin_log_return</w:t>
      </w:r>
      <w:proofErr w:type="spellEnd"/>
      <w:r w:rsidRPr="007D3F47">
        <w:rPr>
          <w:rFonts w:ascii="Calibri" w:hAnsi="Calibri" w:cs="Calibri"/>
          <w:sz w:val="20"/>
          <w:szCs w:val="20"/>
        </w:rPr>
        <w:t xml:space="preserve">, type = "l", col = "#27CED7", </w:t>
      </w:r>
    </w:p>
    <w:p w14:paraId="4B86B72B"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main = "Log Returns of Bitcoin and Ethereum",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"Log Returns")</w:t>
      </w:r>
    </w:p>
    <w:p w14:paraId="0A2DD334" w14:textId="77777777"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lines(</w:t>
      </w:r>
      <w:proofErr w:type="spellStart"/>
      <w:proofErr w:type="gramEnd"/>
      <w:r w:rsidRPr="007D3F47">
        <w:rPr>
          <w:rFonts w:ascii="Calibri" w:hAnsi="Calibri" w:cs="Calibri"/>
          <w:sz w:val="20"/>
          <w:szCs w:val="20"/>
        </w:rPr>
        <w:t>crypto$Ethereum_log_return</w:t>
      </w:r>
      <w:proofErr w:type="spellEnd"/>
      <w:r w:rsidRPr="007D3F47">
        <w:rPr>
          <w:rFonts w:ascii="Calibri" w:hAnsi="Calibri" w:cs="Calibri"/>
          <w:sz w:val="20"/>
          <w:szCs w:val="20"/>
        </w:rPr>
        <w:t>, col = "#62A39F")</w:t>
      </w:r>
    </w:p>
    <w:p w14:paraId="3FD519F6" w14:textId="1B0C188E"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legend(</w:t>
      </w:r>
      <w:proofErr w:type="gramEnd"/>
      <w:r w:rsidRPr="007D3F47">
        <w:rPr>
          <w:rFonts w:ascii="Calibri" w:hAnsi="Calibri" w:cs="Calibri"/>
          <w:sz w:val="20"/>
          <w:szCs w:val="20"/>
        </w:rPr>
        <w:t>"</w:t>
      </w:r>
      <w:proofErr w:type="spellStart"/>
      <w:r w:rsidRPr="007D3F47">
        <w:rPr>
          <w:rFonts w:ascii="Calibri" w:hAnsi="Calibri" w:cs="Calibri"/>
          <w:sz w:val="20"/>
          <w:szCs w:val="20"/>
        </w:rPr>
        <w:t>topright</w:t>
      </w:r>
      <w:proofErr w:type="spellEnd"/>
      <w:r w:rsidRPr="007D3F47">
        <w:rPr>
          <w:rFonts w:ascii="Calibri" w:hAnsi="Calibri" w:cs="Calibri"/>
          <w:sz w:val="20"/>
          <w:szCs w:val="20"/>
        </w:rPr>
        <w:t xml:space="preserve">", legend = c("Bitcoin", "Ethereum"), col = c("#27CED7", "#62A39F"), </w:t>
      </w:r>
      <w:proofErr w:type="spellStart"/>
      <w:r w:rsidRPr="007D3F47">
        <w:rPr>
          <w:rFonts w:ascii="Calibri" w:hAnsi="Calibri" w:cs="Calibri"/>
          <w:sz w:val="20"/>
          <w:szCs w:val="20"/>
        </w:rPr>
        <w:t>lty</w:t>
      </w:r>
      <w:proofErr w:type="spellEnd"/>
      <w:r w:rsidRPr="007D3F47">
        <w:rPr>
          <w:rFonts w:ascii="Calibri" w:hAnsi="Calibri" w:cs="Calibri"/>
          <w:sz w:val="20"/>
          <w:szCs w:val="20"/>
        </w:rPr>
        <w:t xml:space="preserve"> = 1)</w:t>
      </w:r>
    </w:p>
    <w:p w14:paraId="73ACBA99" w14:textId="2A130395"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rPr>
        <w:drawing>
          <wp:inline distT="0" distB="0" distL="0" distR="0" wp14:anchorId="367D3DC7" wp14:editId="3C29DF6E">
            <wp:extent cx="3138753" cy="1812121"/>
            <wp:effectExtent l="0" t="0" r="5080" b="0"/>
            <wp:docPr id="118734682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46822" name="Picture 1" descr="A graph of a graph&#10;&#10;Description automatically generated with medium confidence"/>
                    <pic:cNvPicPr/>
                  </pic:nvPicPr>
                  <pic:blipFill>
                    <a:blip r:embed="rId35">
                      <a:extLst>
                        <a:ext uri="{BEBA8EAE-BF5A-486C-A8C5-ECC9F3942E4B}">
                          <a14:imgProps xmlns:a14="http://schemas.microsoft.com/office/drawing/2010/main">
                            <a14:imgLayer r:embed="rId36">
                              <a14:imgEffect>
                                <a14:colorTemperature colorTemp="5900"/>
                              </a14:imgEffect>
                            </a14:imgLayer>
                          </a14:imgProps>
                        </a:ext>
                      </a:extLst>
                    </a:blip>
                    <a:stretch>
                      <a:fillRect/>
                    </a:stretch>
                  </pic:blipFill>
                  <pic:spPr>
                    <a:xfrm>
                      <a:off x="0" y="0"/>
                      <a:ext cx="3152424" cy="1820014"/>
                    </a:xfrm>
                    <a:prstGeom prst="rect">
                      <a:avLst/>
                    </a:prstGeom>
                  </pic:spPr>
                </pic:pic>
              </a:graphicData>
            </a:graphic>
          </wp:inline>
        </w:drawing>
      </w:r>
    </w:p>
    <w:p w14:paraId="39653620" w14:textId="476C41AF" w:rsidR="009D23FE" w:rsidRPr="007D3F47" w:rsidRDefault="009D23FE" w:rsidP="009D23FE">
      <w:pPr>
        <w:pStyle w:val="ListParagraph"/>
        <w:numPr>
          <w:ilvl w:val="1"/>
          <w:numId w:val="10"/>
        </w:numPr>
        <w:spacing w:after="0"/>
        <w:rPr>
          <w:rFonts w:ascii="Calibri" w:hAnsi="Calibri" w:cs="Calibri"/>
          <w:sz w:val="20"/>
          <w:szCs w:val="20"/>
          <w:lang w:val="es-BO"/>
        </w:rPr>
      </w:pPr>
      <w:r w:rsidRPr="007D3F47">
        <w:rPr>
          <w:rFonts w:ascii="Calibri" w:hAnsi="Calibri" w:cs="Calibri"/>
          <w:sz w:val="20"/>
          <w:szCs w:val="20"/>
        </w:rPr>
        <w:t xml:space="preserve">Are the negative log returns of Bitcoin and ETH dependent? Compute the correlation using </w:t>
      </w:r>
      <w:proofErr w:type="spellStart"/>
      <w:r w:rsidRPr="007D3F47">
        <w:rPr>
          <w:rFonts w:ascii="Calibri" w:hAnsi="Calibri" w:cs="Calibri"/>
          <w:sz w:val="20"/>
          <w:szCs w:val="20"/>
        </w:rPr>
        <w:t>cor.</w:t>
      </w:r>
      <w:proofErr w:type="gramStart"/>
      <w:r w:rsidRPr="007D3F47">
        <w:rPr>
          <w:rFonts w:ascii="Calibri" w:hAnsi="Calibri" w:cs="Calibri"/>
          <w:sz w:val="20"/>
          <w:szCs w:val="20"/>
        </w:rPr>
        <w:t>test</w:t>
      </w:r>
      <w:proofErr w:type="spellEnd"/>
      <w:r w:rsidRPr="007D3F47">
        <w:rPr>
          <w:rFonts w:ascii="Calibri" w:hAnsi="Calibri" w:cs="Calibri"/>
          <w:sz w:val="20"/>
          <w:szCs w:val="20"/>
        </w:rPr>
        <w:t>(</w:t>
      </w:r>
      <w:proofErr w:type="gramEnd"/>
      <w:r w:rsidRPr="007D3F47">
        <w:rPr>
          <w:rFonts w:ascii="Calibri" w:hAnsi="Calibri" w:cs="Calibri"/>
          <w:sz w:val="20"/>
          <w:szCs w:val="20"/>
        </w:rPr>
        <w:t xml:space="preserve">) function. </w:t>
      </w:r>
      <w:r w:rsidRPr="007D3F47">
        <w:rPr>
          <w:rFonts w:ascii="Calibri" w:hAnsi="Calibri" w:cs="Calibri"/>
          <w:sz w:val="20"/>
          <w:szCs w:val="20"/>
          <w:lang w:val="es-BO"/>
        </w:rPr>
        <w:t xml:space="preserve">Can </w:t>
      </w:r>
      <w:proofErr w:type="spellStart"/>
      <w:r w:rsidRPr="007D3F47">
        <w:rPr>
          <w:rFonts w:ascii="Calibri" w:hAnsi="Calibri" w:cs="Calibri"/>
          <w:sz w:val="20"/>
          <w:szCs w:val="20"/>
          <w:lang w:val="es-BO"/>
        </w:rPr>
        <w:t>we</w:t>
      </w:r>
      <w:proofErr w:type="spellEnd"/>
      <w:r w:rsidRPr="007D3F47">
        <w:rPr>
          <w:rFonts w:ascii="Calibri" w:hAnsi="Calibri" w:cs="Calibri"/>
          <w:sz w:val="20"/>
          <w:szCs w:val="20"/>
          <w:lang w:val="es-BO"/>
        </w:rPr>
        <w:t xml:space="preserve"> </w:t>
      </w:r>
      <w:proofErr w:type="spellStart"/>
      <w:r w:rsidRPr="007D3F47">
        <w:rPr>
          <w:rFonts w:ascii="Calibri" w:hAnsi="Calibri" w:cs="Calibri"/>
          <w:sz w:val="20"/>
          <w:szCs w:val="20"/>
          <w:lang w:val="es-BO"/>
        </w:rPr>
        <w:t>conclude</w:t>
      </w:r>
      <w:proofErr w:type="spellEnd"/>
      <w:r w:rsidRPr="007D3F47">
        <w:rPr>
          <w:rFonts w:ascii="Calibri" w:hAnsi="Calibri" w:cs="Calibri"/>
          <w:sz w:val="20"/>
          <w:szCs w:val="20"/>
          <w:lang w:val="es-BO"/>
        </w:rPr>
        <w:t xml:space="preserve"> </w:t>
      </w:r>
      <w:proofErr w:type="spellStart"/>
      <w:r w:rsidRPr="007D3F47">
        <w:rPr>
          <w:rFonts w:ascii="Calibri" w:hAnsi="Calibri" w:cs="Calibri"/>
          <w:sz w:val="20"/>
          <w:szCs w:val="20"/>
          <w:lang w:val="es-BO"/>
        </w:rPr>
        <w:t>that</w:t>
      </w:r>
      <w:proofErr w:type="spellEnd"/>
      <w:r w:rsidRPr="007D3F47">
        <w:rPr>
          <w:rFonts w:ascii="Calibri" w:hAnsi="Calibri" w:cs="Calibri"/>
          <w:sz w:val="20"/>
          <w:szCs w:val="20"/>
          <w:lang w:val="es-BO"/>
        </w:rPr>
        <w:t xml:space="preserve"> </w:t>
      </w:r>
      <w:proofErr w:type="spellStart"/>
      <w:r w:rsidRPr="007D3F47">
        <w:rPr>
          <w:rFonts w:ascii="Calibri" w:hAnsi="Calibri" w:cs="Calibri"/>
          <w:sz w:val="20"/>
          <w:szCs w:val="20"/>
          <w:lang w:val="es-BO"/>
        </w:rPr>
        <w:t>these</w:t>
      </w:r>
      <w:proofErr w:type="spellEnd"/>
      <w:r w:rsidRPr="007D3F47">
        <w:rPr>
          <w:rFonts w:ascii="Calibri" w:hAnsi="Calibri" w:cs="Calibri"/>
          <w:sz w:val="20"/>
          <w:szCs w:val="20"/>
          <w:lang w:val="es-BO"/>
        </w:rPr>
        <w:t xml:space="preserve"> series are </w:t>
      </w:r>
      <w:proofErr w:type="spellStart"/>
      <w:r w:rsidRPr="007D3F47">
        <w:rPr>
          <w:rFonts w:ascii="Calibri" w:hAnsi="Calibri" w:cs="Calibri"/>
          <w:sz w:val="20"/>
          <w:szCs w:val="20"/>
          <w:lang w:val="es-BO"/>
        </w:rPr>
        <w:t>independent</w:t>
      </w:r>
      <w:proofErr w:type="spellEnd"/>
      <w:r w:rsidRPr="007D3F47">
        <w:rPr>
          <w:rFonts w:ascii="Calibri" w:hAnsi="Calibri" w:cs="Calibri"/>
          <w:sz w:val="20"/>
          <w:szCs w:val="20"/>
          <w:lang w:val="es-BO"/>
        </w:rPr>
        <w:t>?</w:t>
      </w:r>
    </w:p>
    <w:p w14:paraId="482909F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if the columns are numeric</w:t>
      </w:r>
    </w:p>
    <w:p w14:paraId="69700712"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str(crypto)</w:t>
      </w:r>
    </w:p>
    <w:p w14:paraId="09CC1C2D" w14:textId="77777777" w:rsidR="009D23FE" w:rsidRPr="007D3F47" w:rsidRDefault="009D23FE" w:rsidP="009D23FE">
      <w:pPr>
        <w:spacing w:after="0"/>
        <w:rPr>
          <w:rFonts w:ascii="Calibri" w:hAnsi="Calibri" w:cs="Calibri"/>
          <w:sz w:val="20"/>
          <w:szCs w:val="20"/>
        </w:rPr>
      </w:pPr>
    </w:p>
    <w:p w14:paraId="7661ADA1" w14:textId="77777777" w:rsidR="009D23FE" w:rsidRPr="007D3F47" w:rsidRDefault="009D23FE" w:rsidP="009D23FE">
      <w:pPr>
        <w:spacing w:after="0"/>
        <w:rPr>
          <w:rFonts w:ascii="Calibri" w:hAnsi="Calibri" w:cs="Calibri"/>
          <w:sz w:val="20"/>
          <w:szCs w:val="20"/>
        </w:rPr>
      </w:pPr>
      <w:r w:rsidRPr="007D3F47">
        <w:rPr>
          <w:rFonts w:ascii="Calibri" w:hAnsi="Calibri" w:cs="Calibri"/>
          <w:color w:val="00B050"/>
          <w:sz w:val="20"/>
          <w:szCs w:val="20"/>
        </w:rPr>
        <w:t># Drop the first row with NA values from the log return calculations (due to lag)</w:t>
      </w:r>
    </w:p>
    <w:p w14:paraId="1C4EFE0A"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crypto &lt;- </w:t>
      </w:r>
      <w:proofErr w:type="spellStart"/>
      <w:proofErr w:type="gramStart"/>
      <w:r w:rsidRPr="007D3F47">
        <w:rPr>
          <w:rFonts w:ascii="Calibri" w:hAnsi="Calibri" w:cs="Calibri"/>
          <w:sz w:val="20"/>
          <w:szCs w:val="20"/>
        </w:rPr>
        <w:t>na.omit</w:t>
      </w:r>
      <w:proofErr w:type="spellEnd"/>
      <w:proofErr w:type="gramEnd"/>
      <w:r w:rsidRPr="007D3F47">
        <w:rPr>
          <w:rFonts w:ascii="Calibri" w:hAnsi="Calibri" w:cs="Calibri"/>
          <w:sz w:val="20"/>
          <w:szCs w:val="20"/>
        </w:rPr>
        <w:t xml:space="preserve">(crypto) </w:t>
      </w:r>
    </w:p>
    <w:p w14:paraId="1D74858D" w14:textId="77777777" w:rsidR="009D23FE" w:rsidRPr="007D3F47" w:rsidRDefault="009D23FE" w:rsidP="009D23FE">
      <w:pPr>
        <w:spacing w:after="0"/>
        <w:rPr>
          <w:rFonts w:ascii="Calibri" w:hAnsi="Calibri" w:cs="Calibri"/>
          <w:sz w:val="20"/>
          <w:szCs w:val="20"/>
        </w:rPr>
      </w:pPr>
    </w:p>
    <w:p w14:paraId="1A342361"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if there are any NA values remaining</w:t>
      </w:r>
    </w:p>
    <w:p w14:paraId="5D3DF9B5"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sum(is.na(</w:t>
      </w:r>
      <w:proofErr w:type="spellStart"/>
      <w:r w:rsidRPr="007D3F47">
        <w:rPr>
          <w:rFonts w:ascii="Calibri" w:hAnsi="Calibri" w:cs="Calibri"/>
          <w:sz w:val="20"/>
          <w:szCs w:val="20"/>
        </w:rPr>
        <w:t>crypto$Bitcoin_negative_log_return</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Should return 0</w:t>
      </w:r>
    </w:p>
    <w:p w14:paraId="2DA17AC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sum(is.na(</w:t>
      </w:r>
      <w:proofErr w:type="spellStart"/>
      <w:r w:rsidRPr="007D3F47">
        <w:rPr>
          <w:rFonts w:ascii="Calibri" w:hAnsi="Calibri" w:cs="Calibri"/>
          <w:sz w:val="20"/>
          <w:szCs w:val="20"/>
        </w:rPr>
        <w:t>crypto$Ethereum_negative_log_return</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Should return 0</w:t>
      </w:r>
    </w:p>
    <w:p w14:paraId="26F119D0" w14:textId="77777777" w:rsidR="009D23FE" w:rsidRPr="007D3F47" w:rsidRDefault="009D23FE" w:rsidP="009D23FE">
      <w:pPr>
        <w:spacing w:after="0"/>
        <w:rPr>
          <w:rFonts w:ascii="Calibri" w:hAnsi="Calibri" w:cs="Calibri"/>
          <w:sz w:val="20"/>
          <w:szCs w:val="20"/>
        </w:rPr>
      </w:pPr>
    </w:p>
    <w:p w14:paraId="0A78066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Perform the correlation test between Bitcoin and Ethereum negative log returns</w:t>
      </w:r>
    </w:p>
    <w:p w14:paraId="399A359F"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correlation_test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cor.</w:t>
      </w:r>
      <w:proofErr w:type="gramStart"/>
      <w:r w:rsidRPr="007D3F47">
        <w:rPr>
          <w:rFonts w:ascii="Calibri" w:hAnsi="Calibri" w:cs="Calibri"/>
          <w:sz w:val="20"/>
          <w:szCs w:val="20"/>
        </w:rPr>
        <w:t>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w:t>
      </w:r>
    </w:p>
    <w:p w14:paraId="6C07E1EF" w14:textId="77777777" w:rsidR="009D23FE" w:rsidRPr="007D3F47" w:rsidRDefault="009D23FE" w:rsidP="009D23FE">
      <w:pPr>
        <w:spacing w:after="0"/>
        <w:rPr>
          <w:rFonts w:ascii="Calibri" w:hAnsi="Calibri" w:cs="Calibri"/>
          <w:sz w:val="20"/>
          <w:szCs w:val="20"/>
        </w:rPr>
      </w:pPr>
    </w:p>
    <w:p w14:paraId="0573917A"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the results of the correlation test</w:t>
      </w:r>
    </w:p>
    <w:p w14:paraId="6F81FC18" w14:textId="3DA0AE57" w:rsidR="009D23FE" w:rsidRPr="007D3F47" w:rsidRDefault="009D23FE" w:rsidP="009D23FE">
      <w:pPr>
        <w:spacing w:after="0"/>
        <w:rPr>
          <w:rFonts w:ascii="Calibri" w:hAnsi="Calibri" w:cs="Calibri"/>
          <w:sz w:val="20"/>
          <w:szCs w:val="20"/>
          <w:lang w:val="es-BO"/>
        </w:rPr>
      </w:pPr>
      <w:proofErr w:type="spellStart"/>
      <w:r w:rsidRPr="007D3F47">
        <w:rPr>
          <w:rFonts w:ascii="Calibri" w:hAnsi="Calibri" w:cs="Calibri"/>
          <w:sz w:val="20"/>
          <w:szCs w:val="20"/>
          <w:lang w:val="es-BO"/>
        </w:rPr>
        <w:t>print</w:t>
      </w:r>
      <w:proofErr w:type="spellEnd"/>
      <w:r w:rsidRPr="007D3F47">
        <w:rPr>
          <w:rFonts w:ascii="Calibri" w:hAnsi="Calibri" w:cs="Calibri"/>
          <w:sz w:val="20"/>
          <w:szCs w:val="20"/>
          <w:lang w:val="es-BO"/>
        </w:rPr>
        <w:t>(</w:t>
      </w:r>
      <w:proofErr w:type="spellStart"/>
      <w:r w:rsidRPr="007D3F47">
        <w:rPr>
          <w:rFonts w:ascii="Calibri" w:hAnsi="Calibri" w:cs="Calibri"/>
          <w:sz w:val="20"/>
          <w:szCs w:val="20"/>
          <w:lang w:val="es-BO"/>
        </w:rPr>
        <w:t>correlation_test</w:t>
      </w:r>
      <w:proofErr w:type="spellEnd"/>
      <w:r w:rsidRPr="007D3F47">
        <w:rPr>
          <w:rFonts w:ascii="Calibri" w:hAnsi="Calibri" w:cs="Calibri"/>
          <w:sz w:val="20"/>
          <w:szCs w:val="20"/>
          <w:lang w:val="es-BO"/>
        </w:rPr>
        <w:t>)</w:t>
      </w:r>
    </w:p>
    <w:p w14:paraId="6A339551" w14:textId="473E7118"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rPr>
        <w:drawing>
          <wp:inline distT="0" distB="0" distL="0" distR="0" wp14:anchorId="418584BA" wp14:editId="21B619F7">
            <wp:extent cx="4213860" cy="1054546"/>
            <wp:effectExtent l="0" t="0" r="0" b="0"/>
            <wp:docPr id="164247628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76282" name="Picture 1" descr="A computer screen shot of a computer code&#10;&#10;Description automatically generated"/>
                    <pic:cNvPicPr/>
                  </pic:nvPicPr>
                  <pic:blipFill>
                    <a:blip r:embed="rId37">
                      <a:extLst>
                        <a:ext uri="{BEBA8EAE-BF5A-486C-A8C5-ECC9F3942E4B}">
                          <a14:imgProps xmlns:a14="http://schemas.microsoft.com/office/drawing/2010/main">
                            <a14:imgLayer r:embed="rId38">
                              <a14:imgEffect>
                                <a14:colorTemperature colorTemp="5900"/>
                              </a14:imgEffect>
                            </a14:imgLayer>
                          </a14:imgProps>
                        </a:ext>
                      </a:extLst>
                    </a:blip>
                    <a:stretch>
                      <a:fillRect/>
                    </a:stretch>
                  </pic:blipFill>
                  <pic:spPr>
                    <a:xfrm>
                      <a:off x="0" y="0"/>
                      <a:ext cx="4241092" cy="1061361"/>
                    </a:xfrm>
                    <a:prstGeom prst="rect">
                      <a:avLst/>
                    </a:prstGeom>
                  </pic:spPr>
                </pic:pic>
              </a:graphicData>
            </a:graphic>
          </wp:inline>
        </w:drawing>
      </w:r>
    </w:p>
    <w:p w14:paraId="36AE9237" w14:textId="6ED5381D" w:rsidR="009D23FE" w:rsidRPr="007D3F47" w:rsidRDefault="009D23FE" w:rsidP="009D23FE">
      <w:pPr>
        <w:pStyle w:val="ListParagraph"/>
        <w:numPr>
          <w:ilvl w:val="1"/>
          <w:numId w:val="10"/>
        </w:numPr>
        <w:spacing w:after="0"/>
        <w:rPr>
          <w:rFonts w:ascii="Calibri" w:hAnsi="Calibri" w:cs="Calibri"/>
          <w:sz w:val="20"/>
          <w:szCs w:val="20"/>
        </w:rPr>
      </w:pPr>
      <w:r w:rsidRPr="007D3F47">
        <w:rPr>
          <w:rFonts w:ascii="Calibri" w:hAnsi="Calibri" w:cs="Calibri"/>
          <w:sz w:val="20"/>
          <w:szCs w:val="20"/>
        </w:rPr>
        <w:t>Calculate the cross-correlation function (CCF) between the negative log returns of Bitcoin and ETH. What do you observe?</w:t>
      </w:r>
    </w:p>
    <w:p w14:paraId="694E8B0F"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lastRenderedPageBreak/>
        <w:t># Calculate the cross-correlation function (CCF) with a smaller title font size</w:t>
      </w:r>
    </w:p>
    <w:p w14:paraId="0539B01F"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ccf_result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ccf</w:t>
      </w:r>
      <w:proofErr w:type="spellEnd"/>
      <w:r w:rsidRPr="007D3F47">
        <w:rPr>
          <w:rFonts w:ascii="Calibri" w:hAnsi="Calibri" w:cs="Calibri"/>
          <w:sz w:val="20"/>
          <w:szCs w:val="20"/>
        </w:rPr>
        <w:t>(</w:t>
      </w:r>
      <w:proofErr w:type="gramEnd"/>
    </w:p>
    <w:p w14:paraId="1126376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
    <w:p w14:paraId="02294A36"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 xml:space="preserve">, </w:t>
      </w:r>
    </w:p>
    <w:p w14:paraId="0510A58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lag.max</w:t>
      </w:r>
      <w:proofErr w:type="spellEnd"/>
      <w:r w:rsidRPr="007D3F47">
        <w:rPr>
          <w:rFonts w:ascii="Calibri" w:hAnsi="Calibri" w:cs="Calibri"/>
          <w:sz w:val="20"/>
          <w:szCs w:val="20"/>
        </w:rPr>
        <w:t xml:space="preserve"> = 20, </w:t>
      </w:r>
    </w:p>
    <w:p w14:paraId="6AAAF074"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plot = TRUE, </w:t>
      </w:r>
    </w:p>
    <w:p w14:paraId="3AD77CC1"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main = "Cross-Correlation: </w:t>
      </w:r>
    </w:p>
    <w:p w14:paraId="77D9D4D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Bitcoin and Ethereum Negative Log Returns", </w:t>
      </w:r>
    </w:p>
    <w:p w14:paraId="7AC86A44"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proofErr w:type="gramStart"/>
      <w:r w:rsidRPr="007D3F47">
        <w:rPr>
          <w:rFonts w:ascii="Calibri" w:hAnsi="Calibri" w:cs="Calibri"/>
          <w:sz w:val="20"/>
          <w:szCs w:val="20"/>
        </w:rPr>
        <w:t>cex.main</w:t>
      </w:r>
      <w:proofErr w:type="spellEnd"/>
      <w:proofErr w:type="gramEnd"/>
      <w:r w:rsidRPr="007D3F47">
        <w:rPr>
          <w:rFonts w:ascii="Calibri" w:hAnsi="Calibri" w:cs="Calibri"/>
          <w:sz w:val="20"/>
          <w:szCs w:val="20"/>
        </w:rPr>
        <w:t xml:space="preserve"> = 0.6  # Adjust title size (smaller font)</w:t>
      </w:r>
    </w:p>
    <w:p w14:paraId="697EC0CD" w14:textId="75A1AB43"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w:t>
      </w:r>
    </w:p>
    <w:p w14:paraId="25EBFC21" w14:textId="484B1FA4"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rPr>
        <w:drawing>
          <wp:inline distT="0" distB="0" distL="0" distR="0" wp14:anchorId="0509A602" wp14:editId="620EEE12">
            <wp:extent cx="2864485" cy="1754722"/>
            <wp:effectExtent l="0" t="0" r="0" b="0"/>
            <wp:docPr id="121275223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52235" name="Picture 1" descr="A graph with a line&#10;&#10;Description automatically generated"/>
                    <pic:cNvPicPr/>
                  </pic:nvPicPr>
                  <pic:blipFill>
                    <a:blip r:embed="rId39">
                      <a:extLst>
                        <a:ext uri="{BEBA8EAE-BF5A-486C-A8C5-ECC9F3942E4B}">
                          <a14:imgProps xmlns:a14="http://schemas.microsoft.com/office/drawing/2010/main">
                            <a14:imgLayer r:embed="rId40">
                              <a14:imgEffect>
                                <a14:colorTemperature colorTemp="5900"/>
                              </a14:imgEffect>
                            </a14:imgLayer>
                          </a14:imgProps>
                        </a:ext>
                      </a:extLst>
                    </a:blip>
                    <a:stretch>
                      <a:fillRect/>
                    </a:stretch>
                  </pic:blipFill>
                  <pic:spPr>
                    <a:xfrm>
                      <a:off x="0" y="0"/>
                      <a:ext cx="2880531" cy="1764551"/>
                    </a:xfrm>
                    <a:prstGeom prst="rect">
                      <a:avLst/>
                    </a:prstGeom>
                  </pic:spPr>
                </pic:pic>
              </a:graphicData>
            </a:graphic>
          </wp:inline>
        </w:drawing>
      </w:r>
    </w:p>
    <w:p w14:paraId="5088DD36" w14:textId="51FC6093" w:rsidR="009D23FE" w:rsidRPr="007D3F47" w:rsidRDefault="009D23FE" w:rsidP="009D23FE">
      <w:pPr>
        <w:pStyle w:val="ListParagraph"/>
        <w:numPr>
          <w:ilvl w:val="1"/>
          <w:numId w:val="10"/>
        </w:numPr>
        <w:spacing w:after="0"/>
        <w:rPr>
          <w:rFonts w:ascii="Calibri" w:hAnsi="Calibri" w:cs="Calibri"/>
          <w:sz w:val="20"/>
          <w:szCs w:val="20"/>
          <w:lang w:val="es-BO"/>
        </w:rPr>
      </w:pPr>
      <w:r w:rsidRPr="007D3F47">
        <w:rPr>
          <w:rFonts w:ascii="Calibri" w:hAnsi="Calibri" w:cs="Calibri"/>
          <w:sz w:val="20"/>
          <w:szCs w:val="20"/>
        </w:rPr>
        <w:t xml:space="preserve">Is one of the time series good </w:t>
      </w:r>
      <w:proofErr w:type="gramStart"/>
      <w:r w:rsidRPr="007D3F47">
        <w:rPr>
          <w:rFonts w:ascii="Calibri" w:hAnsi="Calibri" w:cs="Calibri"/>
          <w:sz w:val="20"/>
          <w:szCs w:val="20"/>
        </w:rPr>
        <w:t>predictor</w:t>
      </w:r>
      <w:proofErr w:type="gramEnd"/>
      <w:r w:rsidRPr="007D3F47">
        <w:rPr>
          <w:rFonts w:ascii="Calibri" w:hAnsi="Calibri" w:cs="Calibri"/>
          <w:sz w:val="20"/>
          <w:szCs w:val="20"/>
        </w:rPr>
        <w:t xml:space="preserve"> of the second? Assess whether there is any predictive power between the negative log returns of Bitcoin and ETH. You can use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gramEnd"/>
      <w:r w:rsidRPr="007D3F47">
        <w:rPr>
          <w:rFonts w:ascii="Calibri" w:hAnsi="Calibri" w:cs="Calibri"/>
          <w:sz w:val="20"/>
          <w:szCs w:val="20"/>
        </w:rPr>
        <w:t xml:space="preserve">) in the </w:t>
      </w:r>
      <w:proofErr w:type="spellStart"/>
      <w:r w:rsidRPr="007D3F47">
        <w:rPr>
          <w:rFonts w:ascii="Calibri" w:hAnsi="Calibri" w:cs="Calibri"/>
          <w:sz w:val="20"/>
          <w:szCs w:val="20"/>
        </w:rPr>
        <w:t>lmtest</w:t>
      </w:r>
      <w:proofErr w:type="spellEnd"/>
      <w:r w:rsidRPr="007D3F47">
        <w:rPr>
          <w:rFonts w:ascii="Calibri" w:hAnsi="Calibri" w:cs="Calibri"/>
          <w:sz w:val="20"/>
          <w:szCs w:val="20"/>
        </w:rPr>
        <w:t xml:space="preserve"> package with carefully chosen hyperparameter order. </w:t>
      </w:r>
      <w:proofErr w:type="spellStart"/>
      <w:r w:rsidRPr="007D3F47">
        <w:rPr>
          <w:rFonts w:ascii="Calibri" w:hAnsi="Calibri" w:cs="Calibri"/>
          <w:sz w:val="20"/>
          <w:szCs w:val="20"/>
          <w:lang w:val="es-BO"/>
        </w:rPr>
        <w:t>What</w:t>
      </w:r>
      <w:proofErr w:type="spellEnd"/>
      <w:r w:rsidRPr="007D3F47">
        <w:rPr>
          <w:rFonts w:ascii="Calibri" w:hAnsi="Calibri" w:cs="Calibri"/>
          <w:sz w:val="20"/>
          <w:szCs w:val="20"/>
          <w:lang w:val="es-BO"/>
        </w:rPr>
        <w:t xml:space="preserve"> </w:t>
      </w:r>
      <w:proofErr w:type="spellStart"/>
      <w:r w:rsidRPr="007D3F47">
        <w:rPr>
          <w:rFonts w:ascii="Calibri" w:hAnsi="Calibri" w:cs="Calibri"/>
          <w:sz w:val="20"/>
          <w:szCs w:val="20"/>
          <w:lang w:val="es-BO"/>
        </w:rPr>
        <w:t>is</w:t>
      </w:r>
      <w:proofErr w:type="spellEnd"/>
      <w:r w:rsidRPr="007D3F47">
        <w:rPr>
          <w:rFonts w:ascii="Calibri" w:hAnsi="Calibri" w:cs="Calibri"/>
          <w:sz w:val="20"/>
          <w:szCs w:val="20"/>
          <w:lang w:val="es-BO"/>
        </w:rPr>
        <w:t xml:space="preserve"> </w:t>
      </w:r>
      <w:proofErr w:type="spellStart"/>
      <w:r w:rsidRPr="007D3F47">
        <w:rPr>
          <w:rFonts w:ascii="Calibri" w:hAnsi="Calibri" w:cs="Calibri"/>
          <w:sz w:val="20"/>
          <w:szCs w:val="20"/>
          <w:lang w:val="es-BO"/>
        </w:rPr>
        <w:t>your</w:t>
      </w:r>
      <w:proofErr w:type="spellEnd"/>
      <w:r w:rsidRPr="007D3F47">
        <w:rPr>
          <w:rFonts w:ascii="Calibri" w:hAnsi="Calibri" w:cs="Calibri"/>
          <w:sz w:val="20"/>
          <w:szCs w:val="20"/>
          <w:lang w:val="es-BO"/>
        </w:rPr>
        <w:t xml:space="preserve"> </w:t>
      </w:r>
      <w:proofErr w:type="spellStart"/>
      <w:r w:rsidRPr="007D3F47">
        <w:rPr>
          <w:rFonts w:ascii="Calibri" w:hAnsi="Calibri" w:cs="Calibri"/>
          <w:sz w:val="20"/>
          <w:szCs w:val="20"/>
          <w:lang w:val="es-BO"/>
        </w:rPr>
        <w:t>conclusion</w:t>
      </w:r>
      <w:proofErr w:type="spellEnd"/>
      <w:r w:rsidRPr="007D3F47">
        <w:rPr>
          <w:rFonts w:ascii="Calibri" w:hAnsi="Calibri" w:cs="Calibri"/>
          <w:sz w:val="20"/>
          <w:szCs w:val="20"/>
          <w:lang w:val="es-BO"/>
        </w:rPr>
        <w:t>?</w:t>
      </w:r>
    </w:p>
    <w:p w14:paraId="72986F4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Fit ARIMA model to Bitcoin negative log returns and auto-select order based on AIC/BIC</w:t>
      </w:r>
    </w:p>
    <w:p w14:paraId="5CF2F3F4"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fit_btc</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auto.arima</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ic</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aic</w:t>
      </w:r>
      <w:proofErr w:type="spellEnd"/>
      <w:r w:rsidRPr="007D3F47">
        <w:rPr>
          <w:rFonts w:ascii="Calibri" w:hAnsi="Calibri" w:cs="Calibri"/>
          <w:sz w:val="20"/>
          <w:szCs w:val="20"/>
        </w:rPr>
        <w:t>")</w:t>
      </w:r>
    </w:p>
    <w:p w14:paraId="6F85B1C7" w14:textId="77777777" w:rsidR="009D23FE" w:rsidRPr="007D3F47" w:rsidRDefault="009D23FE" w:rsidP="009D23FE">
      <w:pPr>
        <w:spacing w:after="0"/>
        <w:rPr>
          <w:rFonts w:ascii="Calibri" w:hAnsi="Calibri" w:cs="Calibri"/>
          <w:sz w:val="20"/>
          <w:szCs w:val="20"/>
        </w:rPr>
      </w:pPr>
    </w:p>
    <w:p w14:paraId="77020CD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the selected ARIMA order (p, d, q)</w:t>
      </w:r>
    </w:p>
    <w:p w14:paraId="24B35D2A"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summary(</w:t>
      </w:r>
      <w:proofErr w:type="spellStart"/>
      <w:r w:rsidRPr="007D3F47">
        <w:rPr>
          <w:rFonts w:ascii="Calibri" w:hAnsi="Calibri" w:cs="Calibri"/>
          <w:sz w:val="20"/>
          <w:szCs w:val="20"/>
        </w:rPr>
        <w:t>fit_btc</w:t>
      </w:r>
      <w:proofErr w:type="spellEnd"/>
      <w:r w:rsidRPr="007D3F47">
        <w:rPr>
          <w:rFonts w:ascii="Calibri" w:hAnsi="Calibri" w:cs="Calibri"/>
          <w:sz w:val="20"/>
          <w:szCs w:val="20"/>
        </w:rPr>
        <w:t>)</w:t>
      </w:r>
    </w:p>
    <w:p w14:paraId="1009CBA2" w14:textId="77777777" w:rsidR="009D23FE" w:rsidRPr="007D3F47" w:rsidRDefault="009D23FE" w:rsidP="009D23FE">
      <w:pPr>
        <w:spacing w:after="0"/>
        <w:rPr>
          <w:rFonts w:ascii="Calibri" w:hAnsi="Calibri" w:cs="Calibri"/>
          <w:sz w:val="20"/>
          <w:szCs w:val="20"/>
        </w:rPr>
      </w:pPr>
    </w:p>
    <w:p w14:paraId="62D5C23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Similarly, for Ethereum</w:t>
      </w:r>
    </w:p>
    <w:p w14:paraId="3D89ADCC"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fit_eth</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auto.arima</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ic</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aic</w:t>
      </w:r>
      <w:proofErr w:type="spellEnd"/>
      <w:r w:rsidRPr="007D3F47">
        <w:rPr>
          <w:rFonts w:ascii="Calibri" w:hAnsi="Calibri" w:cs="Calibri"/>
          <w:sz w:val="20"/>
          <w:szCs w:val="20"/>
        </w:rPr>
        <w:t>")</w:t>
      </w:r>
    </w:p>
    <w:p w14:paraId="65DD4CD0" w14:textId="77777777" w:rsidR="009D23FE" w:rsidRPr="007D3F47" w:rsidRDefault="009D23FE" w:rsidP="009D23FE">
      <w:pPr>
        <w:spacing w:after="0"/>
        <w:rPr>
          <w:rFonts w:ascii="Calibri" w:hAnsi="Calibri" w:cs="Calibri"/>
          <w:sz w:val="20"/>
          <w:szCs w:val="20"/>
        </w:rPr>
      </w:pPr>
    </w:p>
    <w:p w14:paraId="75D8C25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the selected ARIMA order for Ethereum</w:t>
      </w:r>
    </w:p>
    <w:p w14:paraId="54C372C3" w14:textId="17A58530"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summary(</w:t>
      </w:r>
      <w:proofErr w:type="spellStart"/>
      <w:r w:rsidRPr="007D3F47">
        <w:rPr>
          <w:rFonts w:ascii="Calibri" w:hAnsi="Calibri" w:cs="Calibri"/>
          <w:sz w:val="20"/>
          <w:szCs w:val="20"/>
        </w:rPr>
        <w:t>fit_eth</w:t>
      </w:r>
      <w:proofErr w:type="spellEnd"/>
      <w:r w:rsidRPr="007D3F47">
        <w:rPr>
          <w:rFonts w:ascii="Calibri" w:hAnsi="Calibri" w:cs="Calibri"/>
          <w:sz w:val="20"/>
          <w:szCs w:val="20"/>
        </w:rPr>
        <w:t>)</w:t>
      </w:r>
    </w:p>
    <w:p w14:paraId="4DDD69FC" w14:textId="7C4E16FE"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rPr>
        <w:lastRenderedPageBreak/>
        <w:drawing>
          <wp:inline distT="0" distB="0" distL="0" distR="0" wp14:anchorId="5AD50961" wp14:editId="71D02478">
            <wp:extent cx="4398598" cy="3542861"/>
            <wp:effectExtent l="0" t="0" r="2540" b="635"/>
            <wp:docPr id="138493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3648" name="Picture 1" descr="A screenshot of a computer program&#10;&#10;Description automatically generated"/>
                    <pic:cNvPicPr/>
                  </pic:nvPicPr>
                  <pic:blipFill>
                    <a:blip r:embed="rId41">
                      <a:extLst>
                        <a:ext uri="{BEBA8EAE-BF5A-486C-A8C5-ECC9F3942E4B}">
                          <a14:imgProps xmlns:a14="http://schemas.microsoft.com/office/drawing/2010/main">
                            <a14:imgLayer r:embed="rId42">
                              <a14:imgEffect>
                                <a14:colorTemperature colorTemp="5900"/>
                              </a14:imgEffect>
                            </a14:imgLayer>
                          </a14:imgProps>
                        </a:ext>
                      </a:extLst>
                    </a:blip>
                    <a:stretch>
                      <a:fillRect/>
                    </a:stretch>
                  </pic:blipFill>
                  <pic:spPr>
                    <a:xfrm>
                      <a:off x="0" y="0"/>
                      <a:ext cx="4423312" cy="3562767"/>
                    </a:xfrm>
                    <a:prstGeom prst="rect">
                      <a:avLst/>
                    </a:prstGeom>
                  </pic:spPr>
                </pic:pic>
              </a:graphicData>
            </a:graphic>
          </wp:inline>
        </w:drawing>
      </w:r>
    </w:p>
    <w:p w14:paraId="65C99A01"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2 lags based on ARIMA models</w:t>
      </w:r>
    </w:p>
    <w:p w14:paraId="022605FD"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granger_test_btc_to_eth</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2, data = crypto)</w:t>
      </w:r>
    </w:p>
    <w:p w14:paraId="07C0646D"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granger_test_eth_to_btc</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2, data = crypto)</w:t>
      </w:r>
    </w:p>
    <w:p w14:paraId="7AD94ED6" w14:textId="77777777" w:rsidR="009D23FE" w:rsidRPr="007D3F47" w:rsidRDefault="009D23FE" w:rsidP="009D23FE">
      <w:pPr>
        <w:spacing w:after="0"/>
        <w:rPr>
          <w:rFonts w:ascii="Calibri" w:hAnsi="Calibri" w:cs="Calibri"/>
          <w:sz w:val="20"/>
          <w:szCs w:val="20"/>
        </w:rPr>
      </w:pPr>
    </w:p>
    <w:p w14:paraId="7DB26323"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w:t>
      </w:r>
    </w:p>
    <w:p w14:paraId="3F922CED"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Bitcoin causing Ethereum")</w:t>
      </w:r>
    </w:p>
    <w:p w14:paraId="65D259A3"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w:t>
      </w:r>
      <w:proofErr w:type="spellStart"/>
      <w:r w:rsidRPr="007D3F47">
        <w:rPr>
          <w:rFonts w:ascii="Calibri" w:hAnsi="Calibri" w:cs="Calibri"/>
          <w:sz w:val="20"/>
          <w:szCs w:val="20"/>
        </w:rPr>
        <w:t>granger_test_btc_to_eth</w:t>
      </w:r>
      <w:proofErr w:type="spellEnd"/>
      <w:r w:rsidRPr="007D3F47">
        <w:rPr>
          <w:rFonts w:ascii="Calibri" w:hAnsi="Calibri" w:cs="Calibri"/>
          <w:sz w:val="20"/>
          <w:szCs w:val="20"/>
        </w:rPr>
        <w:t>)</w:t>
      </w:r>
    </w:p>
    <w:p w14:paraId="51C59E60" w14:textId="77777777" w:rsidR="009D23FE" w:rsidRPr="007D3F47" w:rsidRDefault="009D23FE" w:rsidP="009D23FE">
      <w:pPr>
        <w:spacing w:after="0"/>
        <w:rPr>
          <w:rFonts w:ascii="Calibri" w:hAnsi="Calibri" w:cs="Calibri"/>
          <w:sz w:val="20"/>
          <w:szCs w:val="20"/>
        </w:rPr>
      </w:pPr>
    </w:p>
    <w:p w14:paraId="2559B2C0"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Ethereum causing Bitcoin")</w:t>
      </w:r>
    </w:p>
    <w:p w14:paraId="3DEB5169" w14:textId="7D2B3C79"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w:t>
      </w:r>
      <w:proofErr w:type="spellStart"/>
      <w:r w:rsidRPr="007D3F47">
        <w:rPr>
          <w:rFonts w:ascii="Calibri" w:hAnsi="Calibri" w:cs="Calibri"/>
          <w:sz w:val="20"/>
          <w:szCs w:val="20"/>
        </w:rPr>
        <w:t>granger_test_eth_to_btc</w:t>
      </w:r>
      <w:proofErr w:type="spellEnd"/>
      <w:r w:rsidRPr="007D3F47">
        <w:rPr>
          <w:rFonts w:ascii="Calibri" w:hAnsi="Calibri" w:cs="Calibri"/>
          <w:sz w:val="20"/>
          <w:szCs w:val="20"/>
        </w:rPr>
        <w:t>)</w:t>
      </w:r>
    </w:p>
    <w:p w14:paraId="0AAC6CA5" w14:textId="77777777" w:rsidR="009D23FE" w:rsidRPr="007D3F47" w:rsidRDefault="009D23FE" w:rsidP="009D23FE">
      <w:pPr>
        <w:spacing w:after="0"/>
        <w:rPr>
          <w:rFonts w:ascii="Calibri" w:hAnsi="Calibri" w:cs="Calibri"/>
          <w:sz w:val="20"/>
          <w:szCs w:val="20"/>
        </w:rPr>
      </w:pPr>
    </w:p>
    <w:p w14:paraId="47FD3429" w14:textId="2979A001"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rPr>
        <w:drawing>
          <wp:inline distT="0" distB="0" distL="0" distR="0" wp14:anchorId="39FC0A8C" wp14:editId="5913FA11">
            <wp:extent cx="4308336" cy="2118360"/>
            <wp:effectExtent l="0" t="0" r="0" b="0"/>
            <wp:docPr id="13210807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80780" name="Picture 1" descr="A screenshot of a computer code&#10;&#10;Description automatically generated"/>
                    <pic:cNvPicPr/>
                  </pic:nvPicPr>
                  <pic:blipFill>
                    <a:blip r:embed="rId43">
                      <a:extLst>
                        <a:ext uri="{BEBA8EAE-BF5A-486C-A8C5-ECC9F3942E4B}">
                          <a14:imgProps xmlns:a14="http://schemas.microsoft.com/office/drawing/2010/main">
                            <a14:imgLayer r:embed="rId44">
                              <a14:imgEffect>
                                <a14:colorTemperature colorTemp="5900"/>
                              </a14:imgEffect>
                            </a14:imgLayer>
                          </a14:imgProps>
                        </a:ext>
                      </a:extLst>
                    </a:blip>
                    <a:stretch>
                      <a:fillRect/>
                    </a:stretch>
                  </pic:blipFill>
                  <pic:spPr>
                    <a:xfrm>
                      <a:off x="0" y="0"/>
                      <a:ext cx="4317052" cy="2122646"/>
                    </a:xfrm>
                    <a:prstGeom prst="rect">
                      <a:avLst/>
                    </a:prstGeom>
                  </pic:spPr>
                </pic:pic>
              </a:graphicData>
            </a:graphic>
          </wp:inline>
        </w:drawing>
      </w:r>
    </w:p>
    <w:p w14:paraId="680B50D7"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3 Lags</w:t>
      </w:r>
    </w:p>
    <w:p w14:paraId="152940E5"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granger_test_btc_to_eth_lag3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3, data = crypto)</w:t>
      </w:r>
    </w:p>
    <w:p w14:paraId="6AAB3D2C"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granger_test_eth_to_btc_lag3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3, data = crypto)</w:t>
      </w:r>
    </w:p>
    <w:p w14:paraId="4656B2BA" w14:textId="77777777" w:rsidR="009D23FE" w:rsidRPr="007D3F47" w:rsidRDefault="009D23FE" w:rsidP="009D23FE">
      <w:pPr>
        <w:spacing w:after="0"/>
        <w:rPr>
          <w:rFonts w:ascii="Calibri" w:hAnsi="Calibri" w:cs="Calibri"/>
          <w:sz w:val="20"/>
          <w:szCs w:val="20"/>
        </w:rPr>
      </w:pPr>
    </w:p>
    <w:p w14:paraId="07135913"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lastRenderedPageBreak/>
        <w:t># Print results for 3 lags</w:t>
      </w:r>
    </w:p>
    <w:p w14:paraId="0C4CD6AB"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(3 lags): Bitcoin causing Ethereum")</w:t>
      </w:r>
    </w:p>
    <w:p w14:paraId="7AD40A6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print(granger_test_btc_to_eth_lag3)</w:t>
      </w:r>
    </w:p>
    <w:p w14:paraId="339FF8AC" w14:textId="77777777" w:rsidR="009D23FE" w:rsidRPr="007D3F47" w:rsidRDefault="009D23FE" w:rsidP="009D23FE">
      <w:pPr>
        <w:spacing w:after="0"/>
        <w:rPr>
          <w:rFonts w:ascii="Calibri" w:hAnsi="Calibri" w:cs="Calibri"/>
          <w:sz w:val="20"/>
          <w:szCs w:val="20"/>
        </w:rPr>
      </w:pPr>
    </w:p>
    <w:p w14:paraId="1B139DA7"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(3 lags): Ethereum causing Bitcoin")</w:t>
      </w:r>
    </w:p>
    <w:p w14:paraId="5A93C7DD"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print(granger_test_eth_to_btc_lag3)</w:t>
      </w:r>
    </w:p>
    <w:p w14:paraId="72674BF7" w14:textId="77777777" w:rsidR="009D23FE" w:rsidRPr="007D3F47" w:rsidRDefault="009D23FE" w:rsidP="009D23FE">
      <w:pPr>
        <w:spacing w:after="0"/>
        <w:rPr>
          <w:rFonts w:ascii="Calibri" w:hAnsi="Calibri" w:cs="Calibri"/>
          <w:sz w:val="20"/>
          <w:szCs w:val="20"/>
        </w:rPr>
      </w:pPr>
    </w:p>
    <w:p w14:paraId="7FDA2508"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4 Lags</w:t>
      </w:r>
    </w:p>
    <w:p w14:paraId="6ECBB018"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granger_test_btc_to_eth_lag4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4, data = crypto)</w:t>
      </w:r>
    </w:p>
    <w:p w14:paraId="172F833B"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granger_test_eth_to_btc_lag4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4, data = crypto)</w:t>
      </w:r>
    </w:p>
    <w:p w14:paraId="14CA2150" w14:textId="77777777" w:rsidR="009D23FE" w:rsidRPr="007D3F47" w:rsidRDefault="009D23FE" w:rsidP="009D23FE">
      <w:pPr>
        <w:spacing w:after="0"/>
        <w:rPr>
          <w:rFonts w:ascii="Calibri" w:hAnsi="Calibri" w:cs="Calibri"/>
          <w:sz w:val="20"/>
          <w:szCs w:val="20"/>
        </w:rPr>
      </w:pPr>
    </w:p>
    <w:p w14:paraId="296CBA5A"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 for 4 lags</w:t>
      </w:r>
    </w:p>
    <w:p w14:paraId="4B35E2B1"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(4 lags): Bitcoin causing Ethereum")</w:t>
      </w:r>
    </w:p>
    <w:p w14:paraId="6D466B8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print(granger_test_btc_to_eth_lag4)</w:t>
      </w:r>
    </w:p>
    <w:p w14:paraId="419801F8" w14:textId="77777777" w:rsidR="009D23FE" w:rsidRPr="007D3F47" w:rsidRDefault="009D23FE" w:rsidP="009D23FE">
      <w:pPr>
        <w:spacing w:after="0"/>
        <w:rPr>
          <w:rFonts w:ascii="Calibri" w:hAnsi="Calibri" w:cs="Calibri"/>
          <w:sz w:val="20"/>
          <w:szCs w:val="20"/>
        </w:rPr>
      </w:pPr>
    </w:p>
    <w:p w14:paraId="7F905E88"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(4 lags): Ethereum causing Bitcoin")</w:t>
      </w:r>
    </w:p>
    <w:p w14:paraId="0C41E373" w14:textId="608786A2"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print(granger_test_eth_to_btc_lag4)</w:t>
      </w:r>
    </w:p>
    <w:p w14:paraId="4F329185" w14:textId="77777777" w:rsidR="009D23FE" w:rsidRPr="007D3F47" w:rsidRDefault="009D23FE" w:rsidP="009D23FE">
      <w:pPr>
        <w:rPr>
          <w:rFonts w:ascii="Calibri" w:hAnsi="Calibri" w:cs="Calibri"/>
          <w:b/>
          <w:bCs/>
          <w:sz w:val="20"/>
          <w:szCs w:val="20"/>
        </w:rPr>
      </w:pPr>
    </w:p>
    <w:p w14:paraId="087779AB" w14:textId="21E64B04" w:rsidR="009D23FE" w:rsidRPr="007D3F47" w:rsidRDefault="009D23FE" w:rsidP="009D23FE">
      <w:pPr>
        <w:rPr>
          <w:rFonts w:ascii="Calibri" w:hAnsi="Calibri" w:cs="Calibri"/>
          <w:b/>
          <w:bCs/>
          <w:sz w:val="20"/>
          <w:szCs w:val="20"/>
        </w:rPr>
      </w:pPr>
      <w:r w:rsidRPr="007D3F47">
        <w:rPr>
          <w:rFonts w:ascii="Calibri" w:hAnsi="Calibri" w:cs="Calibri"/>
          <w:b/>
          <w:bCs/>
          <w:noProof/>
          <w:sz w:val="20"/>
          <w:szCs w:val="20"/>
        </w:rPr>
        <w:drawing>
          <wp:inline distT="0" distB="0" distL="0" distR="0" wp14:anchorId="1AD8942C" wp14:editId="6E6D3C5C">
            <wp:extent cx="4405630" cy="3498828"/>
            <wp:effectExtent l="0" t="0" r="0" b="6985"/>
            <wp:docPr id="9882180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18007" name="Picture 1" descr="A screenshot of a computer program&#10;&#10;Description automatically generated"/>
                    <pic:cNvPicPr/>
                  </pic:nvPicPr>
                  <pic:blipFill rotWithShape="1">
                    <a:blip r:embed="rId45">
                      <a:extLst>
                        <a:ext uri="{BEBA8EAE-BF5A-486C-A8C5-ECC9F3942E4B}">
                          <a14:imgProps xmlns:a14="http://schemas.microsoft.com/office/drawing/2010/main">
                            <a14:imgLayer r:embed="rId46">
                              <a14:imgEffect>
                                <a14:colorTemperature colorTemp="5900"/>
                              </a14:imgEffect>
                            </a14:imgLayer>
                          </a14:imgProps>
                        </a:ext>
                      </a:extLst>
                    </a:blip>
                    <a:srcRect b="7383"/>
                    <a:stretch/>
                  </pic:blipFill>
                  <pic:spPr bwMode="auto">
                    <a:xfrm>
                      <a:off x="0" y="0"/>
                      <a:ext cx="4416915" cy="3507791"/>
                    </a:xfrm>
                    <a:prstGeom prst="rect">
                      <a:avLst/>
                    </a:prstGeom>
                    <a:ln>
                      <a:noFill/>
                    </a:ln>
                    <a:extLst>
                      <a:ext uri="{53640926-AAD7-44D8-BBD7-CCE9431645EC}">
                        <a14:shadowObscured xmlns:a14="http://schemas.microsoft.com/office/drawing/2010/main"/>
                      </a:ext>
                    </a:extLst>
                  </pic:spPr>
                </pic:pic>
              </a:graphicData>
            </a:graphic>
          </wp:inline>
        </w:drawing>
      </w:r>
    </w:p>
    <w:p w14:paraId="68D69925" w14:textId="73B659F4" w:rsidR="009D23FE" w:rsidRPr="007D3F47" w:rsidRDefault="009D23FE" w:rsidP="009D23FE">
      <w:pPr>
        <w:rPr>
          <w:rFonts w:ascii="Calibri" w:hAnsi="Calibri" w:cs="Calibri"/>
          <w:b/>
          <w:bCs/>
          <w:sz w:val="20"/>
          <w:szCs w:val="20"/>
        </w:rPr>
      </w:pPr>
      <w:r w:rsidRPr="007D3F47">
        <w:rPr>
          <w:rFonts w:ascii="Calibri" w:hAnsi="Calibri" w:cs="Calibri"/>
          <w:b/>
          <w:bCs/>
          <w:noProof/>
          <w:sz w:val="20"/>
          <w:szCs w:val="20"/>
        </w:rPr>
        <w:drawing>
          <wp:inline distT="0" distB="0" distL="0" distR="0" wp14:anchorId="35A5DE20" wp14:editId="37A4AA6E">
            <wp:extent cx="6188710" cy="966470"/>
            <wp:effectExtent l="0" t="0" r="2540" b="5080"/>
            <wp:docPr id="11427440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44080" name="Picture 1" descr="A computer screen shot of text&#10;&#10;Description automatically generated"/>
                    <pic:cNvPicPr/>
                  </pic:nvPicPr>
                  <pic:blipFill>
                    <a:blip r:embed="rId47"/>
                    <a:stretch>
                      <a:fillRect/>
                    </a:stretch>
                  </pic:blipFill>
                  <pic:spPr>
                    <a:xfrm>
                      <a:off x="0" y="0"/>
                      <a:ext cx="6188710" cy="966470"/>
                    </a:xfrm>
                    <a:prstGeom prst="rect">
                      <a:avLst/>
                    </a:prstGeom>
                  </pic:spPr>
                </pic:pic>
              </a:graphicData>
            </a:graphic>
          </wp:inline>
        </w:drawing>
      </w:r>
    </w:p>
    <w:p w14:paraId="082738C3" w14:textId="77777777" w:rsidR="009D23FE" w:rsidRPr="007D3F47" w:rsidRDefault="009D23FE" w:rsidP="009D23FE">
      <w:pPr>
        <w:rPr>
          <w:rFonts w:ascii="Calibri" w:hAnsi="Calibri" w:cs="Calibri"/>
          <w:b/>
          <w:bCs/>
          <w:sz w:val="20"/>
          <w:szCs w:val="20"/>
        </w:rPr>
      </w:pPr>
    </w:p>
    <w:p w14:paraId="7AA9CA8F" w14:textId="77777777" w:rsidR="009D23FE" w:rsidRPr="007D3F47" w:rsidRDefault="009D23FE" w:rsidP="006D4BC0">
      <w:pPr>
        <w:rPr>
          <w:rFonts w:ascii="Calibri" w:hAnsi="Calibri" w:cs="Calibri"/>
          <w:b/>
          <w:bCs/>
          <w:sz w:val="20"/>
          <w:szCs w:val="20"/>
        </w:rPr>
      </w:pPr>
    </w:p>
    <w:p w14:paraId="730C71E5" w14:textId="77777777" w:rsidR="009D23FE" w:rsidRPr="007D3F47" w:rsidRDefault="009D23FE" w:rsidP="006D4BC0">
      <w:pPr>
        <w:rPr>
          <w:rFonts w:ascii="Calibri" w:hAnsi="Calibri" w:cs="Calibri"/>
          <w:b/>
          <w:bCs/>
          <w:sz w:val="20"/>
          <w:szCs w:val="20"/>
        </w:rPr>
      </w:pPr>
    </w:p>
    <w:p w14:paraId="51B29AD3" w14:textId="77777777" w:rsidR="009D23FE" w:rsidRPr="007D3F47" w:rsidRDefault="009D23FE" w:rsidP="006D4BC0">
      <w:pPr>
        <w:rPr>
          <w:rFonts w:ascii="Calibri" w:hAnsi="Calibri" w:cs="Calibri"/>
          <w:b/>
          <w:bCs/>
          <w:sz w:val="20"/>
          <w:szCs w:val="20"/>
        </w:rPr>
      </w:pPr>
    </w:p>
    <w:p w14:paraId="7ABC58AD" w14:textId="77777777" w:rsidR="009D23FE" w:rsidRPr="007D3F47" w:rsidRDefault="009D23FE" w:rsidP="006D4BC0">
      <w:pPr>
        <w:rPr>
          <w:rFonts w:ascii="Calibri" w:hAnsi="Calibri" w:cs="Calibri"/>
          <w:b/>
          <w:bCs/>
          <w:sz w:val="20"/>
          <w:szCs w:val="20"/>
        </w:rPr>
      </w:pPr>
    </w:p>
    <w:p w14:paraId="5059EAFE" w14:textId="77777777" w:rsidR="009D23FE" w:rsidRPr="007D3F47" w:rsidRDefault="009D23FE" w:rsidP="006D4BC0">
      <w:pPr>
        <w:rPr>
          <w:rFonts w:ascii="Calibri" w:hAnsi="Calibri" w:cs="Calibri"/>
          <w:b/>
          <w:bCs/>
          <w:sz w:val="20"/>
          <w:szCs w:val="20"/>
        </w:rPr>
      </w:pPr>
    </w:p>
    <w:p w14:paraId="628FEE48" w14:textId="3A881D2B" w:rsidR="005650D3" w:rsidRDefault="005650D3" w:rsidP="005650D3">
      <w:pPr>
        <w:pStyle w:val="ListParagraph"/>
        <w:numPr>
          <w:ilvl w:val="0"/>
          <w:numId w:val="6"/>
        </w:numPr>
        <w:rPr>
          <w:rFonts w:ascii="Calibri" w:hAnsi="Calibri" w:cs="Calibri"/>
          <w:b/>
          <w:bCs/>
          <w:sz w:val="20"/>
          <w:szCs w:val="20"/>
        </w:rPr>
      </w:pPr>
      <w:r w:rsidRPr="007D3F47">
        <w:rPr>
          <w:rFonts w:ascii="Calibri" w:hAnsi="Calibri" w:cs="Calibri"/>
          <w:b/>
          <w:bCs/>
          <w:sz w:val="20"/>
          <w:szCs w:val="20"/>
        </w:rPr>
        <w:t>Practical 2</w:t>
      </w:r>
    </w:p>
    <w:p w14:paraId="4C186CD4" w14:textId="0A9C6F31" w:rsidR="007842A5" w:rsidRDefault="007842A5" w:rsidP="007842A5">
      <w:pPr>
        <w:rPr>
          <w:rFonts w:ascii="Calibri" w:hAnsi="Calibri" w:cs="Calibri"/>
          <w:b/>
          <w:bCs/>
          <w:sz w:val="20"/>
          <w:szCs w:val="20"/>
        </w:rPr>
      </w:pPr>
      <w:r>
        <w:rPr>
          <w:rFonts w:ascii="Calibri" w:hAnsi="Calibri" w:cs="Calibri"/>
          <w:b/>
          <w:bCs/>
          <w:sz w:val="20"/>
          <w:szCs w:val="20"/>
        </w:rPr>
        <w:t xml:space="preserve">2.1 </w:t>
      </w:r>
    </w:p>
    <w:p w14:paraId="32143EBA" w14:textId="4E643AF0" w:rsidR="007842A5" w:rsidRDefault="007842A5" w:rsidP="007842A5">
      <w:pPr>
        <w:rPr>
          <w:rFonts w:ascii="Calibri" w:hAnsi="Calibri" w:cs="Calibri"/>
          <w:b/>
          <w:bCs/>
          <w:sz w:val="20"/>
          <w:szCs w:val="20"/>
        </w:rPr>
      </w:pPr>
      <w:r>
        <w:rPr>
          <w:rFonts w:ascii="Calibri" w:hAnsi="Calibri" w:cs="Calibri"/>
          <w:b/>
          <w:bCs/>
          <w:noProof/>
          <w:sz w:val="20"/>
          <w:szCs w:val="20"/>
        </w:rPr>
        <w:drawing>
          <wp:inline distT="0" distB="0" distL="0" distR="0" wp14:anchorId="7635D7C9" wp14:editId="22E0CBE3">
            <wp:extent cx="3389970" cy="3898152"/>
            <wp:effectExtent l="0" t="0" r="1270" b="1270"/>
            <wp:docPr id="101418264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2648" name="Picture 2" descr="A screenshot of a computer program&#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406491" cy="3917150"/>
                    </a:xfrm>
                    <a:prstGeom prst="rect">
                      <a:avLst/>
                    </a:prstGeom>
                  </pic:spPr>
                </pic:pic>
              </a:graphicData>
            </a:graphic>
          </wp:inline>
        </w:drawing>
      </w:r>
    </w:p>
    <w:p w14:paraId="3CE3E5B1" w14:textId="40715BF4" w:rsidR="00CC7AD5" w:rsidRDefault="00CC7AD5" w:rsidP="007842A5">
      <w:pPr>
        <w:rPr>
          <w:rFonts w:ascii="Calibri" w:hAnsi="Calibri" w:cs="Calibri"/>
          <w:b/>
          <w:bCs/>
          <w:sz w:val="20"/>
          <w:szCs w:val="20"/>
        </w:rPr>
      </w:pPr>
      <w:r>
        <w:rPr>
          <w:rFonts w:ascii="Calibri" w:hAnsi="Calibri" w:cs="Calibri"/>
          <w:b/>
          <w:bCs/>
          <w:sz w:val="20"/>
          <w:szCs w:val="20"/>
        </w:rPr>
        <w:t>2.2</w:t>
      </w:r>
    </w:p>
    <w:p w14:paraId="7F601C77" w14:textId="78322767" w:rsidR="00CC7AD5" w:rsidRDefault="00CC7AD5" w:rsidP="007842A5">
      <w:pPr>
        <w:rPr>
          <w:rFonts w:ascii="Calibri" w:hAnsi="Calibri" w:cs="Calibri"/>
          <w:b/>
          <w:bCs/>
          <w:sz w:val="20"/>
          <w:szCs w:val="20"/>
        </w:rPr>
      </w:pPr>
      <w:r>
        <w:rPr>
          <w:rFonts w:ascii="Calibri" w:hAnsi="Calibri" w:cs="Calibri"/>
          <w:b/>
          <w:bCs/>
          <w:noProof/>
          <w:sz w:val="20"/>
          <w:szCs w:val="20"/>
        </w:rPr>
        <w:drawing>
          <wp:inline distT="0" distB="0" distL="0" distR="0" wp14:anchorId="371E991F" wp14:editId="76E683F0">
            <wp:extent cx="3266676" cy="2029522"/>
            <wp:effectExtent l="0" t="0" r="0" b="2540"/>
            <wp:docPr id="1528939570" name="Picture 3"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39570" name="Picture 3" descr="A screenshot of a computer erro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77272" cy="2036105"/>
                    </a:xfrm>
                    <a:prstGeom prst="rect">
                      <a:avLst/>
                    </a:prstGeom>
                  </pic:spPr>
                </pic:pic>
              </a:graphicData>
            </a:graphic>
          </wp:inline>
        </w:drawing>
      </w:r>
    </w:p>
    <w:p w14:paraId="0F07FA1B" w14:textId="1EF74A09" w:rsidR="007842A5" w:rsidRDefault="00CC7AD5" w:rsidP="007842A5">
      <w:pPr>
        <w:rPr>
          <w:rFonts w:ascii="Calibri" w:hAnsi="Calibri" w:cs="Calibri"/>
          <w:b/>
          <w:bCs/>
          <w:sz w:val="20"/>
          <w:szCs w:val="20"/>
        </w:rPr>
      </w:pPr>
      <w:r>
        <w:rPr>
          <w:rFonts w:ascii="Calibri" w:hAnsi="Calibri" w:cs="Calibri"/>
          <w:b/>
          <w:bCs/>
          <w:sz w:val="20"/>
          <w:szCs w:val="20"/>
        </w:rPr>
        <w:t>2.3</w:t>
      </w:r>
    </w:p>
    <w:p w14:paraId="1C63EC3C" w14:textId="77777777" w:rsidR="00CC7AD5" w:rsidRDefault="00CC7AD5" w:rsidP="007842A5">
      <w:pPr>
        <w:rPr>
          <w:rFonts w:ascii="Calibri" w:hAnsi="Calibri" w:cs="Calibri"/>
          <w:b/>
          <w:bCs/>
          <w:sz w:val="20"/>
          <w:szCs w:val="20"/>
        </w:rPr>
      </w:pPr>
    </w:p>
    <w:p w14:paraId="4F929538" w14:textId="77777777" w:rsidR="00CC7AD5" w:rsidRDefault="00CC7AD5" w:rsidP="007842A5">
      <w:pPr>
        <w:rPr>
          <w:rFonts w:ascii="Calibri" w:hAnsi="Calibri" w:cs="Calibri"/>
          <w:b/>
          <w:bCs/>
          <w:sz w:val="20"/>
          <w:szCs w:val="20"/>
        </w:rPr>
      </w:pPr>
    </w:p>
    <w:p w14:paraId="77D7CB91" w14:textId="2790DBFF" w:rsidR="00CC7AD5" w:rsidRDefault="00CC7AD5" w:rsidP="007842A5">
      <w:pPr>
        <w:rPr>
          <w:rFonts w:ascii="Calibri" w:hAnsi="Calibri" w:cs="Calibri"/>
          <w:b/>
          <w:bCs/>
          <w:sz w:val="20"/>
          <w:szCs w:val="20"/>
        </w:rPr>
      </w:pPr>
      <w:r>
        <w:rPr>
          <w:rFonts w:ascii="Calibri" w:hAnsi="Calibri" w:cs="Calibri"/>
          <w:b/>
          <w:bCs/>
          <w:noProof/>
          <w:sz w:val="20"/>
          <w:szCs w:val="20"/>
        </w:rPr>
        <w:lastRenderedPageBreak/>
        <w:drawing>
          <wp:inline distT="0" distB="0" distL="0" distR="0" wp14:anchorId="7B54956F" wp14:editId="03127A32">
            <wp:extent cx="2865863" cy="2513291"/>
            <wp:effectExtent l="0" t="0" r="4445" b="1905"/>
            <wp:docPr id="4734467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4678" name="Picture 4" descr="A screenshot of a computer pro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73987" cy="2520416"/>
                    </a:xfrm>
                    <a:prstGeom prst="rect">
                      <a:avLst/>
                    </a:prstGeom>
                  </pic:spPr>
                </pic:pic>
              </a:graphicData>
            </a:graphic>
          </wp:inline>
        </w:drawing>
      </w:r>
    </w:p>
    <w:p w14:paraId="58C4DB91" w14:textId="77777777" w:rsidR="00CC7AD5" w:rsidRDefault="00CC7AD5" w:rsidP="007842A5">
      <w:pPr>
        <w:rPr>
          <w:rFonts w:ascii="Calibri" w:hAnsi="Calibri" w:cs="Calibri"/>
          <w:b/>
          <w:bCs/>
          <w:sz w:val="20"/>
          <w:szCs w:val="20"/>
        </w:rPr>
      </w:pPr>
    </w:p>
    <w:p w14:paraId="0762BF8F" w14:textId="41E0D486" w:rsidR="00CC7AD5" w:rsidRDefault="00CC7AD5" w:rsidP="007842A5">
      <w:pPr>
        <w:rPr>
          <w:rFonts w:ascii="Calibri" w:hAnsi="Calibri" w:cs="Calibri"/>
          <w:b/>
          <w:bCs/>
          <w:sz w:val="20"/>
          <w:szCs w:val="20"/>
        </w:rPr>
      </w:pPr>
      <w:r>
        <w:rPr>
          <w:rFonts w:ascii="Calibri" w:hAnsi="Calibri" w:cs="Calibri"/>
          <w:b/>
          <w:bCs/>
          <w:noProof/>
          <w:sz w:val="20"/>
          <w:szCs w:val="20"/>
        </w:rPr>
        <w:drawing>
          <wp:inline distT="0" distB="0" distL="0" distR="0" wp14:anchorId="6945FD15" wp14:editId="0B6D819F">
            <wp:extent cx="2863648" cy="1839951"/>
            <wp:effectExtent l="0" t="0" r="0" b="1905"/>
            <wp:docPr id="680885420"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85420" name="Picture 5" descr="A screenshot of a computer cod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82037" cy="1851766"/>
                    </a:xfrm>
                    <a:prstGeom prst="rect">
                      <a:avLst/>
                    </a:prstGeom>
                  </pic:spPr>
                </pic:pic>
              </a:graphicData>
            </a:graphic>
          </wp:inline>
        </w:drawing>
      </w:r>
    </w:p>
    <w:p w14:paraId="7E08AF39" w14:textId="77777777" w:rsidR="00CC7AD5" w:rsidRDefault="00CC7AD5" w:rsidP="007842A5">
      <w:pPr>
        <w:rPr>
          <w:rFonts w:ascii="Calibri" w:hAnsi="Calibri" w:cs="Calibri"/>
          <w:b/>
          <w:bCs/>
          <w:sz w:val="20"/>
          <w:szCs w:val="20"/>
        </w:rPr>
      </w:pPr>
    </w:p>
    <w:p w14:paraId="109AC6D1" w14:textId="77777777" w:rsidR="00CC7AD5" w:rsidRPr="007842A5" w:rsidRDefault="00CC7AD5" w:rsidP="007842A5">
      <w:pPr>
        <w:rPr>
          <w:rFonts w:ascii="Calibri" w:hAnsi="Calibri" w:cs="Calibri"/>
          <w:b/>
          <w:bCs/>
          <w:sz w:val="20"/>
          <w:szCs w:val="20"/>
        </w:rPr>
      </w:pPr>
    </w:p>
    <w:p w14:paraId="54E11E8A" w14:textId="4BE5DF46" w:rsidR="005650D3" w:rsidRPr="007D3F47" w:rsidRDefault="005650D3" w:rsidP="005650D3">
      <w:pPr>
        <w:pStyle w:val="ListParagraph"/>
        <w:numPr>
          <w:ilvl w:val="0"/>
          <w:numId w:val="6"/>
        </w:numPr>
        <w:rPr>
          <w:rFonts w:ascii="Calibri" w:hAnsi="Calibri" w:cs="Calibri"/>
          <w:b/>
          <w:bCs/>
          <w:sz w:val="20"/>
          <w:szCs w:val="20"/>
        </w:rPr>
      </w:pPr>
      <w:r w:rsidRPr="007D3F47">
        <w:rPr>
          <w:rFonts w:ascii="Calibri" w:hAnsi="Calibri" w:cs="Calibri"/>
          <w:b/>
          <w:bCs/>
          <w:sz w:val="20"/>
          <w:szCs w:val="20"/>
        </w:rPr>
        <w:t>Practical 3</w:t>
      </w:r>
    </w:p>
    <w:p w14:paraId="4CB36F66" w14:textId="2E4F6B44" w:rsidR="005650D3" w:rsidRPr="007D3F47" w:rsidRDefault="005650D3"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Open Prices Time Series</w:t>
      </w:r>
    </w:p>
    <w:p w14:paraId="37D2CA39" w14:textId="2CA4C13A" w:rsidR="005650D3" w:rsidRPr="007D3F47" w:rsidRDefault="005650D3" w:rsidP="005650D3">
      <w:pPr>
        <w:pStyle w:val="ListParagraph"/>
        <w:rPr>
          <w:rFonts w:ascii="Calibri" w:hAnsi="Calibri" w:cs="Calibri"/>
          <w:b/>
          <w:bCs/>
          <w:sz w:val="20"/>
          <w:szCs w:val="20"/>
        </w:rPr>
      </w:pPr>
      <w:r w:rsidRPr="007D3F47">
        <w:rPr>
          <w:rFonts w:ascii="Calibri" w:hAnsi="Calibri" w:cs="Calibri"/>
          <w:noProof/>
          <w:sz w:val="20"/>
          <w:szCs w:val="20"/>
        </w:rPr>
        <w:drawing>
          <wp:inline distT="0" distB="0" distL="0" distR="0" wp14:anchorId="4795A3B7" wp14:editId="52B66E8F">
            <wp:extent cx="3247697" cy="2385848"/>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r3_files/figure-docx/unnamed-chunk-3-1.png"/>
                    <pic:cNvPicPr>
                      <a:picLocks noChangeAspect="1" noChangeArrowheads="1"/>
                    </pic:cNvPicPr>
                  </pic:nvPicPr>
                  <pic:blipFill>
                    <a:blip r:embed="rId52"/>
                    <a:stretch>
                      <a:fillRect/>
                    </a:stretch>
                  </pic:blipFill>
                  <pic:spPr bwMode="auto">
                    <a:xfrm>
                      <a:off x="0" y="0"/>
                      <a:ext cx="3258381" cy="2393697"/>
                    </a:xfrm>
                    <a:prstGeom prst="rect">
                      <a:avLst/>
                    </a:prstGeom>
                    <a:noFill/>
                    <a:ln w="9525">
                      <a:noFill/>
                      <a:headEnd/>
                      <a:tailEnd/>
                    </a:ln>
                  </pic:spPr>
                </pic:pic>
              </a:graphicData>
            </a:graphic>
          </wp:inline>
        </w:drawing>
      </w:r>
    </w:p>
    <w:p w14:paraId="4700AB21" w14:textId="14760352" w:rsidR="005650D3" w:rsidRPr="007D3F47" w:rsidRDefault="005650D3"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Dickey Fuller Test</w:t>
      </w:r>
    </w:p>
    <w:p w14:paraId="0E6A1A7D" w14:textId="343604D1" w:rsidR="005650D3" w:rsidRPr="007D3F47" w:rsidRDefault="005650D3" w:rsidP="005650D3">
      <w:pPr>
        <w:pStyle w:val="ListParagraph"/>
        <w:rPr>
          <w:rFonts w:ascii="Calibri" w:hAnsi="Calibri" w:cs="Calibri"/>
          <w:b/>
          <w:bCs/>
          <w:sz w:val="20"/>
          <w:szCs w:val="20"/>
        </w:rPr>
      </w:pPr>
      <w:r w:rsidRPr="007D3F47">
        <w:rPr>
          <w:rFonts w:ascii="Calibri" w:hAnsi="Calibri" w:cs="Calibri"/>
          <w:b/>
          <w:bCs/>
          <w:noProof/>
          <w:sz w:val="20"/>
          <w:szCs w:val="20"/>
        </w:rPr>
        <w:lastRenderedPageBreak/>
        <w:drawing>
          <wp:inline distT="0" distB="0" distL="0" distR="0" wp14:anchorId="17639414" wp14:editId="2FCA04F4">
            <wp:extent cx="5749158" cy="1281851"/>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3605" cy="1285072"/>
                    </a:xfrm>
                    <a:prstGeom prst="rect">
                      <a:avLst/>
                    </a:prstGeom>
                  </pic:spPr>
                </pic:pic>
              </a:graphicData>
            </a:graphic>
          </wp:inline>
        </w:drawing>
      </w:r>
    </w:p>
    <w:p w14:paraId="62D85CBC" w14:textId="6425E6B8" w:rsidR="005650D3" w:rsidRPr="007D3F47" w:rsidRDefault="00C43E3E"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Shapiro Wilk Normality Test</w:t>
      </w:r>
    </w:p>
    <w:p w14:paraId="3DEED16D" w14:textId="6DD4FFD8" w:rsidR="00C43E3E" w:rsidRPr="007D3F47" w:rsidRDefault="00C43E3E" w:rsidP="00C43E3E">
      <w:pPr>
        <w:pStyle w:val="ListParagraph"/>
        <w:rPr>
          <w:rFonts w:ascii="Calibri" w:hAnsi="Calibri" w:cs="Calibri"/>
          <w:b/>
          <w:bCs/>
          <w:sz w:val="20"/>
          <w:szCs w:val="20"/>
        </w:rPr>
      </w:pPr>
      <w:r w:rsidRPr="007D3F47">
        <w:rPr>
          <w:rFonts w:ascii="Calibri" w:hAnsi="Calibri" w:cs="Calibri"/>
          <w:b/>
          <w:bCs/>
          <w:noProof/>
          <w:sz w:val="20"/>
          <w:szCs w:val="20"/>
        </w:rPr>
        <w:drawing>
          <wp:inline distT="0" distB="0" distL="0" distR="0" wp14:anchorId="1F680319" wp14:editId="4CF83C47">
            <wp:extent cx="6188710" cy="1362710"/>
            <wp:effectExtent l="0" t="0" r="254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8710" cy="1362710"/>
                    </a:xfrm>
                    <a:prstGeom prst="rect">
                      <a:avLst/>
                    </a:prstGeom>
                  </pic:spPr>
                </pic:pic>
              </a:graphicData>
            </a:graphic>
          </wp:inline>
        </w:drawing>
      </w:r>
    </w:p>
    <w:p w14:paraId="71FC507A" w14:textId="6FCA3FB0" w:rsidR="005650D3" w:rsidRPr="007D3F47" w:rsidRDefault="007B2BD2"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Extreme Values Theory</w:t>
      </w:r>
    </w:p>
    <w:p w14:paraId="66873E10" w14:textId="3AC01314" w:rsidR="007B2BD2" w:rsidRPr="007D3F47" w:rsidRDefault="007B2BD2" w:rsidP="007B2BD2">
      <w:pPr>
        <w:pStyle w:val="ListParagraph"/>
        <w:numPr>
          <w:ilvl w:val="2"/>
          <w:numId w:val="6"/>
        </w:numPr>
        <w:rPr>
          <w:rFonts w:ascii="Calibri" w:hAnsi="Calibri" w:cs="Calibri"/>
          <w:b/>
          <w:bCs/>
          <w:sz w:val="20"/>
          <w:szCs w:val="20"/>
        </w:rPr>
      </w:pPr>
      <w:r w:rsidRPr="007D3F47">
        <w:rPr>
          <w:rFonts w:ascii="Calibri" w:hAnsi="Calibri" w:cs="Calibri"/>
          <w:b/>
          <w:bCs/>
          <w:sz w:val="20"/>
          <w:szCs w:val="20"/>
        </w:rPr>
        <w:t>Block Maxima</w:t>
      </w:r>
    </w:p>
    <w:p w14:paraId="636BF9AC" w14:textId="47BF1936" w:rsidR="007B2BD2" w:rsidRPr="007D3F47" w:rsidRDefault="007B2BD2" w:rsidP="007B2BD2">
      <w:pPr>
        <w:pStyle w:val="ListParagraph"/>
        <w:numPr>
          <w:ilvl w:val="2"/>
          <w:numId w:val="6"/>
        </w:numPr>
        <w:rPr>
          <w:rFonts w:ascii="Calibri" w:hAnsi="Calibri" w:cs="Calibri"/>
          <w:b/>
          <w:bCs/>
          <w:sz w:val="20"/>
          <w:szCs w:val="20"/>
        </w:rPr>
      </w:pPr>
      <w:r w:rsidRPr="007D3F47">
        <w:rPr>
          <w:rFonts w:ascii="Calibri" w:hAnsi="Calibri" w:cs="Calibri"/>
          <w:b/>
          <w:bCs/>
          <w:sz w:val="20"/>
          <w:szCs w:val="20"/>
        </w:rPr>
        <w:t>Peaks</w:t>
      </w:r>
    </w:p>
    <w:p w14:paraId="1E8C8D5A" w14:textId="41AF2BDA" w:rsidR="007B2BD2" w:rsidRPr="007D3F47" w:rsidRDefault="007B2BD2" w:rsidP="007B2BD2">
      <w:pPr>
        <w:pStyle w:val="ListParagraph"/>
        <w:numPr>
          <w:ilvl w:val="3"/>
          <w:numId w:val="6"/>
        </w:numPr>
        <w:rPr>
          <w:rFonts w:ascii="Calibri" w:hAnsi="Calibri" w:cs="Calibri"/>
          <w:b/>
          <w:bCs/>
          <w:sz w:val="20"/>
          <w:szCs w:val="20"/>
        </w:rPr>
      </w:pPr>
      <w:r w:rsidRPr="007D3F47">
        <w:rPr>
          <w:rFonts w:ascii="Calibri" w:hAnsi="Calibri" w:cs="Calibri"/>
          <w:b/>
          <w:bCs/>
          <w:sz w:val="20"/>
          <w:szCs w:val="20"/>
        </w:rPr>
        <w:t>POT Parametric</w:t>
      </w:r>
    </w:p>
    <w:p w14:paraId="150C4F9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Mean Excess Plot</w:t>
      </w:r>
    </w:p>
    <w:p w14:paraId="0CA6DCD8" w14:textId="14562801" w:rsidR="007B2BD2" w:rsidRPr="007D3F47" w:rsidRDefault="007B2BD2" w:rsidP="007B2BD2">
      <w:pPr>
        <w:spacing w:after="0"/>
        <w:ind w:left="360"/>
        <w:rPr>
          <w:rFonts w:ascii="Calibri" w:hAnsi="Calibri" w:cs="Calibri"/>
          <w:sz w:val="20"/>
          <w:szCs w:val="20"/>
        </w:rPr>
      </w:pPr>
      <w:proofErr w:type="spellStart"/>
      <w:proofErr w:type="gramStart"/>
      <w:r w:rsidRPr="007D3F47">
        <w:rPr>
          <w:rFonts w:ascii="Calibri" w:hAnsi="Calibri" w:cs="Calibri"/>
          <w:sz w:val="20"/>
          <w:szCs w:val="20"/>
        </w:rPr>
        <w:t>meplot</w:t>
      </w:r>
      <w:proofErr w:type="spellEnd"/>
      <w:r w:rsidRPr="007D3F47">
        <w:rPr>
          <w:rFonts w:ascii="Calibri" w:hAnsi="Calibri" w:cs="Calibri"/>
          <w:sz w:val="20"/>
          <w:szCs w:val="20"/>
        </w:rPr>
        <w:t>(</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main = "Mean Excess Plot", col = "#42BA97")</w:t>
      </w:r>
    </w:p>
    <w:p w14:paraId="422167F1" w14:textId="3AD09484"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rPr>
        <w:drawing>
          <wp:inline distT="0" distB="0" distL="0" distR="0" wp14:anchorId="6EDE5575" wp14:editId="4D57C93F">
            <wp:extent cx="3292125" cy="1905165"/>
            <wp:effectExtent l="0" t="0" r="3810" b="0"/>
            <wp:docPr id="67163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39886" name=""/>
                    <pic:cNvPicPr/>
                  </pic:nvPicPr>
                  <pic:blipFill>
                    <a:blip r:embed="rId55">
                      <a:extLst>
                        <a:ext uri="{BEBA8EAE-BF5A-486C-A8C5-ECC9F3942E4B}">
                          <a14:imgProps xmlns:a14="http://schemas.microsoft.com/office/drawing/2010/main">
                            <a14:imgLayer r:embed="rId56">
                              <a14:imgEffect>
                                <a14:colorTemperature colorTemp="5300"/>
                              </a14:imgEffect>
                            </a14:imgLayer>
                          </a14:imgProps>
                        </a:ext>
                      </a:extLst>
                    </a:blip>
                    <a:stretch>
                      <a:fillRect/>
                    </a:stretch>
                  </pic:blipFill>
                  <pic:spPr>
                    <a:xfrm>
                      <a:off x="0" y="0"/>
                      <a:ext cx="3292125" cy="1905165"/>
                    </a:xfrm>
                    <a:prstGeom prst="rect">
                      <a:avLst/>
                    </a:prstGeom>
                  </pic:spPr>
                </pic:pic>
              </a:graphicData>
            </a:graphic>
          </wp:inline>
        </w:drawing>
      </w:r>
    </w:p>
    <w:p w14:paraId="33768AA2"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Define a sequence of thresholds</w:t>
      </w:r>
    </w:p>
    <w:p w14:paraId="65B13055"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thresholds &lt;- </w:t>
      </w:r>
      <w:proofErr w:type="gramStart"/>
      <w:r w:rsidRPr="007D3F47">
        <w:rPr>
          <w:rFonts w:ascii="Calibri" w:hAnsi="Calibri" w:cs="Calibri"/>
          <w:sz w:val="20"/>
          <w:szCs w:val="20"/>
        </w:rPr>
        <w:t>seq(</w:t>
      </w:r>
      <w:proofErr w:type="gramEnd"/>
      <w:r w:rsidRPr="007D3F47">
        <w:rPr>
          <w:rFonts w:ascii="Calibri" w:hAnsi="Calibri" w:cs="Calibri"/>
          <w:sz w:val="20"/>
          <w:szCs w:val="20"/>
        </w:rPr>
        <w:t>quantile(-</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0.90, na.rm = TRUE),</w:t>
      </w:r>
    </w:p>
    <w:p w14:paraId="599811A8" w14:textId="58AF04CB"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quantile(</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0.99, na.rm = TRUE),</w:t>
      </w:r>
    </w:p>
    <w:p w14:paraId="39EA3FA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length.out</w:t>
      </w:r>
      <w:proofErr w:type="spellEnd"/>
      <w:r w:rsidRPr="007D3F47">
        <w:rPr>
          <w:rFonts w:ascii="Calibri" w:hAnsi="Calibri" w:cs="Calibri"/>
          <w:sz w:val="20"/>
          <w:szCs w:val="20"/>
        </w:rPr>
        <w:t xml:space="preserve"> = 50)</w:t>
      </w:r>
    </w:p>
    <w:p w14:paraId="6A980F61" w14:textId="77777777" w:rsidR="007B2BD2" w:rsidRPr="007D3F47" w:rsidRDefault="007B2BD2" w:rsidP="007B2BD2">
      <w:pPr>
        <w:spacing w:after="0"/>
        <w:ind w:left="360"/>
        <w:rPr>
          <w:rFonts w:ascii="Calibri" w:hAnsi="Calibri" w:cs="Calibri"/>
          <w:sz w:val="20"/>
          <w:szCs w:val="20"/>
        </w:rPr>
      </w:pPr>
    </w:p>
    <w:p w14:paraId="6692DACC"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Initialize vectors to store parameters</w:t>
      </w:r>
    </w:p>
    <w:p w14:paraId="2AE0A6CB"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xi_values</w:t>
      </w:r>
      <w:proofErr w:type="spellEnd"/>
      <w:r w:rsidRPr="007D3F47">
        <w:rPr>
          <w:rFonts w:ascii="Calibri" w:hAnsi="Calibri" w:cs="Calibri"/>
          <w:sz w:val="20"/>
          <w:szCs w:val="20"/>
        </w:rPr>
        <w:t xml:space="preserve"> &lt;- numeric(length(thresholds))</w:t>
      </w:r>
    </w:p>
    <w:p w14:paraId="076B75B1"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beta_values</w:t>
      </w:r>
      <w:proofErr w:type="spellEnd"/>
      <w:r w:rsidRPr="007D3F47">
        <w:rPr>
          <w:rFonts w:ascii="Calibri" w:hAnsi="Calibri" w:cs="Calibri"/>
          <w:sz w:val="20"/>
          <w:szCs w:val="20"/>
        </w:rPr>
        <w:t xml:space="preserve"> &lt;- numeric(length(thresholds))</w:t>
      </w:r>
    </w:p>
    <w:p w14:paraId="408EC6C4" w14:textId="77777777" w:rsidR="007B2BD2" w:rsidRPr="007D3F47" w:rsidRDefault="007B2BD2" w:rsidP="007B2BD2">
      <w:pPr>
        <w:spacing w:after="0"/>
        <w:ind w:left="360"/>
        <w:rPr>
          <w:rFonts w:ascii="Calibri" w:hAnsi="Calibri" w:cs="Calibri"/>
          <w:sz w:val="20"/>
          <w:szCs w:val="20"/>
        </w:rPr>
      </w:pPr>
    </w:p>
    <w:p w14:paraId="406C2146"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Fit the GPD for each threshold and store parameters</w:t>
      </w:r>
    </w:p>
    <w:p w14:paraId="0F454CA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for (</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in </w:t>
      </w:r>
      <w:proofErr w:type="spellStart"/>
      <w:r w:rsidRPr="007D3F47">
        <w:rPr>
          <w:rFonts w:ascii="Calibri" w:hAnsi="Calibri" w:cs="Calibri"/>
          <w:sz w:val="20"/>
          <w:szCs w:val="20"/>
        </w:rPr>
        <w:t>seq_along</w:t>
      </w:r>
      <w:proofErr w:type="spellEnd"/>
      <w:r w:rsidRPr="007D3F47">
        <w:rPr>
          <w:rFonts w:ascii="Calibri" w:hAnsi="Calibri" w:cs="Calibri"/>
          <w:sz w:val="20"/>
          <w:szCs w:val="20"/>
        </w:rPr>
        <w:t>(thresholds)) {</w:t>
      </w:r>
    </w:p>
    <w:p w14:paraId="709979E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threshold &lt;- thresholds[</w:t>
      </w:r>
      <w:proofErr w:type="spellStart"/>
      <w:r w:rsidRPr="007D3F47">
        <w:rPr>
          <w:rFonts w:ascii="Calibri" w:hAnsi="Calibri" w:cs="Calibri"/>
          <w:sz w:val="20"/>
          <w:szCs w:val="20"/>
        </w:rPr>
        <w:t>i</w:t>
      </w:r>
      <w:proofErr w:type="spellEnd"/>
      <w:r w:rsidRPr="007D3F47">
        <w:rPr>
          <w:rFonts w:ascii="Calibri" w:hAnsi="Calibri" w:cs="Calibri"/>
          <w:sz w:val="20"/>
          <w:szCs w:val="20"/>
        </w:rPr>
        <w:t>]</w:t>
      </w:r>
    </w:p>
    <w:p w14:paraId="4AE7773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sz w:val="20"/>
          <w:szCs w:val="20"/>
        </w:rPr>
        <w:t xml:space="preserve">  </w:t>
      </w:r>
      <w:r w:rsidRPr="007D3F47">
        <w:rPr>
          <w:rFonts w:ascii="Calibri" w:hAnsi="Calibri" w:cs="Calibri"/>
          <w:color w:val="00B050"/>
          <w:sz w:val="20"/>
          <w:szCs w:val="20"/>
        </w:rPr>
        <w:t># Fit GPD only if threshold is not NA</w:t>
      </w:r>
    </w:p>
    <w:p w14:paraId="2CD4D45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if </w:t>
      </w:r>
      <w:proofErr w:type="gramStart"/>
      <w:r w:rsidRPr="007D3F47">
        <w:rPr>
          <w:rFonts w:ascii="Calibri" w:hAnsi="Calibri" w:cs="Calibri"/>
          <w:sz w:val="20"/>
          <w:szCs w:val="20"/>
        </w:rPr>
        <w:t>(!is.na</w:t>
      </w:r>
      <w:proofErr w:type="gramEnd"/>
      <w:r w:rsidRPr="007D3F47">
        <w:rPr>
          <w:rFonts w:ascii="Calibri" w:hAnsi="Calibri" w:cs="Calibri"/>
          <w:sz w:val="20"/>
          <w:szCs w:val="20"/>
        </w:rPr>
        <w:t>(threshold)) {</w:t>
      </w:r>
    </w:p>
    <w:p w14:paraId="7BE2EE4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fit &lt;- </w:t>
      </w:r>
      <w:proofErr w:type="gramStart"/>
      <w:r w:rsidRPr="007D3F47">
        <w:rPr>
          <w:rFonts w:ascii="Calibri" w:hAnsi="Calibri" w:cs="Calibri"/>
          <w:sz w:val="20"/>
          <w:szCs w:val="20"/>
        </w:rPr>
        <w:t>gpd(</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threshold = threshold)</w:t>
      </w:r>
    </w:p>
    <w:p w14:paraId="4BDB665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fit$</w:t>
      </w:r>
      <w:proofErr w:type="gramStart"/>
      <w:r w:rsidRPr="007D3F47">
        <w:rPr>
          <w:rFonts w:ascii="Calibri" w:hAnsi="Calibri" w:cs="Calibri"/>
          <w:sz w:val="20"/>
          <w:szCs w:val="20"/>
        </w:rPr>
        <w:t>par.ests</w:t>
      </w:r>
      <w:proofErr w:type="spellEnd"/>
      <w:proofErr w:type="gramEnd"/>
      <w:r w:rsidRPr="007D3F47">
        <w:rPr>
          <w:rFonts w:ascii="Calibri" w:hAnsi="Calibri" w:cs="Calibri"/>
          <w:sz w:val="20"/>
          <w:szCs w:val="20"/>
        </w:rPr>
        <w:t>["xi"]</w:t>
      </w:r>
    </w:p>
    <w:p w14:paraId="3AF1138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beta_values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fit$</w:t>
      </w:r>
      <w:proofErr w:type="gramStart"/>
      <w:r w:rsidRPr="007D3F47">
        <w:rPr>
          <w:rFonts w:ascii="Calibri" w:hAnsi="Calibri" w:cs="Calibri"/>
          <w:sz w:val="20"/>
          <w:szCs w:val="20"/>
        </w:rPr>
        <w:t>par.ests</w:t>
      </w:r>
      <w:proofErr w:type="spellEnd"/>
      <w:proofErr w:type="gramEnd"/>
      <w:r w:rsidRPr="007D3F47">
        <w:rPr>
          <w:rFonts w:ascii="Calibri" w:hAnsi="Calibri" w:cs="Calibri"/>
          <w:sz w:val="20"/>
          <w:szCs w:val="20"/>
        </w:rPr>
        <w:t>["beta"]</w:t>
      </w:r>
    </w:p>
    <w:p w14:paraId="4D863326"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lastRenderedPageBreak/>
        <w:t xml:space="preserve">  } else {</w:t>
      </w:r>
    </w:p>
    <w:p w14:paraId="3065193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&lt;- NA</w:t>
      </w:r>
    </w:p>
    <w:p w14:paraId="31860A3C"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beta_values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&lt;- NA</w:t>
      </w:r>
    </w:p>
    <w:p w14:paraId="7E4367C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
    <w:p w14:paraId="7AF212A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58EC639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Create a data frame for plotting</w:t>
      </w:r>
    </w:p>
    <w:p w14:paraId="7FB5D7D1"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gpd_params_df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7E257B10"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Threshold = thresholds,</w:t>
      </w:r>
    </w:p>
    <w:p w14:paraId="7EEF04A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Xi =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
    <w:p w14:paraId="32936865"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Beta = </w:t>
      </w:r>
      <w:proofErr w:type="spellStart"/>
      <w:r w:rsidRPr="007D3F47">
        <w:rPr>
          <w:rFonts w:ascii="Calibri" w:hAnsi="Calibri" w:cs="Calibri"/>
          <w:sz w:val="20"/>
          <w:szCs w:val="20"/>
        </w:rPr>
        <w:t>beta_values</w:t>
      </w:r>
      <w:proofErr w:type="spellEnd"/>
    </w:p>
    <w:p w14:paraId="5C18B4CB"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4214669E"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parameter stability with custom colors</w:t>
      </w:r>
    </w:p>
    <w:p w14:paraId="23B187AD"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par(</w:t>
      </w:r>
      <w:proofErr w:type="spellStart"/>
      <w:proofErr w:type="gramEnd"/>
      <w:r w:rsidRPr="007D3F47">
        <w:rPr>
          <w:rFonts w:ascii="Calibri" w:hAnsi="Calibri" w:cs="Calibri"/>
          <w:sz w:val="20"/>
          <w:szCs w:val="20"/>
        </w:rPr>
        <w:t>mfrow</w:t>
      </w:r>
      <w:proofErr w:type="spellEnd"/>
      <w:r w:rsidRPr="007D3F47">
        <w:rPr>
          <w:rFonts w:ascii="Calibri" w:hAnsi="Calibri" w:cs="Calibri"/>
          <w:sz w:val="20"/>
          <w:szCs w:val="20"/>
        </w:rPr>
        <w:t xml:space="preserve"> = c(1, 2))  # Arrange plots side by side</w:t>
      </w:r>
    </w:p>
    <w:p w14:paraId="092AE490"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for Xi (Stability of Xi) with a custom color</w:t>
      </w:r>
    </w:p>
    <w:p w14:paraId="4D8F1917"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gpd_params_df$Threshold</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gpd_params_df$Xi</w:t>
      </w:r>
      <w:proofErr w:type="spellEnd"/>
      <w:r w:rsidRPr="007D3F47">
        <w:rPr>
          <w:rFonts w:ascii="Calibri" w:hAnsi="Calibri" w:cs="Calibri"/>
          <w:sz w:val="20"/>
          <w:szCs w:val="20"/>
        </w:rPr>
        <w:t>, type = "l",</w:t>
      </w:r>
    </w:p>
    <w:p w14:paraId="05C26AB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col = "#2683C6</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Custom color for Xi</w:t>
      </w:r>
    </w:p>
    <w:p w14:paraId="0E849C6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xlab</w:t>
      </w:r>
      <w:proofErr w:type="spellEnd"/>
      <w:r w:rsidRPr="007D3F47">
        <w:rPr>
          <w:rFonts w:ascii="Calibri" w:hAnsi="Calibri" w:cs="Calibri"/>
          <w:sz w:val="20"/>
          <w:szCs w:val="20"/>
        </w:rPr>
        <w:t xml:space="preserve"> = "Threshold",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"Xi",</w:t>
      </w:r>
    </w:p>
    <w:p w14:paraId="10714F40"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main = "Stability of Xi", </w:t>
      </w:r>
      <w:proofErr w:type="spellStart"/>
      <w:r w:rsidRPr="007D3F47">
        <w:rPr>
          <w:rFonts w:ascii="Calibri" w:hAnsi="Calibri" w:cs="Calibri"/>
          <w:sz w:val="20"/>
          <w:szCs w:val="20"/>
        </w:rPr>
        <w:t>lwd</w:t>
      </w:r>
      <w:proofErr w:type="spellEnd"/>
      <w:r w:rsidRPr="007D3F47">
        <w:rPr>
          <w:rFonts w:ascii="Calibri" w:hAnsi="Calibri" w:cs="Calibri"/>
          <w:sz w:val="20"/>
          <w:szCs w:val="20"/>
        </w:rPr>
        <w:t xml:space="preserve"> = 2)</w:t>
      </w:r>
    </w:p>
    <w:p w14:paraId="422B9E61"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for Beta (Stability of Beta) with a custom color</w:t>
      </w:r>
    </w:p>
    <w:p w14:paraId="1E67D96A"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gpd_params_df$Threshold</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gpd_params_df$Beta</w:t>
      </w:r>
      <w:proofErr w:type="spellEnd"/>
      <w:r w:rsidRPr="007D3F47">
        <w:rPr>
          <w:rFonts w:ascii="Calibri" w:hAnsi="Calibri" w:cs="Calibri"/>
          <w:sz w:val="20"/>
          <w:szCs w:val="20"/>
        </w:rPr>
        <w:t>, type = "l",</w:t>
      </w:r>
    </w:p>
    <w:p w14:paraId="110C79BF"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col = "#42BA97</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Custom color for Beta</w:t>
      </w:r>
    </w:p>
    <w:p w14:paraId="26A75DBE"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xlab</w:t>
      </w:r>
      <w:proofErr w:type="spellEnd"/>
      <w:r w:rsidRPr="007D3F47">
        <w:rPr>
          <w:rFonts w:ascii="Calibri" w:hAnsi="Calibri" w:cs="Calibri"/>
          <w:sz w:val="20"/>
          <w:szCs w:val="20"/>
        </w:rPr>
        <w:t xml:space="preserve"> = "Threshold",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"Beta",</w:t>
      </w:r>
    </w:p>
    <w:p w14:paraId="7DC4153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main = "Stability of Beta", </w:t>
      </w:r>
      <w:proofErr w:type="spellStart"/>
      <w:r w:rsidRPr="007D3F47">
        <w:rPr>
          <w:rFonts w:ascii="Calibri" w:hAnsi="Calibri" w:cs="Calibri"/>
          <w:sz w:val="20"/>
          <w:szCs w:val="20"/>
        </w:rPr>
        <w:t>lwd</w:t>
      </w:r>
      <w:proofErr w:type="spellEnd"/>
      <w:r w:rsidRPr="007D3F47">
        <w:rPr>
          <w:rFonts w:ascii="Calibri" w:hAnsi="Calibri" w:cs="Calibri"/>
          <w:sz w:val="20"/>
          <w:szCs w:val="20"/>
        </w:rPr>
        <w:t xml:space="preserve"> = 2)</w:t>
      </w:r>
    </w:p>
    <w:p w14:paraId="666DEA77" w14:textId="77777777" w:rsidR="007B2BD2" w:rsidRPr="007D3F47" w:rsidRDefault="007B2BD2" w:rsidP="007B2BD2">
      <w:pPr>
        <w:spacing w:after="0"/>
        <w:ind w:left="360"/>
        <w:rPr>
          <w:rFonts w:ascii="Calibri" w:hAnsi="Calibri" w:cs="Calibri"/>
          <w:sz w:val="20"/>
          <w:szCs w:val="20"/>
        </w:rPr>
      </w:pPr>
    </w:p>
    <w:p w14:paraId="21C8C63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color w:val="00B050"/>
          <w:sz w:val="20"/>
          <w:szCs w:val="20"/>
        </w:rPr>
        <w:t># Reset plotting parameters</w:t>
      </w:r>
    </w:p>
    <w:p w14:paraId="23BA35C7" w14:textId="2E686CBE"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par(</w:t>
      </w:r>
      <w:proofErr w:type="spellStart"/>
      <w:proofErr w:type="gramEnd"/>
      <w:r w:rsidRPr="007D3F47">
        <w:rPr>
          <w:rFonts w:ascii="Calibri" w:hAnsi="Calibri" w:cs="Calibri"/>
          <w:sz w:val="20"/>
          <w:szCs w:val="20"/>
        </w:rPr>
        <w:t>mfrow</w:t>
      </w:r>
      <w:proofErr w:type="spellEnd"/>
      <w:r w:rsidRPr="007D3F47">
        <w:rPr>
          <w:rFonts w:ascii="Calibri" w:hAnsi="Calibri" w:cs="Calibri"/>
          <w:sz w:val="20"/>
          <w:szCs w:val="20"/>
        </w:rPr>
        <w:t xml:space="preserve"> = c(1, 1))</w:t>
      </w:r>
    </w:p>
    <w:p w14:paraId="35551A22" w14:textId="3FA358FF" w:rsidR="007B2BD2" w:rsidRPr="007D3F47" w:rsidRDefault="007B2BD2" w:rsidP="007B2BD2">
      <w:pPr>
        <w:spacing w:after="0"/>
        <w:ind w:left="360"/>
        <w:rPr>
          <w:rFonts w:ascii="Calibri" w:hAnsi="Calibri" w:cs="Calibri"/>
          <w:sz w:val="20"/>
          <w:szCs w:val="20"/>
        </w:rPr>
      </w:pPr>
      <w:r w:rsidRPr="007D3F47">
        <w:rPr>
          <w:rFonts w:ascii="Calibri" w:eastAsia="Times New Roman" w:hAnsi="Calibri" w:cs="Calibri"/>
          <w:noProof/>
          <w:kern w:val="0"/>
          <w:sz w:val="20"/>
          <w:szCs w:val="20"/>
          <w14:ligatures w14:val="none"/>
        </w:rPr>
        <w:drawing>
          <wp:inline distT="0" distB="0" distL="0" distR="0" wp14:anchorId="789A0A7F" wp14:editId="751EB846">
            <wp:extent cx="2753711" cy="2095454"/>
            <wp:effectExtent l="0" t="0" r="8890" b="635"/>
            <wp:docPr id="2036322944" name="Imagen 15" descr="A graph of stability and stability of the stability of the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22944" name="Imagen 15" descr="A graph of stability and stability of the stability of the data&#10;&#10;Description automatically generated with medium confidence"/>
                    <pic:cNvPicPr/>
                  </pic:nvPicPr>
                  <pic:blipFill>
                    <a:blip r:embed="rId28"/>
                    <a:stretch>
                      <a:fillRect/>
                    </a:stretch>
                  </pic:blipFill>
                  <pic:spPr>
                    <a:xfrm>
                      <a:off x="0" y="0"/>
                      <a:ext cx="2761519" cy="2101396"/>
                    </a:xfrm>
                    <a:prstGeom prst="rect">
                      <a:avLst/>
                    </a:prstGeom>
                  </pic:spPr>
                </pic:pic>
              </a:graphicData>
            </a:graphic>
          </wp:inline>
        </w:drawing>
      </w:r>
    </w:p>
    <w:p w14:paraId="2239951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Step 1: Set the threshold based on stability analysis</w:t>
      </w:r>
    </w:p>
    <w:p w14:paraId="1618E54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u &lt;- </w:t>
      </w:r>
      <w:proofErr w:type="gramStart"/>
      <w:r w:rsidRPr="007D3F47">
        <w:rPr>
          <w:rFonts w:ascii="Calibri" w:hAnsi="Calibri" w:cs="Calibri"/>
          <w:sz w:val="20"/>
          <w:szCs w:val="20"/>
        </w:rPr>
        <w:t>2.5  #</w:t>
      </w:r>
      <w:proofErr w:type="gramEnd"/>
      <w:r w:rsidRPr="007D3F47">
        <w:rPr>
          <w:rFonts w:ascii="Calibri" w:hAnsi="Calibri" w:cs="Calibri"/>
          <w:sz w:val="20"/>
          <w:szCs w:val="20"/>
        </w:rPr>
        <w:t xml:space="preserve"> Chosen threshold from stability region</w:t>
      </w:r>
    </w:p>
    <w:p w14:paraId="00C4DD7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Step 2: Extract exceedances over the threshold</w:t>
      </w:r>
    </w:p>
    <w:p w14:paraId="1B711DC3"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excesses &lt;- -</w:t>
      </w:r>
      <w:proofErr w:type="spellStart"/>
      <w:r w:rsidRPr="007D3F47">
        <w:rPr>
          <w:rFonts w:ascii="Calibri" w:hAnsi="Calibri" w:cs="Calibri"/>
          <w:sz w:val="20"/>
          <w:szCs w:val="20"/>
        </w:rPr>
        <w:t>raw_data$</w:t>
      </w:r>
      <w:proofErr w:type="gramStart"/>
      <w:r w:rsidRPr="007D3F47">
        <w:rPr>
          <w:rFonts w:ascii="Calibri" w:hAnsi="Calibri" w:cs="Calibri"/>
          <w:sz w:val="20"/>
          <w:szCs w:val="20"/>
        </w:rPr>
        <w:t>Return</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raw_data$Return</w:t>
      </w:r>
      <w:proofErr w:type="spellEnd"/>
      <w:r w:rsidRPr="007D3F47">
        <w:rPr>
          <w:rFonts w:ascii="Calibri" w:hAnsi="Calibri" w:cs="Calibri"/>
          <w:sz w:val="20"/>
          <w:szCs w:val="20"/>
        </w:rPr>
        <w:t xml:space="preserve"> &gt; u] - u</w:t>
      </w:r>
    </w:p>
    <w:p w14:paraId="6474B783"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color w:val="00B050"/>
          <w:sz w:val="20"/>
          <w:szCs w:val="20"/>
        </w:rPr>
        <w:t># Print the threshold and some of the exceedances for verification</w:t>
      </w:r>
    </w:p>
    <w:p w14:paraId="6CB0F60D"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paste("Selected Threshold (u):", u))</w:t>
      </w:r>
    </w:p>
    <w:p w14:paraId="1208C90C" w14:textId="5BDC4C4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print(head(excesses))</w:t>
      </w:r>
    </w:p>
    <w:p w14:paraId="5926A5B3" w14:textId="7892BD2A"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rPr>
        <w:drawing>
          <wp:inline distT="0" distB="0" distL="0" distR="0" wp14:anchorId="306FF6BF" wp14:editId="5259D0A2">
            <wp:extent cx="2758679" cy="213378"/>
            <wp:effectExtent l="0" t="0" r="3810" b="0"/>
            <wp:docPr id="197025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57297" name=""/>
                    <pic:cNvPicPr/>
                  </pic:nvPicPr>
                  <pic:blipFill>
                    <a:blip r:embed="rId57"/>
                    <a:stretch>
                      <a:fillRect/>
                    </a:stretch>
                  </pic:blipFill>
                  <pic:spPr>
                    <a:xfrm>
                      <a:off x="0" y="0"/>
                      <a:ext cx="2758679" cy="213378"/>
                    </a:xfrm>
                    <a:prstGeom prst="rect">
                      <a:avLst/>
                    </a:prstGeom>
                  </pic:spPr>
                </pic:pic>
              </a:graphicData>
            </a:graphic>
          </wp:inline>
        </w:drawing>
      </w:r>
    </w:p>
    <w:p w14:paraId="6E5649EE"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Fit the GPD to the exceedances</w:t>
      </w:r>
    </w:p>
    <w:p w14:paraId="7F5F11B0"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gpd_fit</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gpd(</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threshold = u)</w:t>
      </w:r>
    </w:p>
    <w:p w14:paraId="3194E70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Summarize the fitted model</w:t>
      </w:r>
    </w:p>
    <w:p w14:paraId="2E924AFA" w14:textId="386FF2A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(summary(</w:t>
      </w:r>
      <w:proofErr w:type="spellStart"/>
      <w:r w:rsidRPr="007D3F47">
        <w:rPr>
          <w:rFonts w:ascii="Calibri" w:hAnsi="Calibri" w:cs="Calibri"/>
          <w:sz w:val="20"/>
          <w:szCs w:val="20"/>
        </w:rPr>
        <w:t>gpd_fit</w:t>
      </w:r>
      <w:proofErr w:type="spellEnd"/>
      <w:r w:rsidRPr="007D3F47">
        <w:rPr>
          <w:rFonts w:ascii="Calibri" w:hAnsi="Calibri" w:cs="Calibri"/>
          <w:sz w:val="20"/>
          <w:szCs w:val="20"/>
        </w:rPr>
        <w:t>))</w:t>
      </w:r>
    </w:p>
    <w:p w14:paraId="55CEF0EB"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Estimated parameters</w:t>
      </w:r>
    </w:p>
    <w:p w14:paraId="7EFD5CC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xi &lt;-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gpd_fit$par.ests</w:t>
      </w:r>
      <w:proofErr w:type="spellEnd"/>
      <w:r w:rsidRPr="007D3F47">
        <w:rPr>
          <w:rFonts w:ascii="Calibri" w:hAnsi="Calibri" w:cs="Calibri"/>
          <w:sz w:val="20"/>
          <w:szCs w:val="20"/>
        </w:rPr>
        <w:t>["xi"])</w:t>
      </w:r>
    </w:p>
    <w:p w14:paraId="58DD56B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lastRenderedPageBreak/>
        <w:t xml:space="preserve">beta &lt;-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gpd_fit$par.ests</w:t>
      </w:r>
      <w:proofErr w:type="spellEnd"/>
      <w:r w:rsidRPr="007D3F47">
        <w:rPr>
          <w:rFonts w:ascii="Calibri" w:hAnsi="Calibri" w:cs="Calibri"/>
          <w:sz w:val="20"/>
          <w:szCs w:val="20"/>
        </w:rPr>
        <w:t>["beta"])</w:t>
      </w:r>
    </w:p>
    <w:p w14:paraId="314CBC0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Sample sizes</w:t>
      </w:r>
    </w:p>
    <w:p w14:paraId="67D5B15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N &lt;- length(</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w:t>
      </w:r>
    </w:p>
    <w:p w14:paraId="0C01C9FA"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N_exc</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sum(</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&gt; u)</w:t>
      </w:r>
    </w:p>
    <w:p w14:paraId="242B4A5A"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Confidence levels</w:t>
      </w:r>
    </w:p>
    <w:p w14:paraId="2BD02D4C"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p_levels</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c(</w:t>
      </w:r>
      <w:proofErr w:type="gramEnd"/>
      <w:r w:rsidRPr="007D3F47">
        <w:rPr>
          <w:rFonts w:ascii="Calibri" w:hAnsi="Calibri" w:cs="Calibri"/>
          <w:sz w:val="20"/>
          <w:szCs w:val="20"/>
        </w:rPr>
        <w:t>0.99, 0.995, 0.999)</w:t>
      </w:r>
    </w:p>
    <w:p w14:paraId="340309D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xml:space="preserve"># Calculate </w:t>
      </w:r>
      <w:proofErr w:type="spellStart"/>
      <w:r w:rsidRPr="007D3F47">
        <w:rPr>
          <w:rFonts w:ascii="Calibri" w:hAnsi="Calibri" w:cs="Calibri"/>
          <w:color w:val="00B050"/>
          <w:sz w:val="20"/>
          <w:szCs w:val="20"/>
        </w:rPr>
        <w:t>VaR</w:t>
      </w:r>
      <w:proofErr w:type="spellEnd"/>
    </w:p>
    <w:p w14:paraId="739D5FEF"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VaR_POT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sapply</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p_levels</w:t>
      </w:r>
      <w:proofErr w:type="spellEnd"/>
      <w:r w:rsidRPr="007D3F47">
        <w:rPr>
          <w:rFonts w:ascii="Calibri" w:hAnsi="Calibri" w:cs="Calibri"/>
          <w:sz w:val="20"/>
          <w:szCs w:val="20"/>
        </w:rPr>
        <w:t>, function(p) {</w:t>
      </w:r>
    </w:p>
    <w:p w14:paraId="77764410"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rPr>
        <w:t xml:space="preserve">  </w:t>
      </w:r>
      <w:r w:rsidRPr="007D3F47">
        <w:rPr>
          <w:rFonts w:ascii="Calibri" w:hAnsi="Calibri" w:cs="Calibri"/>
          <w:sz w:val="20"/>
          <w:szCs w:val="20"/>
          <w:lang w:val="es-BO"/>
        </w:rPr>
        <w:t>VaR &lt;- u + (beta / xi) * (((</w:t>
      </w:r>
      <w:proofErr w:type="spellStart"/>
      <w:r w:rsidRPr="007D3F47">
        <w:rPr>
          <w:rFonts w:ascii="Calibri" w:hAnsi="Calibri" w:cs="Calibri"/>
          <w:sz w:val="20"/>
          <w:szCs w:val="20"/>
          <w:lang w:val="es-BO"/>
        </w:rPr>
        <w:t>N_exc</w:t>
      </w:r>
      <w:proofErr w:type="spellEnd"/>
      <w:r w:rsidRPr="007D3F47">
        <w:rPr>
          <w:rFonts w:ascii="Calibri" w:hAnsi="Calibri" w:cs="Calibri"/>
          <w:sz w:val="20"/>
          <w:szCs w:val="20"/>
          <w:lang w:val="es-BO"/>
        </w:rPr>
        <w:t xml:space="preserve"> / (N * (1 - p)))^xi - 1))</w:t>
      </w:r>
    </w:p>
    <w:p w14:paraId="0F1E1DE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lang w:val="es-BO"/>
        </w:rPr>
        <w:t xml:space="preserve">  </w:t>
      </w:r>
      <w:r w:rsidRPr="007D3F47">
        <w:rPr>
          <w:rFonts w:ascii="Calibri" w:hAnsi="Calibri" w:cs="Calibri"/>
          <w:sz w:val="20"/>
          <w:szCs w:val="20"/>
        </w:rPr>
        <w:t>return(-</w:t>
      </w:r>
      <w:proofErr w:type="spellStart"/>
      <w:proofErr w:type="gramStart"/>
      <w:r w:rsidRPr="007D3F47">
        <w:rPr>
          <w:rFonts w:ascii="Calibri" w:hAnsi="Calibri" w:cs="Calibri"/>
          <w:sz w:val="20"/>
          <w:szCs w:val="20"/>
        </w:rPr>
        <w:t>VaR</w:t>
      </w:r>
      <w:proofErr w:type="spellEnd"/>
      <w:r w:rsidRPr="007D3F47">
        <w:rPr>
          <w:rFonts w:ascii="Calibri" w:hAnsi="Calibri" w:cs="Calibri"/>
          <w:sz w:val="20"/>
          <w:szCs w:val="20"/>
        </w:rPr>
        <w:t>)  #</w:t>
      </w:r>
      <w:proofErr w:type="gramEnd"/>
      <w:r w:rsidRPr="007D3F47">
        <w:rPr>
          <w:rFonts w:ascii="Calibri" w:hAnsi="Calibri" w:cs="Calibri"/>
          <w:sz w:val="20"/>
          <w:szCs w:val="20"/>
        </w:rPr>
        <w:t xml:space="preserve"> Convert back to negative return</w:t>
      </w:r>
    </w:p>
    <w:p w14:paraId="116E567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6129921C"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Create a data frame for results</w:t>
      </w:r>
    </w:p>
    <w:p w14:paraId="12D7375B"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VaR_POT_df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65736936"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Confidence_Level</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p_levels</w:t>
      </w:r>
      <w:proofErr w:type="spellEnd"/>
      <w:r w:rsidRPr="007D3F47">
        <w:rPr>
          <w:rFonts w:ascii="Calibri" w:hAnsi="Calibri" w:cs="Calibri"/>
          <w:sz w:val="20"/>
          <w:szCs w:val="20"/>
        </w:rPr>
        <w:t>,</w:t>
      </w:r>
    </w:p>
    <w:p w14:paraId="17981D9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VaR_POT</w:t>
      </w:r>
      <w:proofErr w:type="spellEnd"/>
    </w:p>
    <w:p w14:paraId="41B36BE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1B3EDB5A" w14:textId="77777777" w:rsidR="007B2BD2" w:rsidRPr="007D3F47" w:rsidRDefault="007B2BD2" w:rsidP="007B2BD2">
      <w:pPr>
        <w:spacing w:after="0"/>
        <w:ind w:left="360"/>
        <w:rPr>
          <w:rFonts w:ascii="Calibri" w:hAnsi="Calibri" w:cs="Calibri"/>
          <w:sz w:val="20"/>
          <w:szCs w:val="20"/>
        </w:rPr>
      </w:pPr>
    </w:p>
    <w:p w14:paraId="5571D726"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Display results</w:t>
      </w:r>
    </w:p>
    <w:p w14:paraId="38AF12E4" w14:textId="0B57A34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w:t>
      </w:r>
      <w:proofErr w:type="gramStart"/>
      <w:r w:rsidRPr="007D3F47">
        <w:rPr>
          <w:rFonts w:ascii="Calibri" w:hAnsi="Calibri" w:cs="Calibri"/>
          <w:sz w:val="20"/>
          <w:szCs w:val="20"/>
        </w:rPr>
        <w:t>print(</w:t>
      </w:r>
      <w:proofErr w:type="spellStart"/>
      <w:proofErr w:type="gramEnd"/>
      <w:r w:rsidRPr="007D3F47">
        <w:rPr>
          <w:rFonts w:ascii="Calibri" w:hAnsi="Calibri" w:cs="Calibri"/>
          <w:sz w:val="20"/>
          <w:szCs w:val="20"/>
        </w:rPr>
        <w:t>VaR_POT_df</w:t>
      </w:r>
      <w:proofErr w:type="spellEnd"/>
      <w:r w:rsidRPr="007D3F47">
        <w:rPr>
          <w:rFonts w:ascii="Calibri" w:hAnsi="Calibri" w:cs="Calibri"/>
          <w:sz w:val="20"/>
          <w:szCs w:val="20"/>
        </w:rPr>
        <w:t>))</w:t>
      </w:r>
    </w:p>
    <w:p w14:paraId="1772F447" w14:textId="26CE655E"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rPr>
        <w:drawing>
          <wp:inline distT="0" distB="0" distL="0" distR="0" wp14:anchorId="571399B8" wp14:editId="05D50860">
            <wp:extent cx="3368332" cy="838273"/>
            <wp:effectExtent l="0" t="0" r="3810" b="0"/>
            <wp:docPr id="212977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7524" name="Picture 1" descr="A screenshot of a computer&#10;&#10;Description automatically generated"/>
                    <pic:cNvPicPr/>
                  </pic:nvPicPr>
                  <pic:blipFill>
                    <a:blip r:embed="rId58">
                      <a:extLst>
                        <a:ext uri="{BEBA8EAE-BF5A-486C-A8C5-ECC9F3942E4B}">
                          <a14:imgProps xmlns:a14="http://schemas.microsoft.com/office/drawing/2010/main">
                            <a14:imgLayer r:embed="rId59">
                              <a14:imgEffect>
                                <a14:colorTemperature colorTemp="5300"/>
                              </a14:imgEffect>
                            </a14:imgLayer>
                          </a14:imgProps>
                        </a:ext>
                      </a:extLst>
                    </a:blip>
                    <a:stretch>
                      <a:fillRect/>
                    </a:stretch>
                  </pic:blipFill>
                  <pic:spPr>
                    <a:xfrm>
                      <a:off x="0" y="0"/>
                      <a:ext cx="3368332" cy="838273"/>
                    </a:xfrm>
                    <a:prstGeom prst="rect">
                      <a:avLst/>
                    </a:prstGeom>
                  </pic:spPr>
                </pic:pic>
              </a:graphicData>
            </a:graphic>
          </wp:inline>
        </w:drawing>
      </w:r>
    </w:p>
    <w:p w14:paraId="44F09A50"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Calculate ES</w:t>
      </w:r>
    </w:p>
    <w:p w14:paraId="5D5CCA8C"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ES_POT &lt;- </w:t>
      </w:r>
      <w:proofErr w:type="spellStart"/>
      <w:r w:rsidRPr="007D3F47">
        <w:rPr>
          <w:rFonts w:ascii="Calibri" w:hAnsi="Calibri" w:cs="Calibri"/>
          <w:sz w:val="20"/>
          <w:szCs w:val="20"/>
        </w:rPr>
        <w:t>sapply</w:t>
      </w:r>
      <w:proofErr w:type="spellEnd"/>
      <w:r w:rsidRPr="007D3F47">
        <w:rPr>
          <w:rFonts w:ascii="Calibri" w:hAnsi="Calibri" w:cs="Calibri"/>
          <w:sz w:val="20"/>
          <w:szCs w:val="20"/>
        </w:rPr>
        <w:t>(</w:t>
      </w:r>
      <w:proofErr w:type="gramStart"/>
      <w:r w:rsidRPr="007D3F47">
        <w:rPr>
          <w:rFonts w:ascii="Calibri" w:hAnsi="Calibri" w:cs="Calibri"/>
          <w:sz w:val="20"/>
          <w:szCs w:val="20"/>
        </w:rPr>
        <w:t>1:length</w:t>
      </w:r>
      <w:proofErr w:type="gramEnd"/>
      <w:r w:rsidRPr="007D3F47">
        <w:rPr>
          <w:rFonts w:ascii="Calibri" w:hAnsi="Calibri" w:cs="Calibri"/>
          <w:sz w:val="20"/>
          <w:szCs w:val="20"/>
        </w:rPr>
        <w:t>(</w:t>
      </w:r>
      <w:proofErr w:type="spellStart"/>
      <w:r w:rsidRPr="007D3F47">
        <w:rPr>
          <w:rFonts w:ascii="Calibri" w:hAnsi="Calibri" w:cs="Calibri"/>
          <w:sz w:val="20"/>
          <w:szCs w:val="20"/>
        </w:rPr>
        <w:t>p_levels</w:t>
      </w:r>
      <w:proofErr w:type="spellEnd"/>
      <w:r w:rsidRPr="007D3F47">
        <w:rPr>
          <w:rFonts w:ascii="Calibri" w:hAnsi="Calibri" w:cs="Calibri"/>
          <w:sz w:val="20"/>
          <w:szCs w:val="20"/>
        </w:rPr>
        <w:t>), function(</w:t>
      </w:r>
      <w:proofErr w:type="spellStart"/>
      <w:r w:rsidRPr="007D3F47">
        <w:rPr>
          <w:rFonts w:ascii="Calibri" w:hAnsi="Calibri" w:cs="Calibri"/>
          <w:sz w:val="20"/>
          <w:szCs w:val="20"/>
        </w:rPr>
        <w:t>i</w:t>
      </w:r>
      <w:proofErr w:type="spellEnd"/>
      <w:r w:rsidRPr="007D3F47">
        <w:rPr>
          <w:rFonts w:ascii="Calibri" w:hAnsi="Calibri" w:cs="Calibri"/>
          <w:sz w:val="20"/>
          <w:szCs w:val="20"/>
        </w:rPr>
        <w:t>) {</w:t>
      </w:r>
    </w:p>
    <w:p w14:paraId="4BD354BF"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p &lt;- </w:t>
      </w:r>
      <w:proofErr w:type="spellStart"/>
      <w:r w:rsidRPr="007D3F47">
        <w:rPr>
          <w:rFonts w:ascii="Calibri" w:hAnsi="Calibri" w:cs="Calibri"/>
          <w:sz w:val="20"/>
          <w:szCs w:val="20"/>
        </w:rPr>
        <w:t>p_levels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w:t>
      </w:r>
    </w:p>
    <w:p w14:paraId="0566EED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VaR_p</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VaR_POT</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Use positive value for calculation</w:t>
      </w:r>
    </w:p>
    <w:p w14:paraId="58E58492"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rPr>
        <w:t xml:space="preserve">  </w:t>
      </w:r>
      <w:r w:rsidRPr="007D3F47">
        <w:rPr>
          <w:rFonts w:ascii="Calibri" w:hAnsi="Calibri" w:cs="Calibri"/>
          <w:sz w:val="20"/>
          <w:szCs w:val="20"/>
          <w:lang w:val="es-BO"/>
        </w:rPr>
        <w:t>ES &lt;- (</w:t>
      </w:r>
      <w:proofErr w:type="spellStart"/>
      <w:r w:rsidRPr="007D3F47">
        <w:rPr>
          <w:rFonts w:ascii="Calibri" w:hAnsi="Calibri" w:cs="Calibri"/>
          <w:sz w:val="20"/>
          <w:szCs w:val="20"/>
          <w:lang w:val="es-BO"/>
        </w:rPr>
        <w:t>VaR_p</w:t>
      </w:r>
      <w:proofErr w:type="spellEnd"/>
      <w:r w:rsidRPr="007D3F47">
        <w:rPr>
          <w:rFonts w:ascii="Calibri" w:hAnsi="Calibri" w:cs="Calibri"/>
          <w:sz w:val="20"/>
          <w:szCs w:val="20"/>
          <w:lang w:val="es-BO"/>
        </w:rPr>
        <w:t xml:space="preserve"> / (1 - xi)) + ((beta - xi * u) / (1 - xi))</w:t>
      </w:r>
    </w:p>
    <w:p w14:paraId="781BC66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lang w:val="es-BO"/>
        </w:rPr>
        <w:t xml:space="preserve">  </w:t>
      </w:r>
      <w:r w:rsidRPr="007D3F47">
        <w:rPr>
          <w:rFonts w:ascii="Calibri" w:hAnsi="Calibri" w:cs="Calibri"/>
          <w:sz w:val="20"/>
          <w:szCs w:val="20"/>
        </w:rPr>
        <w:t>return(-</w:t>
      </w:r>
      <w:proofErr w:type="gramStart"/>
      <w:r w:rsidRPr="007D3F47">
        <w:rPr>
          <w:rFonts w:ascii="Calibri" w:hAnsi="Calibri" w:cs="Calibri"/>
          <w:sz w:val="20"/>
          <w:szCs w:val="20"/>
        </w:rPr>
        <w:t>ES)  #</w:t>
      </w:r>
      <w:proofErr w:type="gramEnd"/>
      <w:r w:rsidRPr="007D3F47">
        <w:rPr>
          <w:rFonts w:ascii="Calibri" w:hAnsi="Calibri" w:cs="Calibri"/>
          <w:sz w:val="20"/>
          <w:szCs w:val="20"/>
        </w:rPr>
        <w:t xml:space="preserve"> Convert back to negative return</w:t>
      </w:r>
    </w:p>
    <w:p w14:paraId="5C9756C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0A64CDAB"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Add ES to the data frame</w:t>
      </w:r>
    </w:p>
    <w:p w14:paraId="5832C541" w14:textId="77777777" w:rsidR="007B2BD2" w:rsidRPr="007D3F47" w:rsidRDefault="007B2BD2" w:rsidP="007B2BD2">
      <w:pPr>
        <w:spacing w:after="0"/>
        <w:ind w:left="360"/>
        <w:rPr>
          <w:rFonts w:ascii="Calibri" w:hAnsi="Calibri" w:cs="Calibri"/>
          <w:sz w:val="20"/>
          <w:szCs w:val="20"/>
          <w:lang w:val="es-BO"/>
        </w:rPr>
      </w:pPr>
      <w:proofErr w:type="spellStart"/>
      <w:r w:rsidRPr="007D3F47">
        <w:rPr>
          <w:rFonts w:ascii="Calibri" w:hAnsi="Calibri" w:cs="Calibri"/>
          <w:sz w:val="20"/>
          <w:szCs w:val="20"/>
          <w:lang w:val="es-BO"/>
        </w:rPr>
        <w:t>VaR_POT_df$ES</w:t>
      </w:r>
      <w:proofErr w:type="spellEnd"/>
      <w:r w:rsidRPr="007D3F47">
        <w:rPr>
          <w:rFonts w:ascii="Calibri" w:hAnsi="Calibri" w:cs="Calibri"/>
          <w:sz w:val="20"/>
          <w:szCs w:val="20"/>
          <w:lang w:val="es-BO"/>
        </w:rPr>
        <w:t xml:space="preserve"> &lt;- ES_POT</w:t>
      </w:r>
    </w:p>
    <w:p w14:paraId="02F69CB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Display results</w:t>
      </w:r>
    </w:p>
    <w:p w14:paraId="704EED87" w14:textId="49E70EB8"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w:t>
      </w:r>
      <w:proofErr w:type="gramStart"/>
      <w:r w:rsidRPr="007D3F47">
        <w:rPr>
          <w:rFonts w:ascii="Calibri" w:hAnsi="Calibri" w:cs="Calibri"/>
          <w:sz w:val="20"/>
          <w:szCs w:val="20"/>
        </w:rPr>
        <w:t>print(</w:t>
      </w:r>
      <w:proofErr w:type="spellStart"/>
      <w:proofErr w:type="gramEnd"/>
      <w:r w:rsidRPr="007D3F47">
        <w:rPr>
          <w:rFonts w:ascii="Calibri" w:hAnsi="Calibri" w:cs="Calibri"/>
          <w:sz w:val="20"/>
          <w:szCs w:val="20"/>
        </w:rPr>
        <w:t>VaR_POT_df</w:t>
      </w:r>
      <w:proofErr w:type="spellEnd"/>
      <w:r w:rsidRPr="007D3F47">
        <w:rPr>
          <w:rFonts w:ascii="Calibri" w:hAnsi="Calibri" w:cs="Calibri"/>
          <w:sz w:val="20"/>
          <w:szCs w:val="20"/>
        </w:rPr>
        <w:t>))</w:t>
      </w:r>
    </w:p>
    <w:p w14:paraId="047C34D3" w14:textId="67032E1A"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rPr>
        <w:drawing>
          <wp:inline distT="0" distB="0" distL="0" distR="0" wp14:anchorId="000C9163" wp14:editId="483A7631">
            <wp:extent cx="3551228" cy="883997"/>
            <wp:effectExtent l="0" t="0" r="0" b="0"/>
            <wp:docPr id="1980198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98828" name="Picture 1" descr="A screenshot of a computer&#10;&#10;Description automatically generated"/>
                    <pic:cNvPicPr/>
                  </pic:nvPicPr>
                  <pic:blipFill>
                    <a:blip r:embed="rId60">
                      <a:extLst>
                        <a:ext uri="{BEBA8EAE-BF5A-486C-A8C5-ECC9F3942E4B}">
                          <a14:imgProps xmlns:a14="http://schemas.microsoft.com/office/drawing/2010/main">
                            <a14:imgLayer r:embed="rId61">
                              <a14:imgEffect>
                                <a14:colorTemperature colorTemp="5300"/>
                              </a14:imgEffect>
                            </a14:imgLayer>
                          </a14:imgProps>
                        </a:ext>
                      </a:extLst>
                    </a:blip>
                    <a:stretch>
                      <a:fillRect/>
                    </a:stretch>
                  </pic:blipFill>
                  <pic:spPr>
                    <a:xfrm>
                      <a:off x="0" y="0"/>
                      <a:ext cx="3551228" cy="883997"/>
                    </a:xfrm>
                    <a:prstGeom prst="rect">
                      <a:avLst/>
                    </a:prstGeom>
                  </pic:spPr>
                </pic:pic>
              </a:graphicData>
            </a:graphic>
          </wp:inline>
        </w:drawing>
      </w:r>
    </w:p>
    <w:p w14:paraId="7E0117D9" w14:textId="77777777" w:rsidR="007B2BD2" w:rsidRPr="007D3F47" w:rsidRDefault="007B2BD2" w:rsidP="007B2BD2">
      <w:pPr>
        <w:spacing w:after="0"/>
        <w:ind w:left="360"/>
        <w:rPr>
          <w:rFonts w:ascii="Calibri" w:hAnsi="Calibri" w:cs="Calibri"/>
          <w:sz w:val="20"/>
          <w:szCs w:val="20"/>
        </w:rPr>
      </w:pPr>
    </w:p>
    <w:p w14:paraId="7502E62E" w14:textId="5A0BF9A2" w:rsidR="007B2BD2" w:rsidRPr="007D3F47" w:rsidRDefault="007B2BD2" w:rsidP="007B2BD2">
      <w:pPr>
        <w:pStyle w:val="ListParagraph"/>
        <w:numPr>
          <w:ilvl w:val="3"/>
          <w:numId w:val="6"/>
        </w:numPr>
        <w:rPr>
          <w:rFonts w:ascii="Calibri" w:hAnsi="Calibri" w:cs="Calibri"/>
          <w:b/>
          <w:bCs/>
          <w:sz w:val="20"/>
          <w:szCs w:val="20"/>
        </w:rPr>
      </w:pPr>
      <w:r w:rsidRPr="007D3F47">
        <w:rPr>
          <w:rFonts w:ascii="Calibri" w:hAnsi="Calibri" w:cs="Calibri"/>
          <w:b/>
          <w:bCs/>
          <w:sz w:val="20"/>
          <w:szCs w:val="20"/>
        </w:rPr>
        <w:t>POT Historic</w:t>
      </w:r>
    </w:p>
    <w:p w14:paraId="591ABDB4"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Define the threshold (e.g., 95th percentile of negative returns)</w:t>
      </w:r>
    </w:p>
    <w:p w14:paraId="71EC99F9"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threshold &lt;- </w:t>
      </w:r>
      <w:proofErr w:type="gramStart"/>
      <w:r w:rsidRPr="007D3F47">
        <w:rPr>
          <w:rFonts w:ascii="Calibri" w:hAnsi="Calibri" w:cs="Calibri"/>
          <w:sz w:val="20"/>
          <w:szCs w:val="20"/>
        </w:rPr>
        <w:t>quantile(</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0.95, na.rm = TRUE)</w:t>
      </w:r>
    </w:p>
    <w:p w14:paraId="3A70DCDE"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Print the selected threshold</w:t>
      </w:r>
    </w:p>
    <w:p w14:paraId="1187AB59" w14:textId="16D60120" w:rsidR="007B2BD2" w:rsidRPr="007D3F47" w:rsidRDefault="007B2BD2" w:rsidP="00152425">
      <w:pPr>
        <w:spacing w:after="0"/>
        <w:rPr>
          <w:rFonts w:ascii="Calibri" w:hAnsi="Calibri" w:cs="Calibri"/>
          <w:sz w:val="20"/>
          <w:szCs w:val="20"/>
        </w:rPr>
      </w:pPr>
      <w:proofErr w:type="gramStart"/>
      <w:r w:rsidRPr="007D3F47">
        <w:rPr>
          <w:rFonts w:ascii="Calibri" w:hAnsi="Calibri" w:cs="Calibri"/>
          <w:sz w:val="20"/>
          <w:szCs w:val="20"/>
        </w:rPr>
        <w:t>cat(</w:t>
      </w:r>
      <w:proofErr w:type="gramEnd"/>
      <w:r w:rsidRPr="007D3F47">
        <w:rPr>
          <w:rFonts w:ascii="Calibri" w:hAnsi="Calibri" w:cs="Calibri"/>
          <w:sz w:val="20"/>
          <w:szCs w:val="20"/>
        </w:rPr>
        <w:t>"Selected Threshold:", threshold, "\n")</w:t>
      </w:r>
    </w:p>
    <w:p w14:paraId="35825DB0" w14:textId="57AA1CAA" w:rsidR="007B2BD2" w:rsidRPr="007D3F47" w:rsidRDefault="007B2BD2" w:rsidP="00152425">
      <w:pPr>
        <w:spacing w:after="0"/>
        <w:rPr>
          <w:rFonts w:ascii="Calibri" w:hAnsi="Calibri" w:cs="Calibri"/>
          <w:sz w:val="20"/>
          <w:szCs w:val="20"/>
        </w:rPr>
      </w:pPr>
      <w:r w:rsidRPr="007D3F47">
        <w:rPr>
          <w:rFonts w:ascii="Calibri" w:hAnsi="Calibri" w:cs="Calibri"/>
          <w:noProof/>
          <w:sz w:val="20"/>
          <w:szCs w:val="20"/>
        </w:rPr>
        <w:drawing>
          <wp:inline distT="0" distB="0" distL="0" distR="0" wp14:anchorId="341A8897" wp14:editId="2CA91C79">
            <wp:extent cx="2560542" cy="289585"/>
            <wp:effectExtent l="0" t="0" r="0" b="0"/>
            <wp:docPr id="79143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38117" name=""/>
                    <pic:cNvPicPr/>
                  </pic:nvPicPr>
                  <pic:blipFill>
                    <a:blip r:embed="rId62">
                      <a:extLst>
                        <a:ext uri="{BEBA8EAE-BF5A-486C-A8C5-ECC9F3942E4B}">
                          <a14:imgProps xmlns:a14="http://schemas.microsoft.com/office/drawing/2010/main">
                            <a14:imgLayer r:embed="rId63">
                              <a14:imgEffect>
                                <a14:colorTemperature colorTemp="5300"/>
                              </a14:imgEffect>
                            </a14:imgLayer>
                          </a14:imgProps>
                        </a:ext>
                      </a:extLst>
                    </a:blip>
                    <a:stretch>
                      <a:fillRect/>
                    </a:stretch>
                  </pic:blipFill>
                  <pic:spPr>
                    <a:xfrm>
                      <a:off x="0" y="0"/>
                      <a:ext cx="2560542" cy="289585"/>
                    </a:xfrm>
                    <a:prstGeom prst="rect">
                      <a:avLst/>
                    </a:prstGeom>
                  </pic:spPr>
                </pic:pic>
              </a:graphicData>
            </a:graphic>
          </wp:inline>
        </w:drawing>
      </w:r>
    </w:p>
    <w:p w14:paraId="17AE8A86"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Extract excesses over the threshold</w:t>
      </w:r>
    </w:p>
    <w:p w14:paraId="1E05025C"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excesses &lt;- -</w:t>
      </w:r>
      <w:proofErr w:type="spellStart"/>
      <w:r w:rsidRPr="007D3F47">
        <w:rPr>
          <w:rFonts w:ascii="Calibri" w:hAnsi="Calibri" w:cs="Calibri"/>
          <w:sz w:val="20"/>
          <w:szCs w:val="20"/>
        </w:rPr>
        <w:t>raw_data$</w:t>
      </w:r>
      <w:proofErr w:type="gramStart"/>
      <w:r w:rsidRPr="007D3F47">
        <w:rPr>
          <w:rFonts w:ascii="Calibri" w:hAnsi="Calibri" w:cs="Calibri"/>
          <w:sz w:val="20"/>
          <w:szCs w:val="20"/>
        </w:rPr>
        <w:t>Return</w:t>
      </w:r>
      <w:proofErr w:type="spellEnd"/>
      <w:r w:rsidRPr="007D3F47">
        <w:rPr>
          <w:rFonts w:ascii="Calibri" w:hAnsi="Calibri" w:cs="Calibri"/>
          <w:sz w:val="20"/>
          <w:szCs w:val="20"/>
        </w:rPr>
        <w:t>[</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&gt; threshold] - threshold</w:t>
      </w:r>
    </w:p>
    <w:p w14:paraId="273F88F7"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Print the first few exceedances</w:t>
      </w:r>
    </w:p>
    <w:p w14:paraId="4B763FE0" w14:textId="77777777" w:rsidR="007B2BD2" w:rsidRPr="007D3F47" w:rsidRDefault="007B2BD2" w:rsidP="00152425">
      <w:pPr>
        <w:spacing w:after="0"/>
        <w:rPr>
          <w:rFonts w:ascii="Calibri" w:hAnsi="Calibri" w:cs="Calibri"/>
          <w:sz w:val="20"/>
          <w:szCs w:val="20"/>
        </w:rPr>
      </w:pPr>
      <w:proofErr w:type="gramStart"/>
      <w:r w:rsidRPr="007D3F47">
        <w:rPr>
          <w:rFonts w:ascii="Calibri" w:hAnsi="Calibri" w:cs="Calibri"/>
          <w:sz w:val="20"/>
          <w:szCs w:val="20"/>
        </w:rPr>
        <w:t>cat(</w:t>
      </w:r>
      <w:proofErr w:type="gramEnd"/>
      <w:r w:rsidRPr="007D3F47">
        <w:rPr>
          <w:rFonts w:ascii="Calibri" w:hAnsi="Calibri" w:cs="Calibri"/>
          <w:sz w:val="20"/>
          <w:szCs w:val="20"/>
        </w:rPr>
        <w:t>"Excesses over the threshold:\n")</w:t>
      </w:r>
    </w:p>
    <w:p w14:paraId="6CE2009F" w14:textId="127D4D8B"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lastRenderedPageBreak/>
        <w:t>print(head(excesses))</w:t>
      </w:r>
    </w:p>
    <w:p w14:paraId="675F663E"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#Calculating the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historical with POT</w:t>
      </w:r>
    </w:p>
    <w:p w14:paraId="1D4E7477"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Define confidence levels</w:t>
      </w:r>
    </w:p>
    <w:p w14:paraId="65D6C3B5"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c(</w:t>
      </w:r>
      <w:proofErr w:type="gramEnd"/>
      <w:r w:rsidRPr="007D3F47">
        <w:rPr>
          <w:rFonts w:ascii="Calibri" w:hAnsi="Calibri" w:cs="Calibri"/>
          <w:sz w:val="20"/>
          <w:szCs w:val="20"/>
        </w:rPr>
        <w:t>0.99, 0.995, 0.999)</w:t>
      </w:r>
    </w:p>
    <w:p w14:paraId="6B5FC46B"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Calculate Historical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using POT</w:t>
      </w:r>
    </w:p>
    <w:p w14:paraId="53FF3162"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sapply</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confidence_levels</w:t>
      </w:r>
      <w:proofErr w:type="spellEnd"/>
      <w:r w:rsidRPr="007D3F47">
        <w:rPr>
          <w:rFonts w:ascii="Calibri" w:hAnsi="Calibri" w:cs="Calibri"/>
          <w:sz w:val="20"/>
          <w:szCs w:val="20"/>
        </w:rPr>
        <w:t>, function(cl) {</w:t>
      </w:r>
    </w:p>
    <w:p w14:paraId="001667D4"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quantile(</w:t>
      </w:r>
      <w:proofErr w:type="gramEnd"/>
      <w:r w:rsidRPr="007D3F47">
        <w:rPr>
          <w:rFonts w:ascii="Calibri" w:hAnsi="Calibri" w:cs="Calibri"/>
          <w:sz w:val="20"/>
          <w:szCs w:val="20"/>
        </w:rPr>
        <w:t>excesses, probs = cl, na.rm = TRUE) + threshold  # Add back the threshold</w:t>
      </w:r>
    </w:p>
    <w:p w14:paraId="7699E0B7"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5270F08F"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Print the Historical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results</w:t>
      </w:r>
    </w:p>
    <w:p w14:paraId="51C98DE4"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3C554BE7"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Confidence_Level</w:t>
      </w:r>
      <w:proofErr w:type="spellEnd"/>
      <w:r w:rsidRPr="007D3F47">
        <w:rPr>
          <w:rFonts w:ascii="Calibri" w:hAnsi="Calibri" w:cs="Calibri"/>
          <w:sz w:val="20"/>
          <w:szCs w:val="20"/>
        </w:rPr>
        <w:t xml:space="preserve"> = paste0(</w:t>
      </w: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xml:space="preserve"> * 100, "%"),</w:t>
      </w:r>
    </w:p>
    <w:p w14:paraId="2F4DC239"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historical_var_</w:t>
      </w:r>
      <w:proofErr w:type="gramStart"/>
      <w:r w:rsidRPr="007D3F47">
        <w:rPr>
          <w:rFonts w:ascii="Calibri" w:hAnsi="Calibri" w:cs="Calibri"/>
          <w:sz w:val="20"/>
          <w:szCs w:val="20"/>
        </w:rPr>
        <w:t>pot</w:t>
      </w:r>
      <w:proofErr w:type="spellEnd"/>
      <w:r w:rsidRPr="007D3F47">
        <w:rPr>
          <w:rFonts w:ascii="Calibri" w:hAnsi="Calibri" w:cs="Calibri"/>
          <w:sz w:val="20"/>
          <w:szCs w:val="20"/>
        </w:rPr>
        <w:t xml:space="preserve">  #</w:t>
      </w:r>
      <w:proofErr w:type="gramEnd"/>
      <w:r w:rsidRPr="007D3F47">
        <w:rPr>
          <w:rFonts w:ascii="Calibri" w:hAnsi="Calibri" w:cs="Calibri"/>
          <w:sz w:val="20"/>
          <w:szCs w:val="20"/>
        </w:rPr>
        <w:t xml:space="preserve"> Convert back to negative returns</w:t>
      </w:r>
    </w:p>
    <w:p w14:paraId="6A84D80A" w14:textId="5520CE5C"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1EDD41BD"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Calculate Historical ES using POT</w:t>
      </w:r>
    </w:p>
    <w:p w14:paraId="292FBE69"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historical_es_pot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sapply</w:t>
      </w:r>
      <w:proofErr w:type="spellEnd"/>
      <w:r w:rsidRPr="007D3F47">
        <w:rPr>
          <w:rFonts w:ascii="Calibri" w:hAnsi="Calibri" w:cs="Calibri"/>
          <w:sz w:val="20"/>
          <w:szCs w:val="20"/>
        </w:rPr>
        <w:t>(</w:t>
      </w:r>
      <w:proofErr w:type="gramStart"/>
      <w:r w:rsidRPr="007D3F47">
        <w:rPr>
          <w:rFonts w:ascii="Calibri" w:hAnsi="Calibri" w:cs="Calibri"/>
          <w:sz w:val="20"/>
          <w:szCs w:val="20"/>
        </w:rPr>
        <w:t>1:length</w:t>
      </w:r>
      <w:proofErr w:type="gramEnd"/>
      <w:r w:rsidRPr="007D3F47">
        <w:rPr>
          <w:rFonts w:ascii="Calibri" w:hAnsi="Calibri" w:cs="Calibri"/>
          <w:sz w:val="20"/>
          <w:szCs w:val="20"/>
        </w:rPr>
        <w:t>(</w:t>
      </w: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function(</w:t>
      </w:r>
      <w:proofErr w:type="spellStart"/>
      <w:r w:rsidRPr="007D3F47">
        <w:rPr>
          <w:rFonts w:ascii="Calibri" w:hAnsi="Calibri" w:cs="Calibri"/>
          <w:sz w:val="20"/>
          <w:szCs w:val="20"/>
        </w:rPr>
        <w:t>i</w:t>
      </w:r>
      <w:proofErr w:type="spellEnd"/>
      <w:r w:rsidRPr="007D3F47">
        <w:rPr>
          <w:rFonts w:ascii="Calibri" w:hAnsi="Calibri" w:cs="Calibri"/>
          <w:sz w:val="20"/>
          <w:szCs w:val="20"/>
        </w:rPr>
        <w:t>) {</w:t>
      </w:r>
    </w:p>
    <w:p w14:paraId="27A89850"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var_threshold</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threshold  #</w:t>
      </w:r>
      <w:proofErr w:type="gramEnd"/>
      <w:r w:rsidRPr="007D3F47">
        <w:rPr>
          <w:rFonts w:ascii="Calibri" w:hAnsi="Calibri" w:cs="Calibri"/>
          <w:sz w:val="20"/>
          <w:szCs w:val="20"/>
        </w:rPr>
        <w:t xml:space="preserve"> Find the excess threshold</w:t>
      </w:r>
    </w:p>
    <w:p w14:paraId="09E80A8F"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mean(</w:t>
      </w:r>
      <w:proofErr w:type="gramEnd"/>
      <w:r w:rsidRPr="007D3F47">
        <w:rPr>
          <w:rFonts w:ascii="Calibri" w:hAnsi="Calibri" w:cs="Calibri"/>
          <w:sz w:val="20"/>
          <w:szCs w:val="20"/>
        </w:rPr>
        <w:t xml:space="preserve">excesses[excesses &gt;= </w:t>
      </w:r>
      <w:proofErr w:type="spellStart"/>
      <w:r w:rsidRPr="007D3F47">
        <w:rPr>
          <w:rFonts w:ascii="Calibri" w:hAnsi="Calibri" w:cs="Calibri"/>
          <w:sz w:val="20"/>
          <w:szCs w:val="20"/>
        </w:rPr>
        <w:t>var_threshold</w:t>
      </w:r>
      <w:proofErr w:type="spellEnd"/>
      <w:r w:rsidRPr="007D3F47">
        <w:rPr>
          <w:rFonts w:ascii="Calibri" w:hAnsi="Calibri" w:cs="Calibri"/>
          <w:sz w:val="20"/>
          <w:szCs w:val="20"/>
        </w:rPr>
        <w:t>], na.rm = TRUE) + threshold  # Add back the threshold</w:t>
      </w:r>
    </w:p>
    <w:p w14:paraId="156DCD97" w14:textId="6EB61E34"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3074D25A"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Add ES to the </w:t>
      </w:r>
      <w:proofErr w:type="spellStart"/>
      <w:r w:rsidRPr="007D3F47">
        <w:rPr>
          <w:rFonts w:ascii="Calibri" w:hAnsi="Calibri" w:cs="Calibri"/>
          <w:color w:val="00B050"/>
          <w:sz w:val="20"/>
          <w:szCs w:val="20"/>
        </w:rPr>
        <w:t>DataFrame</w:t>
      </w:r>
      <w:proofErr w:type="spellEnd"/>
    </w:p>
    <w:p w14:paraId="2BFB4C6A" w14:textId="0CB69EE4"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historical_var_pot_df$Historical_ES_POT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historical_es_</w:t>
      </w:r>
      <w:proofErr w:type="gramStart"/>
      <w:r w:rsidRPr="007D3F47">
        <w:rPr>
          <w:rFonts w:ascii="Calibri" w:hAnsi="Calibri" w:cs="Calibri"/>
          <w:sz w:val="20"/>
          <w:szCs w:val="20"/>
        </w:rPr>
        <w:t>pot</w:t>
      </w:r>
      <w:proofErr w:type="spellEnd"/>
      <w:r w:rsidRPr="007D3F47">
        <w:rPr>
          <w:rFonts w:ascii="Calibri" w:hAnsi="Calibri" w:cs="Calibri"/>
          <w:sz w:val="20"/>
          <w:szCs w:val="20"/>
        </w:rPr>
        <w:t xml:space="preserve">  #</w:t>
      </w:r>
      <w:proofErr w:type="gramEnd"/>
      <w:r w:rsidRPr="007D3F47">
        <w:rPr>
          <w:rFonts w:ascii="Calibri" w:hAnsi="Calibri" w:cs="Calibri"/>
          <w:sz w:val="20"/>
          <w:szCs w:val="20"/>
        </w:rPr>
        <w:t xml:space="preserve"> Convert back to negative returns</w:t>
      </w:r>
    </w:p>
    <w:p w14:paraId="1EE7A3D9" w14:textId="76CC3284" w:rsidR="007B2BD2" w:rsidRPr="007D3F47" w:rsidRDefault="007B2BD2" w:rsidP="007B2BD2">
      <w:pPr>
        <w:rPr>
          <w:rFonts w:ascii="Calibri" w:hAnsi="Calibri" w:cs="Calibri"/>
          <w:b/>
          <w:bCs/>
          <w:sz w:val="20"/>
          <w:szCs w:val="20"/>
        </w:rPr>
      </w:pPr>
      <w:r w:rsidRPr="007D3F47">
        <w:rPr>
          <w:rFonts w:ascii="Calibri" w:hAnsi="Calibri" w:cs="Calibri"/>
          <w:b/>
          <w:bCs/>
          <w:noProof/>
          <w:sz w:val="20"/>
          <w:szCs w:val="20"/>
        </w:rPr>
        <w:drawing>
          <wp:inline distT="0" distB="0" distL="0" distR="0" wp14:anchorId="12BAF528" wp14:editId="5BB19F55">
            <wp:extent cx="6188710" cy="817245"/>
            <wp:effectExtent l="0" t="0" r="2540" b="1905"/>
            <wp:docPr id="520788900" name="Picture 1" descr="A white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88900" name="Picture 1" descr="A white rectangular object with a black stripe&#10;&#10;Description automatically generated"/>
                    <pic:cNvPicPr/>
                  </pic:nvPicPr>
                  <pic:blipFill>
                    <a:blip r:embed="rId64">
                      <a:extLst>
                        <a:ext uri="{BEBA8EAE-BF5A-486C-A8C5-ECC9F3942E4B}">
                          <a14:imgProps xmlns:a14="http://schemas.microsoft.com/office/drawing/2010/main">
                            <a14:imgLayer r:embed="rId65">
                              <a14:imgEffect>
                                <a14:colorTemperature colorTemp="5300"/>
                              </a14:imgEffect>
                            </a14:imgLayer>
                          </a14:imgProps>
                        </a:ext>
                      </a:extLst>
                    </a:blip>
                    <a:stretch>
                      <a:fillRect/>
                    </a:stretch>
                  </pic:blipFill>
                  <pic:spPr>
                    <a:xfrm>
                      <a:off x="0" y="0"/>
                      <a:ext cx="6188710" cy="817245"/>
                    </a:xfrm>
                    <a:prstGeom prst="rect">
                      <a:avLst/>
                    </a:prstGeom>
                  </pic:spPr>
                </pic:pic>
              </a:graphicData>
            </a:graphic>
          </wp:inline>
        </w:drawing>
      </w:r>
    </w:p>
    <w:p w14:paraId="17D1FB6E" w14:textId="77777777" w:rsidR="007B2BD2" w:rsidRPr="007D3F47" w:rsidRDefault="007B2BD2" w:rsidP="007B2BD2">
      <w:pPr>
        <w:rPr>
          <w:rFonts w:ascii="Calibri" w:hAnsi="Calibri" w:cs="Calibri"/>
          <w:b/>
          <w:bCs/>
          <w:sz w:val="20"/>
          <w:szCs w:val="20"/>
        </w:rPr>
      </w:pPr>
    </w:p>
    <w:p w14:paraId="4B7C823A" w14:textId="77777777" w:rsidR="007B2BD2" w:rsidRPr="007D3F47" w:rsidRDefault="007B2BD2" w:rsidP="007B2BD2">
      <w:pPr>
        <w:rPr>
          <w:rFonts w:ascii="Calibri" w:hAnsi="Calibri" w:cs="Calibri"/>
          <w:b/>
          <w:bCs/>
          <w:sz w:val="20"/>
          <w:szCs w:val="20"/>
        </w:rPr>
      </w:pPr>
    </w:p>
    <w:p w14:paraId="36EF1FA6" w14:textId="77777777" w:rsidR="007B2BD2" w:rsidRPr="007D3F47" w:rsidRDefault="007B2BD2" w:rsidP="007B2BD2">
      <w:pPr>
        <w:rPr>
          <w:rFonts w:ascii="Calibri" w:hAnsi="Calibri" w:cs="Calibri"/>
          <w:b/>
          <w:bCs/>
          <w:sz w:val="20"/>
          <w:szCs w:val="20"/>
        </w:rPr>
      </w:pPr>
    </w:p>
    <w:p w14:paraId="6428288D" w14:textId="1C6D75DD" w:rsidR="005650D3" w:rsidRPr="007D3F47" w:rsidRDefault="005650D3"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S</w:t>
      </w:r>
    </w:p>
    <w:p w14:paraId="4E16C7BA" w14:textId="77777777" w:rsidR="005650D3" w:rsidRPr="007D3F47" w:rsidRDefault="005650D3" w:rsidP="005650D3">
      <w:pPr>
        <w:pStyle w:val="ListParagraph"/>
        <w:numPr>
          <w:ilvl w:val="1"/>
          <w:numId w:val="6"/>
        </w:numPr>
        <w:rPr>
          <w:rFonts w:ascii="Calibri" w:hAnsi="Calibri" w:cs="Calibri"/>
          <w:b/>
          <w:bCs/>
          <w:sz w:val="20"/>
          <w:szCs w:val="20"/>
        </w:rPr>
      </w:pPr>
    </w:p>
    <w:sectPr w:rsidR="005650D3" w:rsidRPr="007D3F47" w:rsidSect="0061625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63847"/>
    <w:multiLevelType w:val="hybridMultilevel"/>
    <w:tmpl w:val="885EFA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D51F4"/>
    <w:multiLevelType w:val="multilevel"/>
    <w:tmpl w:val="A76EC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34B8D"/>
    <w:multiLevelType w:val="hybridMultilevel"/>
    <w:tmpl w:val="12A6D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C6591"/>
    <w:multiLevelType w:val="multilevel"/>
    <w:tmpl w:val="6C045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CE4392"/>
    <w:multiLevelType w:val="hybridMultilevel"/>
    <w:tmpl w:val="F2927D7E"/>
    <w:lvl w:ilvl="0" w:tplc="FC2EFC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3A2728"/>
    <w:multiLevelType w:val="hybridMultilevel"/>
    <w:tmpl w:val="35EC1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791C23"/>
    <w:multiLevelType w:val="hybridMultilevel"/>
    <w:tmpl w:val="35EC1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183869"/>
    <w:multiLevelType w:val="multilevel"/>
    <w:tmpl w:val="5E54162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3B363C7F"/>
    <w:multiLevelType w:val="hybridMultilevel"/>
    <w:tmpl w:val="FB661AC2"/>
    <w:lvl w:ilvl="0" w:tplc="A57272AE">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8E6EF2"/>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9E1B4C"/>
    <w:multiLevelType w:val="multilevel"/>
    <w:tmpl w:val="6BDE7A4C"/>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7B742D"/>
    <w:multiLevelType w:val="multilevel"/>
    <w:tmpl w:val="78E0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1170B7"/>
    <w:multiLevelType w:val="multilevel"/>
    <w:tmpl w:val="D604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514C1A"/>
    <w:multiLevelType w:val="hybridMultilevel"/>
    <w:tmpl w:val="A1803E32"/>
    <w:lvl w:ilvl="0" w:tplc="FFFFFFFF">
      <w:start w:val="1"/>
      <w:numFmt w:val="lowerRoman"/>
      <w:lvlText w:val="%1."/>
      <w:lvlJc w:val="right"/>
      <w:pPr>
        <w:ind w:left="2340" w:hanging="360"/>
      </w:pPr>
    </w:lvl>
    <w:lvl w:ilvl="1" w:tplc="FFFFFFFF" w:tentative="1">
      <w:start w:val="1"/>
      <w:numFmt w:val="lowerLetter"/>
      <w:lvlText w:val="%2."/>
      <w:lvlJc w:val="left"/>
      <w:pPr>
        <w:ind w:left="3060" w:hanging="360"/>
      </w:pPr>
    </w:lvl>
    <w:lvl w:ilvl="2" w:tplc="FFFFFFFF" w:tentative="1">
      <w:start w:val="1"/>
      <w:numFmt w:val="lowerRoman"/>
      <w:lvlText w:val="%3."/>
      <w:lvlJc w:val="right"/>
      <w:pPr>
        <w:ind w:left="3780" w:hanging="180"/>
      </w:pPr>
    </w:lvl>
    <w:lvl w:ilvl="3" w:tplc="FFFFFFFF" w:tentative="1">
      <w:start w:val="1"/>
      <w:numFmt w:val="decimal"/>
      <w:lvlText w:val="%4."/>
      <w:lvlJc w:val="left"/>
      <w:pPr>
        <w:ind w:left="4500" w:hanging="360"/>
      </w:pPr>
    </w:lvl>
    <w:lvl w:ilvl="4" w:tplc="FFFFFFFF" w:tentative="1">
      <w:start w:val="1"/>
      <w:numFmt w:val="lowerLetter"/>
      <w:lvlText w:val="%5."/>
      <w:lvlJc w:val="left"/>
      <w:pPr>
        <w:ind w:left="5220" w:hanging="360"/>
      </w:pPr>
    </w:lvl>
    <w:lvl w:ilvl="5" w:tplc="FFFFFFFF" w:tentative="1">
      <w:start w:val="1"/>
      <w:numFmt w:val="lowerRoman"/>
      <w:lvlText w:val="%6."/>
      <w:lvlJc w:val="right"/>
      <w:pPr>
        <w:ind w:left="5940" w:hanging="180"/>
      </w:pPr>
    </w:lvl>
    <w:lvl w:ilvl="6" w:tplc="FFFFFFFF" w:tentative="1">
      <w:start w:val="1"/>
      <w:numFmt w:val="decimal"/>
      <w:lvlText w:val="%7."/>
      <w:lvlJc w:val="left"/>
      <w:pPr>
        <w:ind w:left="6660" w:hanging="360"/>
      </w:pPr>
    </w:lvl>
    <w:lvl w:ilvl="7" w:tplc="FFFFFFFF" w:tentative="1">
      <w:start w:val="1"/>
      <w:numFmt w:val="lowerLetter"/>
      <w:lvlText w:val="%8."/>
      <w:lvlJc w:val="left"/>
      <w:pPr>
        <w:ind w:left="7380" w:hanging="360"/>
      </w:pPr>
    </w:lvl>
    <w:lvl w:ilvl="8" w:tplc="FFFFFFFF" w:tentative="1">
      <w:start w:val="1"/>
      <w:numFmt w:val="lowerRoman"/>
      <w:lvlText w:val="%9."/>
      <w:lvlJc w:val="right"/>
      <w:pPr>
        <w:ind w:left="8100" w:hanging="180"/>
      </w:pPr>
    </w:lvl>
  </w:abstractNum>
  <w:abstractNum w:abstractNumId="14" w15:restartNumberingAfterBreak="0">
    <w:nsid w:val="4D4F1A54"/>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5" w15:restartNumberingAfterBreak="0">
    <w:nsid w:val="4E23690F"/>
    <w:multiLevelType w:val="multilevel"/>
    <w:tmpl w:val="5AE0A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857A8A"/>
    <w:multiLevelType w:val="multilevel"/>
    <w:tmpl w:val="614621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52374AA6"/>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F0756A"/>
    <w:multiLevelType w:val="hybridMultilevel"/>
    <w:tmpl w:val="5BA663FC"/>
    <w:lvl w:ilvl="0" w:tplc="F8C073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1367FA"/>
    <w:multiLevelType w:val="multilevel"/>
    <w:tmpl w:val="52CCD2FA"/>
    <w:lvl w:ilvl="0">
      <w:start w:val="4"/>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56694729"/>
    <w:multiLevelType w:val="multilevel"/>
    <w:tmpl w:val="4BD8EB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DB4086"/>
    <w:multiLevelType w:val="multilevel"/>
    <w:tmpl w:val="0D18A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A14DAF"/>
    <w:multiLevelType w:val="multilevel"/>
    <w:tmpl w:val="EB74400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75C01218"/>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4" w15:restartNumberingAfterBreak="0">
    <w:nsid w:val="7CF226C7"/>
    <w:multiLevelType w:val="hybridMultilevel"/>
    <w:tmpl w:val="FD204F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04240959">
    <w:abstractNumId w:val="21"/>
  </w:num>
  <w:num w:numId="2" w16cid:durableId="428694781">
    <w:abstractNumId w:val="2"/>
  </w:num>
  <w:num w:numId="3" w16cid:durableId="173883274">
    <w:abstractNumId w:val="4"/>
  </w:num>
  <w:num w:numId="4" w16cid:durableId="2005427155">
    <w:abstractNumId w:val="5"/>
  </w:num>
  <w:num w:numId="5" w16cid:durableId="253513358">
    <w:abstractNumId w:val="18"/>
  </w:num>
  <w:num w:numId="6" w16cid:durableId="181431680">
    <w:abstractNumId w:val="16"/>
  </w:num>
  <w:num w:numId="7" w16cid:durableId="1280527579">
    <w:abstractNumId w:val="17"/>
  </w:num>
  <w:num w:numId="8" w16cid:durableId="1127549964">
    <w:abstractNumId w:val="9"/>
  </w:num>
  <w:num w:numId="9" w16cid:durableId="179896369">
    <w:abstractNumId w:val="0"/>
  </w:num>
  <w:num w:numId="10" w16cid:durableId="1801997653">
    <w:abstractNumId w:val="6"/>
  </w:num>
  <w:num w:numId="11" w16cid:durableId="831144016">
    <w:abstractNumId w:val="8"/>
  </w:num>
  <w:num w:numId="12" w16cid:durableId="257645246">
    <w:abstractNumId w:val="14"/>
  </w:num>
  <w:num w:numId="13" w16cid:durableId="541786665">
    <w:abstractNumId w:val="23"/>
  </w:num>
  <w:num w:numId="14" w16cid:durableId="1125124744">
    <w:abstractNumId w:val="7"/>
  </w:num>
  <w:num w:numId="15" w16cid:durableId="1543441797">
    <w:abstractNumId w:val="22"/>
  </w:num>
  <w:num w:numId="16" w16cid:durableId="509610969">
    <w:abstractNumId w:val="19"/>
  </w:num>
  <w:num w:numId="17" w16cid:durableId="2013795617">
    <w:abstractNumId w:val="12"/>
  </w:num>
  <w:num w:numId="18" w16cid:durableId="1983728306">
    <w:abstractNumId w:val="20"/>
  </w:num>
  <w:num w:numId="19" w16cid:durableId="564144341">
    <w:abstractNumId w:val="11"/>
  </w:num>
  <w:num w:numId="20" w16cid:durableId="1091970959">
    <w:abstractNumId w:val="13"/>
  </w:num>
  <w:num w:numId="21" w16cid:durableId="1513177241">
    <w:abstractNumId w:val="24"/>
  </w:num>
  <w:num w:numId="22" w16cid:durableId="878128205">
    <w:abstractNumId w:val="15"/>
  </w:num>
  <w:num w:numId="23" w16cid:durableId="406732592">
    <w:abstractNumId w:val="10"/>
  </w:num>
  <w:num w:numId="24" w16cid:durableId="748623321">
    <w:abstractNumId w:val="1"/>
  </w:num>
  <w:num w:numId="25" w16cid:durableId="10525087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6E9"/>
    <w:rsid w:val="00055D62"/>
    <w:rsid w:val="00072E10"/>
    <w:rsid w:val="000E76FA"/>
    <w:rsid w:val="00130C1A"/>
    <w:rsid w:val="00152425"/>
    <w:rsid w:val="001A4BF0"/>
    <w:rsid w:val="001F50A8"/>
    <w:rsid w:val="002E1D30"/>
    <w:rsid w:val="002F231A"/>
    <w:rsid w:val="00362162"/>
    <w:rsid w:val="003A5410"/>
    <w:rsid w:val="003B3529"/>
    <w:rsid w:val="003F1298"/>
    <w:rsid w:val="004256E9"/>
    <w:rsid w:val="00427163"/>
    <w:rsid w:val="00490D94"/>
    <w:rsid w:val="004A245C"/>
    <w:rsid w:val="004E37BA"/>
    <w:rsid w:val="00542B46"/>
    <w:rsid w:val="005650D3"/>
    <w:rsid w:val="0061625B"/>
    <w:rsid w:val="0065325E"/>
    <w:rsid w:val="0065489A"/>
    <w:rsid w:val="006D4BC0"/>
    <w:rsid w:val="006F6E15"/>
    <w:rsid w:val="007127B8"/>
    <w:rsid w:val="00755C71"/>
    <w:rsid w:val="007842A5"/>
    <w:rsid w:val="007B2BD2"/>
    <w:rsid w:val="007B4FC4"/>
    <w:rsid w:val="007B5CFA"/>
    <w:rsid w:val="007B631C"/>
    <w:rsid w:val="007C63E1"/>
    <w:rsid w:val="007D3F47"/>
    <w:rsid w:val="007E03CE"/>
    <w:rsid w:val="007F2C8F"/>
    <w:rsid w:val="007F3A09"/>
    <w:rsid w:val="008204C8"/>
    <w:rsid w:val="008E5C4A"/>
    <w:rsid w:val="0090195E"/>
    <w:rsid w:val="00934A43"/>
    <w:rsid w:val="00944AB4"/>
    <w:rsid w:val="0098255E"/>
    <w:rsid w:val="009A0A9E"/>
    <w:rsid w:val="009B740C"/>
    <w:rsid w:val="009D23FE"/>
    <w:rsid w:val="009E6CC5"/>
    <w:rsid w:val="00A02FDF"/>
    <w:rsid w:val="00A543A8"/>
    <w:rsid w:val="00B97F73"/>
    <w:rsid w:val="00C43E3E"/>
    <w:rsid w:val="00C65746"/>
    <w:rsid w:val="00CC5F02"/>
    <w:rsid w:val="00CC7AD5"/>
    <w:rsid w:val="00CF008D"/>
    <w:rsid w:val="00CF6561"/>
    <w:rsid w:val="00D24648"/>
    <w:rsid w:val="00D6680E"/>
    <w:rsid w:val="00DF52B9"/>
    <w:rsid w:val="00E42300"/>
    <w:rsid w:val="00E441FE"/>
    <w:rsid w:val="00E615C3"/>
    <w:rsid w:val="00EA745A"/>
    <w:rsid w:val="00F21658"/>
    <w:rsid w:val="00F50670"/>
    <w:rsid w:val="00F5653B"/>
    <w:rsid w:val="00F87DE1"/>
    <w:rsid w:val="00FA1559"/>
    <w:rsid w:val="00FF15EE"/>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DBC87"/>
  <w15:chartTrackingRefBased/>
  <w15:docId w15:val="{D7DA128B-1605-42AD-B830-657D875E5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95E"/>
    <w:rPr>
      <w:lang w:val="en-US"/>
    </w:rPr>
  </w:style>
  <w:style w:type="paragraph" w:styleId="Heading2">
    <w:name w:val="heading 2"/>
    <w:basedOn w:val="Normal"/>
    <w:link w:val="Heading2Char"/>
    <w:uiPriority w:val="9"/>
    <w:qFormat/>
    <w:rsid w:val="004256E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56E9"/>
    <w:rPr>
      <w:rFonts w:ascii="Times New Roman" w:eastAsia="Times New Roman" w:hAnsi="Times New Roman" w:cs="Times New Roman"/>
      <w:b/>
      <w:bCs/>
      <w:kern w:val="0"/>
      <w:sz w:val="36"/>
      <w:szCs w:val="36"/>
      <w:lang w:val="en-US"/>
      <w14:ligatures w14:val="none"/>
    </w:rPr>
  </w:style>
  <w:style w:type="paragraph" w:styleId="NormalWeb">
    <w:name w:val="Normal (Web)"/>
    <w:basedOn w:val="Normal"/>
    <w:uiPriority w:val="99"/>
    <w:unhideWhenUsed/>
    <w:rsid w:val="004256E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256E9"/>
    <w:rPr>
      <w:b/>
      <w:bCs/>
    </w:rPr>
  </w:style>
  <w:style w:type="paragraph" w:styleId="ListParagraph">
    <w:name w:val="List Paragraph"/>
    <w:basedOn w:val="Normal"/>
    <w:uiPriority w:val="34"/>
    <w:qFormat/>
    <w:rsid w:val="004256E9"/>
    <w:pPr>
      <w:ind w:left="720"/>
      <w:contextualSpacing/>
    </w:pPr>
  </w:style>
  <w:style w:type="table" w:styleId="TableGrid">
    <w:name w:val="Table Grid"/>
    <w:basedOn w:val="TableNormal"/>
    <w:uiPriority w:val="39"/>
    <w:rsid w:val="00C43E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90195E"/>
    <w:pPr>
      <w:spacing w:before="180" w:after="180" w:line="240" w:lineRule="auto"/>
    </w:pPr>
    <w:rPr>
      <w:kern w:val="0"/>
      <w:sz w:val="24"/>
      <w:szCs w:val="24"/>
      <w14:ligatures w14:val="none"/>
    </w:rPr>
  </w:style>
  <w:style w:type="character" w:customStyle="1" w:styleId="BodyTextChar">
    <w:name w:val="Body Text Char"/>
    <w:basedOn w:val="DefaultParagraphFont"/>
    <w:link w:val="BodyText"/>
    <w:rsid w:val="0090195E"/>
    <w:rPr>
      <w:kern w:val="0"/>
      <w:sz w:val="24"/>
      <w:szCs w:val="24"/>
      <w:lang w:val="en-US"/>
      <w14:ligatures w14:val="none"/>
    </w:rPr>
  </w:style>
  <w:style w:type="paragraph" w:customStyle="1" w:styleId="FirstParagraph">
    <w:name w:val="First Paragraph"/>
    <w:basedOn w:val="BodyText"/>
    <w:next w:val="BodyText"/>
    <w:qFormat/>
    <w:rsid w:val="0090195E"/>
  </w:style>
  <w:style w:type="character" w:customStyle="1" w:styleId="VerbatimChar">
    <w:name w:val="Verbatim Char"/>
    <w:basedOn w:val="DefaultParagraphFont"/>
    <w:link w:val="SourceCode"/>
    <w:rsid w:val="0090195E"/>
    <w:rPr>
      <w:rFonts w:ascii="Consolas" w:hAnsi="Consolas"/>
      <w:shd w:val="clear" w:color="auto" w:fill="F8F8F8"/>
    </w:rPr>
  </w:style>
  <w:style w:type="paragraph" w:customStyle="1" w:styleId="SourceCode">
    <w:name w:val="Source Code"/>
    <w:basedOn w:val="Normal"/>
    <w:link w:val="VerbatimChar"/>
    <w:rsid w:val="0090195E"/>
    <w:pPr>
      <w:shd w:val="clear" w:color="auto" w:fill="F8F8F8"/>
      <w:wordWrap w:val="0"/>
      <w:spacing w:after="200" w:line="240" w:lineRule="auto"/>
    </w:pPr>
    <w:rPr>
      <w:rFonts w:ascii="Consolas" w:hAnsi="Consolas"/>
      <w:lang w:val="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346438">
      <w:bodyDiv w:val="1"/>
      <w:marLeft w:val="0"/>
      <w:marRight w:val="0"/>
      <w:marTop w:val="0"/>
      <w:marBottom w:val="0"/>
      <w:divBdr>
        <w:top w:val="none" w:sz="0" w:space="0" w:color="auto"/>
        <w:left w:val="none" w:sz="0" w:space="0" w:color="auto"/>
        <w:bottom w:val="none" w:sz="0" w:space="0" w:color="auto"/>
        <w:right w:val="none" w:sz="0" w:space="0" w:color="auto"/>
      </w:divBdr>
    </w:div>
    <w:div w:id="101996315">
      <w:bodyDiv w:val="1"/>
      <w:marLeft w:val="0"/>
      <w:marRight w:val="0"/>
      <w:marTop w:val="0"/>
      <w:marBottom w:val="0"/>
      <w:divBdr>
        <w:top w:val="none" w:sz="0" w:space="0" w:color="auto"/>
        <w:left w:val="none" w:sz="0" w:space="0" w:color="auto"/>
        <w:bottom w:val="none" w:sz="0" w:space="0" w:color="auto"/>
        <w:right w:val="none" w:sz="0" w:space="0" w:color="auto"/>
      </w:divBdr>
    </w:div>
    <w:div w:id="137190917">
      <w:bodyDiv w:val="1"/>
      <w:marLeft w:val="0"/>
      <w:marRight w:val="0"/>
      <w:marTop w:val="0"/>
      <w:marBottom w:val="0"/>
      <w:divBdr>
        <w:top w:val="none" w:sz="0" w:space="0" w:color="auto"/>
        <w:left w:val="none" w:sz="0" w:space="0" w:color="auto"/>
        <w:bottom w:val="none" w:sz="0" w:space="0" w:color="auto"/>
        <w:right w:val="none" w:sz="0" w:space="0" w:color="auto"/>
      </w:divBdr>
    </w:div>
    <w:div w:id="184371446">
      <w:bodyDiv w:val="1"/>
      <w:marLeft w:val="0"/>
      <w:marRight w:val="0"/>
      <w:marTop w:val="0"/>
      <w:marBottom w:val="0"/>
      <w:divBdr>
        <w:top w:val="none" w:sz="0" w:space="0" w:color="auto"/>
        <w:left w:val="none" w:sz="0" w:space="0" w:color="auto"/>
        <w:bottom w:val="none" w:sz="0" w:space="0" w:color="auto"/>
        <w:right w:val="none" w:sz="0" w:space="0" w:color="auto"/>
      </w:divBdr>
    </w:div>
    <w:div w:id="209193711">
      <w:bodyDiv w:val="1"/>
      <w:marLeft w:val="0"/>
      <w:marRight w:val="0"/>
      <w:marTop w:val="0"/>
      <w:marBottom w:val="0"/>
      <w:divBdr>
        <w:top w:val="none" w:sz="0" w:space="0" w:color="auto"/>
        <w:left w:val="none" w:sz="0" w:space="0" w:color="auto"/>
        <w:bottom w:val="none" w:sz="0" w:space="0" w:color="auto"/>
        <w:right w:val="none" w:sz="0" w:space="0" w:color="auto"/>
      </w:divBdr>
    </w:div>
    <w:div w:id="212280293">
      <w:bodyDiv w:val="1"/>
      <w:marLeft w:val="0"/>
      <w:marRight w:val="0"/>
      <w:marTop w:val="0"/>
      <w:marBottom w:val="0"/>
      <w:divBdr>
        <w:top w:val="none" w:sz="0" w:space="0" w:color="auto"/>
        <w:left w:val="none" w:sz="0" w:space="0" w:color="auto"/>
        <w:bottom w:val="none" w:sz="0" w:space="0" w:color="auto"/>
        <w:right w:val="none" w:sz="0" w:space="0" w:color="auto"/>
      </w:divBdr>
    </w:div>
    <w:div w:id="349573454">
      <w:bodyDiv w:val="1"/>
      <w:marLeft w:val="0"/>
      <w:marRight w:val="0"/>
      <w:marTop w:val="0"/>
      <w:marBottom w:val="0"/>
      <w:divBdr>
        <w:top w:val="none" w:sz="0" w:space="0" w:color="auto"/>
        <w:left w:val="none" w:sz="0" w:space="0" w:color="auto"/>
        <w:bottom w:val="none" w:sz="0" w:space="0" w:color="auto"/>
        <w:right w:val="none" w:sz="0" w:space="0" w:color="auto"/>
      </w:divBdr>
    </w:div>
    <w:div w:id="389769976">
      <w:bodyDiv w:val="1"/>
      <w:marLeft w:val="0"/>
      <w:marRight w:val="0"/>
      <w:marTop w:val="0"/>
      <w:marBottom w:val="0"/>
      <w:divBdr>
        <w:top w:val="none" w:sz="0" w:space="0" w:color="auto"/>
        <w:left w:val="none" w:sz="0" w:space="0" w:color="auto"/>
        <w:bottom w:val="none" w:sz="0" w:space="0" w:color="auto"/>
        <w:right w:val="none" w:sz="0" w:space="0" w:color="auto"/>
      </w:divBdr>
    </w:div>
    <w:div w:id="427501259">
      <w:bodyDiv w:val="1"/>
      <w:marLeft w:val="0"/>
      <w:marRight w:val="0"/>
      <w:marTop w:val="0"/>
      <w:marBottom w:val="0"/>
      <w:divBdr>
        <w:top w:val="none" w:sz="0" w:space="0" w:color="auto"/>
        <w:left w:val="none" w:sz="0" w:space="0" w:color="auto"/>
        <w:bottom w:val="none" w:sz="0" w:space="0" w:color="auto"/>
        <w:right w:val="none" w:sz="0" w:space="0" w:color="auto"/>
      </w:divBdr>
    </w:div>
    <w:div w:id="486752567">
      <w:bodyDiv w:val="1"/>
      <w:marLeft w:val="0"/>
      <w:marRight w:val="0"/>
      <w:marTop w:val="0"/>
      <w:marBottom w:val="0"/>
      <w:divBdr>
        <w:top w:val="none" w:sz="0" w:space="0" w:color="auto"/>
        <w:left w:val="none" w:sz="0" w:space="0" w:color="auto"/>
        <w:bottom w:val="none" w:sz="0" w:space="0" w:color="auto"/>
        <w:right w:val="none" w:sz="0" w:space="0" w:color="auto"/>
      </w:divBdr>
    </w:div>
    <w:div w:id="518080984">
      <w:bodyDiv w:val="1"/>
      <w:marLeft w:val="0"/>
      <w:marRight w:val="0"/>
      <w:marTop w:val="0"/>
      <w:marBottom w:val="0"/>
      <w:divBdr>
        <w:top w:val="none" w:sz="0" w:space="0" w:color="auto"/>
        <w:left w:val="none" w:sz="0" w:space="0" w:color="auto"/>
        <w:bottom w:val="none" w:sz="0" w:space="0" w:color="auto"/>
        <w:right w:val="none" w:sz="0" w:space="0" w:color="auto"/>
      </w:divBdr>
      <w:divsChild>
        <w:div w:id="598372751">
          <w:marLeft w:val="0"/>
          <w:marRight w:val="0"/>
          <w:marTop w:val="0"/>
          <w:marBottom w:val="0"/>
          <w:divBdr>
            <w:top w:val="none" w:sz="0" w:space="0" w:color="auto"/>
            <w:left w:val="none" w:sz="0" w:space="0" w:color="auto"/>
            <w:bottom w:val="none" w:sz="0" w:space="0" w:color="auto"/>
            <w:right w:val="none" w:sz="0" w:space="0" w:color="auto"/>
          </w:divBdr>
          <w:divsChild>
            <w:div w:id="119866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94614">
      <w:bodyDiv w:val="1"/>
      <w:marLeft w:val="0"/>
      <w:marRight w:val="0"/>
      <w:marTop w:val="0"/>
      <w:marBottom w:val="0"/>
      <w:divBdr>
        <w:top w:val="none" w:sz="0" w:space="0" w:color="auto"/>
        <w:left w:val="none" w:sz="0" w:space="0" w:color="auto"/>
        <w:bottom w:val="none" w:sz="0" w:space="0" w:color="auto"/>
        <w:right w:val="none" w:sz="0" w:space="0" w:color="auto"/>
      </w:divBdr>
    </w:div>
    <w:div w:id="621226798">
      <w:bodyDiv w:val="1"/>
      <w:marLeft w:val="0"/>
      <w:marRight w:val="0"/>
      <w:marTop w:val="0"/>
      <w:marBottom w:val="0"/>
      <w:divBdr>
        <w:top w:val="none" w:sz="0" w:space="0" w:color="auto"/>
        <w:left w:val="none" w:sz="0" w:space="0" w:color="auto"/>
        <w:bottom w:val="none" w:sz="0" w:space="0" w:color="auto"/>
        <w:right w:val="none" w:sz="0" w:space="0" w:color="auto"/>
      </w:divBdr>
    </w:div>
    <w:div w:id="637298937">
      <w:bodyDiv w:val="1"/>
      <w:marLeft w:val="0"/>
      <w:marRight w:val="0"/>
      <w:marTop w:val="0"/>
      <w:marBottom w:val="0"/>
      <w:divBdr>
        <w:top w:val="none" w:sz="0" w:space="0" w:color="auto"/>
        <w:left w:val="none" w:sz="0" w:space="0" w:color="auto"/>
        <w:bottom w:val="none" w:sz="0" w:space="0" w:color="auto"/>
        <w:right w:val="none" w:sz="0" w:space="0" w:color="auto"/>
      </w:divBdr>
      <w:divsChild>
        <w:div w:id="691608803">
          <w:marLeft w:val="0"/>
          <w:marRight w:val="0"/>
          <w:marTop w:val="0"/>
          <w:marBottom w:val="0"/>
          <w:divBdr>
            <w:top w:val="none" w:sz="0" w:space="0" w:color="auto"/>
            <w:left w:val="none" w:sz="0" w:space="0" w:color="auto"/>
            <w:bottom w:val="none" w:sz="0" w:space="0" w:color="auto"/>
            <w:right w:val="none" w:sz="0" w:space="0" w:color="auto"/>
          </w:divBdr>
          <w:divsChild>
            <w:div w:id="1539899735">
              <w:marLeft w:val="0"/>
              <w:marRight w:val="0"/>
              <w:marTop w:val="0"/>
              <w:marBottom w:val="0"/>
              <w:divBdr>
                <w:top w:val="none" w:sz="0" w:space="0" w:color="auto"/>
                <w:left w:val="none" w:sz="0" w:space="0" w:color="auto"/>
                <w:bottom w:val="none" w:sz="0" w:space="0" w:color="auto"/>
                <w:right w:val="none" w:sz="0" w:space="0" w:color="auto"/>
              </w:divBdr>
              <w:divsChild>
                <w:div w:id="1105927653">
                  <w:marLeft w:val="0"/>
                  <w:marRight w:val="0"/>
                  <w:marTop w:val="0"/>
                  <w:marBottom w:val="0"/>
                  <w:divBdr>
                    <w:top w:val="none" w:sz="0" w:space="0" w:color="auto"/>
                    <w:left w:val="none" w:sz="0" w:space="0" w:color="auto"/>
                    <w:bottom w:val="none" w:sz="0" w:space="0" w:color="auto"/>
                    <w:right w:val="none" w:sz="0" w:space="0" w:color="auto"/>
                  </w:divBdr>
                </w:div>
              </w:divsChild>
            </w:div>
            <w:div w:id="1358043869">
              <w:marLeft w:val="0"/>
              <w:marRight w:val="0"/>
              <w:marTop w:val="0"/>
              <w:marBottom w:val="0"/>
              <w:divBdr>
                <w:top w:val="none" w:sz="0" w:space="0" w:color="auto"/>
                <w:left w:val="none" w:sz="0" w:space="0" w:color="auto"/>
                <w:bottom w:val="none" w:sz="0" w:space="0" w:color="auto"/>
                <w:right w:val="none" w:sz="0" w:space="0" w:color="auto"/>
              </w:divBdr>
              <w:divsChild>
                <w:div w:id="178442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7093">
          <w:marLeft w:val="0"/>
          <w:marRight w:val="0"/>
          <w:marTop w:val="0"/>
          <w:marBottom w:val="0"/>
          <w:divBdr>
            <w:top w:val="none" w:sz="0" w:space="0" w:color="auto"/>
            <w:left w:val="none" w:sz="0" w:space="0" w:color="auto"/>
            <w:bottom w:val="none" w:sz="0" w:space="0" w:color="auto"/>
            <w:right w:val="none" w:sz="0" w:space="0" w:color="auto"/>
          </w:divBdr>
          <w:divsChild>
            <w:div w:id="1708219662">
              <w:marLeft w:val="0"/>
              <w:marRight w:val="0"/>
              <w:marTop w:val="0"/>
              <w:marBottom w:val="0"/>
              <w:divBdr>
                <w:top w:val="none" w:sz="0" w:space="0" w:color="auto"/>
                <w:left w:val="none" w:sz="0" w:space="0" w:color="auto"/>
                <w:bottom w:val="none" w:sz="0" w:space="0" w:color="auto"/>
                <w:right w:val="none" w:sz="0" w:space="0" w:color="auto"/>
              </w:divBdr>
              <w:divsChild>
                <w:div w:id="9259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648767">
      <w:bodyDiv w:val="1"/>
      <w:marLeft w:val="0"/>
      <w:marRight w:val="0"/>
      <w:marTop w:val="0"/>
      <w:marBottom w:val="0"/>
      <w:divBdr>
        <w:top w:val="none" w:sz="0" w:space="0" w:color="auto"/>
        <w:left w:val="none" w:sz="0" w:space="0" w:color="auto"/>
        <w:bottom w:val="none" w:sz="0" w:space="0" w:color="auto"/>
        <w:right w:val="none" w:sz="0" w:space="0" w:color="auto"/>
      </w:divBdr>
    </w:div>
    <w:div w:id="691954710">
      <w:bodyDiv w:val="1"/>
      <w:marLeft w:val="0"/>
      <w:marRight w:val="0"/>
      <w:marTop w:val="0"/>
      <w:marBottom w:val="0"/>
      <w:divBdr>
        <w:top w:val="none" w:sz="0" w:space="0" w:color="auto"/>
        <w:left w:val="none" w:sz="0" w:space="0" w:color="auto"/>
        <w:bottom w:val="none" w:sz="0" w:space="0" w:color="auto"/>
        <w:right w:val="none" w:sz="0" w:space="0" w:color="auto"/>
      </w:divBdr>
    </w:div>
    <w:div w:id="723218135">
      <w:bodyDiv w:val="1"/>
      <w:marLeft w:val="0"/>
      <w:marRight w:val="0"/>
      <w:marTop w:val="0"/>
      <w:marBottom w:val="0"/>
      <w:divBdr>
        <w:top w:val="none" w:sz="0" w:space="0" w:color="auto"/>
        <w:left w:val="none" w:sz="0" w:space="0" w:color="auto"/>
        <w:bottom w:val="none" w:sz="0" w:space="0" w:color="auto"/>
        <w:right w:val="none" w:sz="0" w:space="0" w:color="auto"/>
      </w:divBdr>
    </w:div>
    <w:div w:id="747339147">
      <w:bodyDiv w:val="1"/>
      <w:marLeft w:val="0"/>
      <w:marRight w:val="0"/>
      <w:marTop w:val="0"/>
      <w:marBottom w:val="0"/>
      <w:divBdr>
        <w:top w:val="none" w:sz="0" w:space="0" w:color="auto"/>
        <w:left w:val="none" w:sz="0" w:space="0" w:color="auto"/>
        <w:bottom w:val="none" w:sz="0" w:space="0" w:color="auto"/>
        <w:right w:val="none" w:sz="0" w:space="0" w:color="auto"/>
      </w:divBdr>
    </w:div>
    <w:div w:id="763301519">
      <w:bodyDiv w:val="1"/>
      <w:marLeft w:val="0"/>
      <w:marRight w:val="0"/>
      <w:marTop w:val="0"/>
      <w:marBottom w:val="0"/>
      <w:divBdr>
        <w:top w:val="none" w:sz="0" w:space="0" w:color="auto"/>
        <w:left w:val="none" w:sz="0" w:space="0" w:color="auto"/>
        <w:bottom w:val="none" w:sz="0" w:space="0" w:color="auto"/>
        <w:right w:val="none" w:sz="0" w:space="0" w:color="auto"/>
      </w:divBdr>
    </w:div>
    <w:div w:id="768083727">
      <w:bodyDiv w:val="1"/>
      <w:marLeft w:val="0"/>
      <w:marRight w:val="0"/>
      <w:marTop w:val="0"/>
      <w:marBottom w:val="0"/>
      <w:divBdr>
        <w:top w:val="none" w:sz="0" w:space="0" w:color="auto"/>
        <w:left w:val="none" w:sz="0" w:space="0" w:color="auto"/>
        <w:bottom w:val="none" w:sz="0" w:space="0" w:color="auto"/>
        <w:right w:val="none" w:sz="0" w:space="0" w:color="auto"/>
      </w:divBdr>
      <w:divsChild>
        <w:div w:id="615068143">
          <w:marLeft w:val="0"/>
          <w:marRight w:val="0"/>
          <w:marTop w:val="0"/>
          <w:marBottom w:val="0"/>
          <w:divBdr>
            <w:top w:val="none" w:sz="0" w:space="0" w:color="auto"/>
            <w:left w:val="none" w:sz="0" w:space="0" w:color="auto"/>
            <w:bottom w:val="none" w:sz="0" w:space="0" w:color="auto"/>
            <w:right w:val="none" w:sz="0" w:space="0" w:color="auto"/>
          </w:divBdr>
          <w:divsChild>
            <w:div w:id="3943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3772">
      <w:bodyDiv w:val="1"/>
      <w:marLeft w:val="0"/>
      <w:marRight w:val="0"/>
      <w:marTop w:val="0"/>
      <w:marBottom w:val="0"/>
      <w:divBdr>
        <w:top w:val="none" w:sz="0" w:space="0" w:color="auto"/>
        <w:left w:val="none" w:sz="0" w:space="0" w:color="auto"/>
        <w:bottom w:val="none" w:sz="0" w:space="0" w:color="auto"/>
        <w:right w:val="none" w:sz="0" w:space="0" w:color="auto"/>
      </w:divBdr>
      <w:divsChild>
        <w:div w:id="821193610">
          <w:marLeft w:val="0"/>
          <w:marRight w:val="0"/>
          <w:marTop w:val="0"/>
          <w:marBottom w:val="0"/>
          <w:divBdr>
            <w:top w:val="none" w:sz="0" w:space="0" w:color="auto"/>
            <w:left w:val="none" w:sz="0" w:space="0" w:color="auto"/>
            <w:bottom w:val="none" w:sz="0" w:space="0" w:color="auto"/>
            <w:right w:val="none" w:sz="0" w:space="0" w:color="auto"/>
          </w:divBdr>
          <w:divsChild>
            <w:div w:id="93363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4060">
      <w:bodyDiv w:val="1"/>
      <w:marLeft w:val="0"/>
      <w:marRight w:val="0"/>
      <w:marTop w:val="0"/>
      <w:marBottom w:val="0"/>
      <w:divBdr>
        <w:top w:val="none" w:sz="0" w:space="0" w:color="auto"/>
        <w:left w:val="none" w:sz="0" w:space="0" w:color="auto"/>
        <w:bottom w:val="none" w:sz="0" w:space="0" w:color="auto"/>
        <w:right w:val="none" w:sz="0" w:space="0" w:color="auto"/>
      </w:divBdr>
    </w:div>
    <w:div w:id="816414421">
      <w:bodyDiv w:val="1"/>
      <w:marLeft w:val="0"/>
      <w:marRight w:val="0"/>
      <w:marTop w:val="0"/>
      <w:marBottom w:val="0"/>
      <w:divBdr>
        <w:top w:val="none" w:sz="0" w:space="0" w:color="auto"/>
        <w:left w:val="none" w:sz="0" w:space="0" w:color="auto"/>
        <w:bottom w:val="none" w:sz="0" w:space="0" w:color="auto"/>
        <w:right w:val="none" w:sz="0" w:space="0" w:color="auto"/>
      </w:divBdr>
      <w:divsChild>
        <w:div w:id="377365591">
          <w:marLeft w:val="0"/>
          <w:marRight w:val="0"/>
          <w:marTop w:val="0"/>
          <w:marBottom w:val="0"/>
          <w:divBdr>
            <w:top w:val="none" w:sz="0" w:space="0" w:color="auto"/>
            <w:left w:val="none" w:sz="0" w:space="0" w:color="auto"/>
            <w:bottom w:val="none" w:sz="0" w:space="0" w:color="auto"/>
            <w:right w:val="none" w:sz="0" w:space="0" w:color="auto"/>
          </w:divBdr>
          <w:divsChild>
            <w:div w:id="10160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8564">
      <w:bodyDiv w:val="1"/>
      <w:marLeft w:val="0"/>
      <w:marRight w:val="0"/>
      <w:marTop w:val="0"/>
      <w:marBottom w:val="0"/>
      <w:divBdr>
        <w:top w:val="none" w:sz="0" w:space="0" w:color="auto"/>
        <w:left w:val="none" w:sz="0" w:space="0" w:color="auto"/>
        <w:bottom w:val="none" w:sz="0" w:space="0" w:color="auto"/>
        <w:right w:val="none" w:sz="0" w:space="0" w:color="auto"/>
      </w:divBdr>
    </w:div>
    <w:div w:id="836073529">
      <w:bodyDiv w:val="1"/>
      <w:marLeft w:val="0"/>
      <w:marRight w:val="0"/>
      <w:marTop w:val="0"/>
      <w:marBottom w:val="0"/>
      <w:divBdr>
        <w:top w:val="none" w:sz="0" w:space="0" w:color="auto"/>
        <w:left w:val="none" w:sz="0" w:space="0" w:color="auto"/>
        <w:bottom w:val="none" w:sz="0" w:space="0" w:color="auto"/>
        <w:right w:val="none" w:sz="0" w:space="0" w:color="auto"/>
      </w:divBdr>
    </w:div>
    <w:div w:id="862133255">
      <w:bodyDiv w:val="1"/>
      <w:marLeft w:val="0"/>
      <w:marRight w:val="0"/>
      <w:marTop w:val="0"/>
      <w:marBottom w:val="0"/>
      <w:divBdr>
        <w:top w:val="none" w:sz="0" w:space="0" w:color="auto"/>
        <w:left w:val="none" w:sz="0" w:space="0" w:color="auto"/>
        <w:bottom w:val="none" w:sz="0" w:space="0" w:color="auto"/>
        <w:right w:val="none" w:sz="0" w:space="0" w:color="auto"/>
      </w:divBdr>
    </w:div>
    <w:div w:id="921521895">
      <w:bodyDiv w:val="1"/>
      <w:marLeft w:val="0"/>
      <w:marRight w:val="0"/>
      <w:marTop w:val="0"/>
      <w:marBottom w:val="0"/>
      <w:divBdr>
        <w:top w:val="none" w:sz="0" w:space="0" w:color="auto"/>
        <w:left w:val="none" w:sz="0" w:space="0" w:color="auto"/>
        <w:bottom w:val="none" w:sz="0" w:space="0" w:color="auto"/>
        <w:right w:val="none" w:sz="0" w:space="0" w:color="auto"/>
      </w:divBdr>
      <w:divsChild>
        <w:div w:id="1556811508">
          <w:marLeft w:val="0"/>
          <w:marRight w:val="0"/>
          <w:marTop w:val="0"/>
          <w:marBottom w:val="0"/>
          <w:divBdr>
            <w:top w:val="none" w:sz="0" w:space="0" w:color="auto"/>
            <w:left w:val="none" w:sz="0" w:space="0" w:color="auto"/>
            <w:bottom w:val="none" w:sz="0" w:space="0" w:color="auto"/>
            <w:right w:val="none" w:sz="0" w:space="0" w:color="auto"/>
          </w:divBdr>
          <w:divsChild>
            <w:div w:id="7396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451">
      <w:bodyDiv w:val="1"/>
      <w:marLeft w:val="0"/>
      <w:marRight w:val="0"/>
      <w:marTop w:val="0"/>
      <w:marBottom w:val="0"/>
      <w:divBdr>
        <w:top w:val="none" w:sz="0" w:space="0" w:color="auto"/>
        <w:left w:val="none" w:sz="0" w:space="0" w:color="auto"/>
        <w:bottom w:val="none" w:sz="0" w:space="0" w:color="auto"/>
        <w:right w:val="none" w:sz="0" w:space="0" w:color="auto"/>
      </w:divBdr>
    </w:div>
    <w:div w:id="967324302">
      <w:bodyDiv w:val="1"/>
      <w:marLeft w:val="0"/>
      <w:marRight w:val="0"/>
      <w:marTop w:val="0"/>
      <w:marBottom w:val="0"/>
      <w:divBdr>
        <w:top w:val="none" w:sz="0" w:space="0" w:color="auto"/>
        <w:left w:val="none" w:sz="0" w:space="0" w:color="auto"/>
        <w:bottom w:val="none" w:sz="0" w:space="0" w:color="auto"/>
        <w:right w:val="none" w:sz="0" w:space="0" w:color="auto"/>
      </w:divBdr>
    </w:div>
    <w:div w:id="1002315293">
      <w:bodyDiv w:val="1"/>
      <w:marLeft w:val="0"/>
      <w:marRight w:val="0"/>
      <w:marTop w:val="0"/>
      <w:marBottom w:val="0"/>
      <w:divBdr>
        <w:top w:val="none" w:sz="0" w:space="0" w:color="auto"/>
        <w:left w:val="none" w:sz="0" w:space="0" w:color="auto"/>
        <w:bottom w:val="none" w:sz="0" w:space="0" w:color="auto"/>
        <w:right w:val="none" w:sz="0" w:space="0" w:color="auto"/>
      </w:divBdr>
    </w:div>
    <w:div w:id="1006709745">
      <w:bodyDiv w:val="1"/>
      <w:marLeft w:val="0"/>
      <w:marRight w:val="0"/>
      <w:marTop w:val="0"/>
      <w:marBottom w:val="0"/>
      <w:divBdr>
        <w:top w:val="none" w:sz="0" w:space="0" w:color="auto"/>
        <w:left w:val="none" w:sz="0" w:space="0" w:color="auto"/>
        <w:bottom w:val="none" w:sz="0" w:space="0" w:color="auto"/>
        <w:right w:val="none" w:sz="0" w:space="0" w:color="auto"/>
      </w:divBdr>
    </w:div>
    <w:div w:id="1008018484">
      <w:bodyDiv w:val="1"/>
      <w:marLeft w:val="0"/>
      <w:marRight w:val="0"/>
      <w:marTop w:val="0"/>
      <w:marBottom w:val="0"/>
      <w:divBdr>
        <w:top w:val="none" w:sz="0" w:space="0" w:color="auto"/>
        <w:left w:val="none" w:sz="0" w:space="0" w:color="auto"/>
        <w:bottom w:val="none" w:sz="0" w:space="0" w:color="auto"/>
        <w:right w:val="none" w:sz="0" w:space="0" w:color="auto"/>
      </w:divBdr>
    </w:div>
    <w:div w:id="1021710346">
      <w:bodyDiv w:val="1"/>
      <w:marLeft w:val="0"/>
      <w:marRight w:val="0"/>
      <w:marTop w:val="0"/>
      <w:marBottom w:val="0"/>
      <w:divBdr>
        <w:top w:val="none" w:sz="0" w:space="0" w:color="auto"/>
        <w:left w:val="none" w:sz="0" w:space="0" w:color="auto"/>
        <w:bottom w:val="none" w:sz="0" w:space="0" w:color="auto"/>
        <w:right w:val="none" w:sz="0" w:space="0" w:color="auto"/>
      </w:divBdr>
    </w:div>
    <w:div w:id="1054767838">
      <w:bodyDiv w:val="1"/>
      <w:marLeft w:val="0"/>
      <w:marRight w:val="0"/>
      <w:marTop w:val="0"/>
      <w:marBottom w:val="0"/>
      <w:divBdr>
        <w:top w:val="none" w:sz="0" w:space="0" w:color="auto"/>
        <w:left w:val="none" w:sz="0" w:space="0" w:color="auto"/>
        <w:bottom w:val="none" w:sz="0" w:space="0" w:color="auto"/>
        <w:right w:val="none" w:sz="0" w:space="0" w:color="auto"/>
      </w:divBdr>
    </w:div>
    <w:div w:id="1097867584">
      <w:bodyDiv w:val="1"/>
      <w:marLeft w:val="0"/>
      <w:marRight w:val="0"/>
      <w:marTop w:val="0"/>
      <w:marBottom w:val="0"/>
      <w:divBdr>
        <w:top w:val="none" w:sz="0" w:space="0" w:color="auto"/>
        <w:left w:val="none" w:sz="0" w:space="0" w:color="auto"/>
        <w:bottom w:val="none" w:sz="0" w:space="0" w:color="auto"/>
        <w:right w:val="none" w:sz="0" w:space="0" w:color="auto"/>
      </w:divBdr>
    </w:div>
    <w:div w:id="1155996099">
      <w:bodyDiv w:val="1"/>
      <w:marLeft w:val="0"/>
      <w:marRight w:val="0"/>
      <w:marTop w:val="0"/>
      <w:marBottom w:val="0"/>
      <w:divBdr>
        <w:top w:val="none" w:sz="0" w:space="0" w:color="auto"/>
        <w:left w:val="none" w:sz="0" w:space="0" w:color="auto"/>
        <w:bottom w:val="none" w:sz="0" w:space="0" w:color="auto"/>
        <w:right w:val="none" w:sz="0" w:space="0" w:color="auto"/>
      </w:divBdr>
    </w:div>
    <w:div w:id="1229077698">
      <w:bodyDiv w:val="1"/>
      <w:marLeft w:val="0"/>
      <w:marRight w:val="0"/>
      <w:marTop w:val="0"/>
      <w:marBottom w:val="0"/>
      <w:divBdr>
        <w:top w:val="none" w:sz="0" w:space="0" w:color="auto"/>
        <w:left w:val="none" w:sz="0" w:space="0" w:color="auto"/>
        <w:bottom w:val="none" w:sz="0" w:space="0" w:color="auto"/>
        <w:right w:val="none" w:sz="0" w:space="0" w:color="auto"/>
      </w:divBdr>
    </w:div>
    <w:div w:id="1229993593">
      <w:bodyDiv w:val="1"/>
      <w:marLeft w:val="0"/>
      <w:marRight w:val="0"/>
      <w:marTop w:val="0"/>
      <w:marBottom w:val="0"/>
      <w:divBdr>
        <w:top w:val="none" w:sz="0" w:space="0" w:color="auto"/>
        <w:left w:val="none" w:sz="0" w:space="0" w:color="auto"/>
        <w:bottom w:val="none" w:sz="0" w:space="0" w:color="auto"/>
        <w:right w:val="none" w:sz="0" w:space="0" w:color="auto"/>
      </w:divBdr>
    </w:div>
    <w:div w:id="1295867283">
      <w:bodyDiv w:val="1"/>
      <w:marLeft w:val="0"/>
      <w:marRight w:val="0"/>
      <w:marTop w:val="0"/>
      <w:marBottom w:val="0"/>
      <w:divBdr>
        <w:top w:val="none" w:sz="0" w:space="0" w:color="auto"/>
        <w:left w:val="none" w:sz="0" w:space="0" w:color="auto"/>
        <w:bottom w:val="none" w:sz="0" w:space="0" w:color="auto"/>
        <w:right w:val="none" w:sz="0" w:space="0" w:color="auto"/>
      </w:divBdr>
    </w:div>
    <w:div w:id="1387605636">
      <w:bodyDiv w:val="1"/>
      <w:marLeft w:val="0"/>
      <w:marRight w:val="0"/>
      <w:marTop w:val="0"/>
      <w:marBottom w:val="0"/>
      <w:divBdr>
        <w:top w:val="none" w:sz="0" w:space="0" w:color="auto"/>
        <w:left w:val="none" w:sz="0" w:space="0" w:color="auto"/>
        <w:bottom w:val="none" w:sz="0" w:space="0" w:color="auto"/>
        <w:right w:val="none" w:sz="0" w:space="0" w:color="auto"/>
      </w:divBdr>
    </w:div>
    <w:div w:id="1418592372">
      <w:bodyDiv w:val="1"/>
      <w:marLeft w:val="0"/>
      <w:marRight w:val="0"/>
      <w:marTop w:val="0"/>
      <w:marBottom w:val="0"/>
      <w:divBdr>
        <w:top w:val="none" w:sz="0" w:space="0" w:color="auto"/>
        <w:left w:val="none" w:sz="0" w:space="0" w:color="auto"/>
        <w:bottom w:val="none" w:sz="0" w:space="0" w:color="auto"/>
        <w:right w:val="none" w:sz="0" w:space="0" w:color="auto"/>
      </w:divBdr>
    </w:div>
    <w:div w:id="1443528477">
      <w:bodyDiv w:val="1"/>
      <w:marLeft w:val="0"/>
      <w:marRight w:val="0"/>
      <w:marTop w:val="0"/>
      <w:marBottom w:val="0"/>
      <w:divBdr>
        <w:top w:val="none" w:sz="0" w:space="0" w:color="auto"/>
        <w:left w:val="none" w:sz="0" w:space="0" w:color="auto"/>
        <w:bottom w:val="none" w:sz="0" w:space="0" w:color="auto"/>
        <w:right w:val="none" w:sz="0" w:space="0" w:color="auto"/>
      </w:divBdr>
    </w:div>
    <w:div w:id="1453481623">
      <w:bodyDiv w:val="1"/>
      <w:marLeft w:val="0"/>
      <w:marRight w:val="0"/>
      <w:marTop w:val="0"/>
      <w:marBottom w:val="0"/>
      <w:divBdr>
        <w:top w:val="none" w:sz="0" w:space="0" w:color="auto"/>
        <w:left w:val="none" w:sz="0" w:space="0" w:color="auto"/>
        <w:bottom w:val="none" w:sz="0" w:space="0" w:color="auto"/>
        <w:right w:val="none" w:sz="0" w:space="0" w:color="auto"/>
      </w:divBdr>
    </w:div>
    <w:div w:id="1540901196">
      <w:bodyDiv w:val="1"/>
      <w:marLeft w:val="0"/>
      <w:marRight w:val="0"/>
      <w:marTop w:val="0"/>
      <w:marBottom w:val="0"/>
      <w:divBdr>
        <w:top w:val="none" w:sz="0" w:space="0" w:color="auto"/>
        <w:left w:val="none" w:sz="0" w:space="0" w:color="auto"/>
        <w:bottom w:val="none" w:sz="0" w:space="0" w:color="auto"/>
        <w:right w:val="none" w:sz="0" w:space="0" w:color="auto"/>
      </w:divBdr>
    </w:div>
    <w:div w:id="1580558513">
      <w:bodyDiv w:val="1"/>
      <w:marLeft w:val="0"/>
      <w:marRight w:val="0"/>
      <w:marTop w:val="0"/>
      <w:marBottom w:val="0"/>
      <w:divBdr>
        <w:top w:val="none" w:sz="0" w:space="0" w:color="auto"/>
        <w:left w:val="none" w:sz="0" w:space="0" w:color="auto"/>
        <w:bottom w:val="none" w:sz="0" w:space="0" w:color="auto"/>
        <w:right w:val="none" w:sz="0" w:space="0" w:color="auto"/>
      </w:divBdr>
    </w:div>
    <w:div w:id="1603149754">
      <w:bodyDiv w:val="1"/>
      <w:marLeft w:val="0"/>
      <w:marRight w:val="0"/>
      <w:marTop w:val="0"/>
      <w:marBottom w:val="0"/>
      <w:divBdr>
        <w:top w:val="none" w:sz="0" w:space="0" w:color="auto"/>
        <w:left w:val="none" w:sz="0" w:space="0" w:color="auto"/>
        <w:bottom w:val="none" w:sz="0" w:space="0" w:color="auto"/>
        <w:right w:val="none" w:sz="0" w:space="0" w:color="auto"/>
      </w:divBdr>
    </w:div>
    <w:div w:id="1624069873">
      <w:bodyDiv w:val="1"/>
      <w:marLeft w:val="0"/>
      <w:marRight w:val="0"/>
      <w:marTop w:val="0"/>
      <w:marBottom w:val="0"/>
      <w:divBdr>
        <w:top w:val="none" w:sz="0" w:space="0" w:color="auto"/>
        <w:left w:val="none" w:sz="0" w:space="0" w:color="auto"/>
        <w:bottom w:val="none" w:sz="0" w:space="0" w:color="auto"/>
        <w:right w:val="none" w:sz="0" w:space="0" w:color="auto"/>
      </w:divBdr>
    </w:div>
    <w:div w:id="1640066806">
      <w:bodyDiv w:val="1"/>
      <w:marLeft w:val="0"/>
      <w:marRight w:val="0"/>
      <w:marTop w:val="0"/>
      <w:marBottom w:val="0"/>
      <w:divBdr>
        <w:top w:val="none" w:sz="0" w:space="0" w:color="auto"/>
        <w:left w:val="none" w:sz="0" w:space="0" w:color="auto"/>
        <w:bottom w:val="none" w:sz="0" w:space="0" w:color="auto"/>
        <w:right w:val="none" w:sz="0" w:space="0" w:color="auto"/>
      </w:divBdr>
    </w:div>
    <w:div w:id="1693604741">
      <w:bodyDiv w:val="1"/>
      <w:marLeft w:val="0"/>
      <w:marRight w:val="0"/>
      <w:marTop w:val="0"/>
      <w:marBottom w:val="0"/>
      <w:divBdr>
        <w:top w:val="none" w:sz="0" w:space="0" w:color="auto"/>
        <w:left w:val="none" w:sz="0" w:space="0" w:color="auto"/>
        <w:bottom w:val="none" w:sz="0" w:space="0" w:color="auto"/>
        <w:right w:val="none" w:sz="0" w:space="0" w:color="auto"/>
      </w:divBdr>
      <w:divsChild>
        <w:div w:id="772480892">
          <w:marLeft w:val="0"/>
          <w:marRight w:val="0"/>
          <w:marTop w:val="0"/>
          <w:marBottom w:val="0"/>
          <w:divBdr>
            <w:top w:val="none" w:sz="0" w:space="0" w:color="auto"/>
            <w:left w:val="none" w:sz="0" w:space="0" w:color="auto"/>
            <w:bottom w:val="none" w:sz="0" w:space="0" w:color="auto"/>
            <w:right w:val="none" w:sz="0" w:space="0" w:color="auto"/>
          </w:divBdr>
          <w:divsChild>
            <w:div w:id="1521774629">
              <w:marLeft w:val="0"/>
              <w:marRight w:val="0"/>
              <w:marTop w:val="0"/>
              <w:marBottom w:val="0"/>
              <w:divBdr>
                <w:top w:val="none" w:sz="0" w:space="0" w:color="auto"/>
                <w:left w:val="none" w:sz="0" w:space="0" w:color="auto"/>
                <w:bottom w:val="none" w:sz="0" w:space="0" w:color="auto"/>
                <w:right w:val="none" w:sz="0" w:space="0" w:color="auto"/>
              </w:divBdr>
              <w:divsChild>
                <w:div w:id="1004941568">
                  <w:marLeft w:val="0"/>
                  <w:marRight w:val="0"/>
                  <w:marTop w:val="0"/>
                  <w:marBottom w:val="0"/>
                  <w:divBdr>
                    <w:top w:val="none" w:sz="0" w:space="0" w:color="auto"/>
                    <w:left w:val="none" w:sz="0" w:space="0" w:color="auto"/>
                    <w:bottom w:val="none" w:sz="0" w:space="0" w:color="auto"/>
                    <w:right w:val="none" w:sz="0" w:space="0" w:color="auto"/>
                  </w:divBdr>
                </w:div>
              </w:divsChild>
            </w:div>
            <w:div w:id="597176101">
              <w:marLeft w:val="0"/>
              <w:marRight w:val="0"/>
              <w:marTop w:val="0"/>
              <w:marBottom w:val="0"/>
              <w:divBdr>
                <w:top w:val="none" w:sz="0" w:space="0" w:color="auto"/>
                <w:left w:val="none" w:sz="0" w:space="0" w:color="auto"/>
                <w:bottom w:val="none" w:sz="0" w:space="0" w:color="auto"/>
                <w:right w:val="none" w:sz="0" w:space="0" w:color="auto"/>
              </w:divBdr>
              <w:divsChild>
                <w:div w:id="14269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86932">
          <w:marLeft w:val="0"/>
          <w:marRight w:val="0"/>
          <w:marTop w:val="0"/>
          <w:marBottom w:val="0"/>
          <w:divBdr>
            <w:top w:val="none" w:sz="0" w:space="0" w:color="auto"/>
            <w:left w:val="none" w:sz="0" w:space="0" w:color="auto"/>
            <w:bottom w:val="none" w:sz="0" w:space="0" w:color="auto"/>
            <w:right w:val="none" w:sz="0" w:space="0" w:color="auto"/>
          </w:divBdr>
          <w:divsChild>
            <w:div w:id="139033986">
              <w:marLeft w:val="0"/>
              <w:marRight w:val="0"/>
              <w:marTop w:val="0"/>
              <w:marBottom w:val="0"/>
              <w:divBdr>
                <w:top w:val="none" w:sz="0" w:space="0" w:color="auto"/>
                <w:left w:val="none" w:sz="0" w:space="0" w:color="auto"/>
                <w:bottom w:val="none" w:sz="0" w:space="0" w:color="auto"/>
                <w:right w:val="none" w:sz="0" w:space="0" w:color="auto"/>
              </w:divBdr>
              <w:divsChild>
                <w:div w:id="30442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063308">
      <w:bodyDiv w:val="1"/>
      <w:marLeft w:val="0"/>
      <w:marRight w:val="0"/>
      <w:marTop w:val="0"/>
      <w:marBottom w:val="0"/>
      <w:divBdr>
        <w:top w:val="none" w:sz="0" w:space="0" w:color="auto"/>
        <w:left w:val="none" w:sz="0" w:space="0" w:color="auto"/>
        <w:bottom w:val="none" w:sz="0" w:space="0" w:color="auto"/>
        <w:right w:val="none" w:sz="0" w:space="0" w:color="auto"/>
      </w:divBdr>
    </w:div>
    <w:div w:id="1764377376">
      <w:bodyDiv w:val="1"/>
      <w:marLeft w:val="0"/>
      <w:marRight w:val="0"/>
      <w:marTop w:val="0"/>
      <w:marBottom w:val="0"/>
      <w:divBdr>
        <w:top w:val="none" w:sz="0" w:space="0" w:color="auto"/>
        <w:left w:val="none" w:sz="0" w:space="0" w:color="auto"/>
        <w:bottom w:val="none" w:sz="0" w:space="0" w:color="auto"/>
        <w:right w:val="none" w:sz="0" w:space="0" w:color="auto"/>
      </w:divBdr>
    </w:div>
    <w:div w:id="1794445672">
      <w:bodyDiv w:val="1"/>
      <w:marLeft w:val="0"/>
      <w:marRight w:val="0"/>
      <w:marTop w:val="0"/>
      <w:marBottom w:val="0"/>
      <w:divBdr>
        <w:top w:val="none" w:sz="0" w:space="0" w:color="auto"/>
        <w:left w:val="none" w:sz="0" w:space="0" w:color="auto"/>
        <w:bottom w:val="none" w:sz="0" w:space="0" w:color="auto"/>
        <w:right w:val="none" w:sz="0" w:space="0" w:color="auto"/>
      </w:divBdr>
    </w:div>
    <w:div w:id="1819496528">
      <w:bodyDiv w:val="1"/>
      <w:marLeft w:val="0"/>
      <w:marRight w:val="0"/>
      <w:marTop w:val="0"/>
      <w:marBottom w:val="0"/>
      <w:divBdr>
        <w:top w:val="none" w:sz="0" w:space="0" w:color="auto"/>
        <w:left w:val="none" w:sz="0" w:space="0" w:color="auto"/>
        <w:bottom w:val="none" w:sz="0" w:space="0" w:color="auto"/>
        <w:right w:val="none" w:sz="0" w:space="0" w:color="auto"/>
      </w:divBdr>
    </w:div>
    <w:div w:id="1845437903">
      <w:bodyDiv w:val="1"/>
      <w:marLeft w:val="0"/>
      <w:marRight w:val="0"/>
      <w:marTop w:val="0"/>
      <w:marBottom w:val="0"/>
      <w:divBdr>
        <w:top w:val="none" w:sz="0" w:space="0" w:color="auto"/>
        <w:left w:val="none" w:sz="0" w:space="0" w:color="auto"/>
        <w:bottom w:val="none" w:sz="0" w:space="0" w:color="auto"/>
        <w:right w:val="none" w:sz="0" w:space="0" w:color="auto"/>
      </w:divBdr>
      <w:divsChild>
        <w:div w:id="735972906">
          <w:marLeft w:val="0"/>
          <w:marRight w:val="0"/>
          <w:marTop w:val="0"/>
          <w:marBottom w:val="0"/>
          <w:divBdr>
            <w:top w:val="none" w:sz="0" w:space="0" w:color="auto"/>
            <w:left w:val="none" w:sz="0" w:space="0" w:color="auto"/>
            <w:bottom w:val="none" w:sz="0" w:space="0" w:color="auto"/>
            <w:right w:val="none" w:sz="0" w:space="0" w:color="auto"/>
          </w:divBdr>
          <w:divsChild>
            <w:div w:id="4637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98293">
      <w:bodyDiv w:val="1"/>
      <w:marLeft w:val="0"/>
      <w:marRight w:val="0"/>
      <w:marTop w:val="0"/>
      <w:marBottom w:val="0"/>
      <w:divBdr>
        <w:top w:val="none" w:sz="0" w:space="0" w:color="auto"/>
        <w:left w:val="none" w:sz="0" w:space="0" w:color="auto"/>
        <w:bottom w:val="none" w:sz="0" w:space="0" w:color="auto"/>
        <w:right w:val="none" w:sz="0" w:space="0" w:color="auto"/>
      </w:divBdr>
    </w:div>
    <w:div w:id="1926915995">
      <w:bodyDiv w:val="1"/>
      <w:marLeft w:val="0"/>
      <w:marRight w:val="0"/>
      <w:marTop w:val="0"/>
      <w:marBottom w:val="0"/>
      <w:divBdr>
        <w:top w:val="none" w:sz="0" w:space="0" w:color="auto"/>
        <w:left w:val="none" w:sz="0" w:space="0" w:color="auto"/>
        <w:bottom w:val="none" w:sz="0" w:space="0" w:color="auto"/>
        <w:right w:val="none" w:sz="0" w:space="0" w:color="auto"/>
      </w:divBdr>
      <w:divsChild>
        <w:div w:id="1543251109">
          <w:marLeft w:val="0"/>
          <w:marRight w:val="0"/>
          <w:marTop w:val="0"/>
          <w:marBottom w:val="0"/>
          <w:divBdr>
            <w:top w:val="none" w:sz="0" w:space="0" w:color="auto"/>
            <w:left w:val="none" w:sz="0" w:space="0" w:color="auto"/>
            <w:bottom w:val="none" w:sz="0" w:space="0" w:color="auto"/>
            <w:right w:val="none" w:sz="0" w:space="0" w:color="auto"/>
          </w:divBdr>
          <w:divsChild>
            <w:div w:id="1519392402">
              <w:marLeft w:val="0"/>
              <w:marRight w:val="0"/>
              <w:marTop w:val="0"/>
              <w:marBottom w:val="0"/>
              <w:divBdr>
                <w:top w:val="none" w:sz="0" w:space="0" w:color="auto"/>
                <w:left w:val="none" w:sz="0" w:space="0" w:color="auto"/>
                <w:bottom w:val="none" w:sz="0" w:space="0" w:color="auto"/>
                <w:right w:val="none" w:sz="0" w:space="0" w:color="auto"/>
              </w:divBdr>
              <w:divsChild>
                <w:div w:id="123793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087531">
      <w:bodyDiv w:val="1"/>
      <w:marLeft w:val="0"/>
      <w:marRight w:val="0"/>
      <w:marTop w:val="0"/>
      <w:marBottom w:val="0"/>
      <w:divBdr>
        <w:top w:val="none" w:sz="0" w:space="0" w:color="auto"/>
        <w:left w:val="none" w:sz="0" w:space="0" w:color="auto"/>
        <w:bottom w:val="none" w:sz="0" w:space="0" w:color="auto"/>
        <w:right w:val="none" w:sz="0" w:space="0" w:color="auto"/>
      </w:divBdr>
    </w:div>
    <w:div w:id="2022004319">
      <w:bodyDiv w:val="1"/>
      <w:marLeft w:val="0"/>
      <w:marRight w:val="0"/>
      <w:marTop w:val="0"/>
      <w:marBottom w:val="0"/>
      <w:divBdr>
        <w:top w:val="none" w:sz="0" w:space="0" w:color="auto"/>
        <w:left w:val="none" w:sz="0" w:space="0" w:color="auto"/>
        <w:bottom w:val="none" w:sz="0" w:space="0" w:color="auto"/>
        <w:right w:val="none" w:sz="0" w:space="0" w:color="auto"/>
      </w:divBdr>
    </w:div>
    <w:div w:id="2034107390">
      <w:bodyDiv w:val="1"/>
      <w:marLeft w:val="0"/>
      <w:marRight w:val="0"/>
      <w:marTop w:val="0"/>
      <w:marBottom w:val="0"/>
      <w:divBdr>
        <w:top w:val="none" w:sz="0" w:space="0" w:color="auto"/>
        <w:left w:val="none" w:sz="0" w:space="0" w:color="auto"/>
        <w:bottom w:val="none" w:sz="0" w:space="0" w:color="auto"/>
        <w:right w:val="none" w:sz="0" w:space="0" w:color="auto"/>
      </w:divBdr>
    </w:div>
    <w:div w:id="2037541227">
      <w:bodyDiv w:val="1"/>
      <w:marLeft w:val="0"/>
      <w:marRight w:val="0"/>
      <w:marTop w:val="0"/>
      <w:marBottom w:val="0"/>
      <w:divBdr>
        <w:top w:val="none" w:sz="0" w:space="0" w:color="auto"/>
        <w:left w:val="none" w:sz="0" w:space="0" w:color="auto"/>
        <w:bottom w:val="none" w:sz="0" w:space="0" w:color="auto"/>
        <w:right w:val="none" w:sz="0" w:space="0" w:color="auto"/>
      </w:divBdr>
      <w:divsChild>
        <w:div w:id="923414378">
          <w:marLeft w:val="0"/>
          <w:marRight w:val="0"/>
          <w:marTop w:val="0"/>
          <w:marBottom w:val="0"/>
          <w:divBdr>
            <w:top w:val="none" w:sz="0" w:space="0" w:color="auto"/>
            <w:left w:val="none" w:sz="0" w:space="0" w:color="auto"/>
            <w:bottom w:val="none" w:sz="0" w:space="0" w:color="auto"/>
            <w:right w:val="none" w:sz="0" w:space="0" w:color="auto"/>
          </w:divBdr>
          <w:divsChild>
            <w:div w:id="173909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77466">
      <w:bodyDiv w:val="1"/>
      <w:marLeft w:val="0"/>
      <w:marRight w:val="0"/>
      <w:marTop w:val="0"/>
      <w:marBottom w:val="0"/>
      <w:divBdr>
        <w:top w:val="none" w:sz="0" w:space="0" w:color="auto"/>
        <w:left w:val="none" w:sz="0" w:space="0" w:color="auto"/>
        <w:bottom w:val="none" w:sz="0" w:space="0" w:color="auto"/>
        <w:right w:val="none" w:sz="0" w:space="0" w:color="auto"/>
      </w:divBdr>
    </w:div>
    <w:div w:id="2092071522">
      <w:bodyDiv w:val="1"/>
      <w:marLeft w:val="0"/>
      <w:marRight w:val="0"/>
      <w:marTop w:val="0"/>
      <w:marBottom w:val="0"/>
      <w:divBdr>
        <w:top w:val="none" w:sz="0" w:space="0" w:color="auto"/>
        <w:left w:val="none" w:sz="0" w:space="0" w:color="auto"/>
        <w:bottom w:val="none" w:sz="0" w:space="0" w:color="auto"/>
        <w:right w:val="none" w:sz="0" w:space="0" w:color="auto"/>
      </w:divBdr>
    </w:div>
    <w:div w:id="2100831627">
      <w:bodyDiv w:val="1"/>
      <w:marLeft w:val="0"/>
      <w:marRight w:val="0"/>
      <w:marTop w:val="0"/>
      <w:marBottom w:val="0"/>
      <w:divBdr>
        <w:top w:val="none" w:sz="0" w:space="0" w:color="auto"/>
        <w:left w:val="none" w:sz="0" w:space="0" w:color="auto"/>
        <w:bottom w:val="none" w:sz="0" w:space="0" w:color="auto"/>
        <w:right w:val="none" w:sz="0" w:space="0" w:color="auto"/>
      </w:divBdr>
      <w:divsChild>
        <w:div w:id="373048004">
          <w:marLeft w:val="0"/>
          <w:marRight w:val="0"/>
          <w:marTop w:val="0"/>
          <w:marBottom w:val="0"/>
          <w:divBdr>
            <w:top w:val="none" w:sz="0" w:space="0" w:color="auto"/>
            <w:left w:val="none" w:sz="0" w:space="0" w:color="auto"/>
            <w:bottom w:val="none" w:sz="0" w:space="0" w:color="auto"/>
            <w:right w:val="none" w:sz="0" w:space="0" w:color="auto"/>
          </w:divBdr>
          <w:divsChild>
            <w:div w:id="17685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microsoft.com/office/2007/relationships/hdphoto" Target="media/hdphoto1.wdp"/><Relationship Id="rId42" Type="http://schemas.microsoft.com/office/2007/relationships/hdphoto" Target="media/hdphoto5.wdp"/><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microsoft.com/office/2007/relationships/hdphoto" Target="media/hdphoto11.wdp"/><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1.png"/><Relationship Id="rId40" Type="http://schemas.microsoft.com/office/2007/relationships/hdphoto" Target="media/hdphoto4.wdp"/><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image" Target="media/image1.png"/><Relationship Id="rId61" Type="http://schemas.microsoft.com/office/2007/relationships/hdphoto" Target="media/hdphoto10.wdp"/><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4.png"/><Relationship Id="rId48" Type="http://schemas.openxmlformats.org/officeDocument/2006/relationships/image" Target="media/image37.png"/><Relationship Id="rId56" Type="http://schemas.microsoft.com/office/2007/relationships/hdphoto" Target="media/hdphoto8.wdp"/><Relationship Id="rId64" Type="http://schemas.openxmlformats.org/officeDocument/2006/relationships/image" Target="media/image49.png"/><Relationship Id="rId8" Type="http://schemas.openxmlformats.org/officeDocument/2006/relationships/image" Target="media/image4.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microsoft.com/office/2007/relationships/hdphoto" Target="media/hdphoto3.wdp"/><Relationship Id="rId46" Type="http://schemas.microsoft.com/office/2007/relationships/hdphoto" Target="media/hdphoto7.wdp"/><Relationship Id="rId59" Type="http://schemas.microsoft.com/office/2007/relationships/hdphoto" Target="media/hdphoto9.wdp"/><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microsoft.com/office/2007/relationships/hdphoto" Target="media/hdphoto2.wdp"/><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6.png"/><Relationship Id="rId31" Type="http://schemas.openxmlformats.org/officeDocument/2006/relationships/image" Target="media/image27.png"/><Relationship Id="rId44" Type="http://schemas.microsoft.com/office/2007/relationships/hdphoto" Target="media/hdphoto6.wdp"/><Relationship Id="rId52" Type="http://schemas.openxmlformats.org/officeDocument/2006/relationships/image" Target="media/image41.png"/><Relationship Id="rId60" Type="http://schemas.openxmlformats.org/officeDocument/2006/relationships/image" Target="media/image47.png"/><Relationship Id="rId65" Type="http://schemas.microsoft.com/office/2007/relationships/hdphoto" Target="media/hdphoto12.wdp"/><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1570</TotalTime>
  <Pages>20</Pages>
  <Words>4815</Words>
  <Characters>27446</Characters>
  <Application>Microsoft Office Word</Application>
  <DocSecurity>0</DocSecurity>
  <Lines>228</Lines>
  <Paragraphs>64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Gandarillas Calderon</dc:creator>
  <cp:keywords/>
  <dc:description/>
  <cp:lastModifiedBy>Sofia Daza Arandia</cp:lastModifiedBy>
  <cp:revision>28</cp:revision>
  <dcterms:created xsi:type="dcterms:W3CDTF">2024-12-03T15:15:00Z</dcterms:created>
  <dcterms:modified xsi:type="dcterms:W3CDTF">2024-12-09T13:10:00Z</dcterms:modified>
</cp:coreProperties>
</file>