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65B6" w14:textId="0DE973BD" w:rsidR="00CD087E" w:rsidRPr="00CD087E" w:rsidRDefault="00CD087E" w:rsidP="00CD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Hands-On Task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0AA9EE3F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Warum wurde die vorhandene VM-Größe gewählt?</w:t>
      </w:r>
    </w:p>
    <w:p w14:paraId="57A4B229" w14:textId="79248FB4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Die VM-Größe wurde basierend auf den Anforderungen der Anwendung gewählt – z. B. CPU-, RAM- oder Netzwerkbedarf. Wenn die Anwendung z. B. statisches Hosting übernimmt, reicht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eine kleinere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_B1s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-Instanz aus. Für produktionsnahe Umgebungen mit Last könnte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Standard_D2s_v3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gewählt werden.</w:t>
      </w:r>
    </w:p>
    <w:p w14:paraId="21E776B6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453ADD4" w14:textId="1C1FFA20" w:rsid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Wurden nötige Ressourcen erstellt, damit die VM erreichbar ist?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</w:p>
    <w:p w14:paraId="5A1CF21D" w14:textId="77777777" w:rsidR="00CD087E" w:rsidRPr="00CD087E" w:rsidRDefault="00CD087E" w:rsidP="00CD087E">
      <w:pPr>
        <w:ind w:left="3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959D2DC" w14:textId="28563056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1. Wie wird sichergestellt, dass die VM(s) aus dem Internet erreichbar sind?</w:t>
      </w:r>
    </w:p>
    <w:p w14:paraId="05FB468C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Damit eine VM im VM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Scale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 über das Internet erreichbar ist, wurden mehrere Ressourcen korrekt konfiguriert:</w:t>
      </w:r>
    </w:p>
    <w:p w14:paraId="13CE2FAB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Öffentliche IP-Adresse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azurerm_public_ip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Bereitgestellt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an den Load Balancer gebunden.</w:t>
      </w:r>
    </w:p>
    <w:p w14:paraId="68077F8C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Load Balancer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azurerm_lb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Verteilt HTTP-Traffic (Port 80) auf die Instanzen im VM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Scale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Set.</w:t>
      </w:r>
    </w:p>
    <w:p w14:paraId="02B50231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Frontend-IP-Konfiguration + Backend-Pool + Load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Balancing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Rule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frontend_ip_configuration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mit der öffentlichen IP ermöglicht eingehenden Traffic.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azurerm_lb_backend_address_pool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verbindet die VMSS-NICs mit dem Load Balancer.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azurerm_lb_rule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leitet Port 80 an die Instanzen weiter.</w:t>
      </w:r>
    </w:p>
    <w:p w14:paraId="7521CD97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Netzwerksicherheitsgruppe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azurerm_network_security_group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Erlaubt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eingehenden HTTP-Traffic auf Port 80 über eine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security_rule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→ Die NSG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ist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mit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dem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Subnetz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verbunden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CD9181D" w14:textId="0D89133C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Ergebnis: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Der Load Balancer ist unter einer öffentlichen IP erreichbar, leitet Anfragen an das VMSS weiter, das im Subnetz mit erlaubtem Port 80 liegt.</w:t>
      </w:r>
    </w:p>
    <w:p w14:paraId="1F7EDD7D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6D916B">
          <v:rect id="_x0000_i1039" alt="" style="width:434.75pt;height:.05pt;mso-width-percent:0;mso-height-percent:0;mso-width-percent:0;mso-height-percent:0" o:hrpct="929" o:hralign="center" o:hrstd="t" o:hr="t" fillcolor="#a0a0a0" stroked="f"/>
        </w:pict>
      </w:r>
    </w:p>
    <w:p w14:paraId="6103CCCA" w14:textId="5EB39CEB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2. Wie kann sich die VM nach außen verbinden (z. B. </w:t>
      </w:r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google.com</w:t>
      </w: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erreichen)?</w:t>
      </w:r>
    </w:p>
    <w:p w14:paraId="69D44D0D" w14:textId="77777777" w:rsidR="00CD087E" w:rsidRPr="00CD087E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Load Balancer mit </w:t>
      </w:r>
      <w:proofErr w:type="gram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SKU </w:t>
      </w:r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→ Standard-SKUs erfordern keine NAT-Gateway- oder Ausgangs-IP-Konfiguration für ausgehenden Traffic – sie ermöglichen automatisch ausgehenden Internetzugang über das Load Balancer Frontend.</w:t>
      </w:r>
    </w:p>
    <w:p w14:paraId="109CEC9A" w14:textId="77777777" w:rsidR="00CD087E" w:rsidRPr="00CD087E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lastRenderedPageBreak/>
        <w:t>Subnetzkonfiguration ohne ausgehende Einschränkungen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Keine NSG-Regeln verhindern ausgehenden Verkehr, daher kann die VM problemlos z. B.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apt-get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update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ausführen oder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google.com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erreichen.</w:t>
      </w:r>
    </w:p>
    <w:p w14:paraId="6F2D939A" w14:textId="2B97BF16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Ergebnis: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Die VM kann ins Internet kommunizieren,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z. B.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um Pakete herunterzuladen, Telemetrie zu senden oder Websites zu erreichen.</w:t>
      </w:r>
    </w:p>
    <w:p w14:paraId="42847BF9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709D93">
          <v:rect id="_x0000_i1038" alt="" style="width:434.75pt;height:.05pt;mso-width-percent:0;mso-height-percent:0;mso-width-percent:0;mso-height-percent:0" o:hrpct="929" o:hralign="center" o:hrstd="t" o:hr="t" fillcolor="#a0a0a0" stroked="f"/>
        </w:pict>
      </w:r>
    </w:p>
    <w:p w14:paraId="6F94D10D" w14:textId="14D3518B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Fazit</w:t>
      </w:r>
      <w:proofErr w:type="spellEnd"/>
    </w:p>
    <w:p w14:paraId="3B24D882" w14:textId="77777777" w:rsidR="00CD087E" w:rsidRPr="00CD087E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Inbound erreichbar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über Public IP → Load Balancer → NSG-Regel → Port 80</w:t>
      </w:r>
    </w:p>
    <w:p w14:paraId="0F92C593" w14:textId="77777777" w:rsidR="00CD087E" w:rsidRPr="00CD087E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Outbound möglich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weil Standard Load Balancer mit keiner blockierenden NSG kombiniert ist.</w:t>
      </w:r>
    </w:p>
    <w:p w14:paraId="3F8E88A5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2C6506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9407D2C" w14:textId="58B9A70B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Ist der Terraform Code parametrisiert, damit der Code in unterschiedlichen Environments wiederverwendet wurde?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Ja, durch die Verwendung von Variablen (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variables.tf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) und Umgebungsabhängigen </w:t>
      </w:r>
      <w:proofErr w:type="spellStart"/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terraform.tfvars</w:t>
      </w:r>
      <w:proofErr w:type="spellEnd"/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-Dateien kann derselbe Code z. B. für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test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prod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wiederverwendet werden</w:t>
      </w:r>
    </w:p>
    <w:p w14:paraId="6A3D3B32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A7FD790" w14:textId="12830B9F" w:rsid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ich sicherstellen, dass die VM über Terraform verwaltet wird?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Durch den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terraform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state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-Befehl kann überprüft werden, ob die VM im State-File enthalten ist. Änderungen sollten ausschließlich über Terraform erfolgen – nicht manuell im Azure Portal.</w:t>
      </w:r>
    </w:p>
    <w:p w14:paraId="62F9E637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ADBB522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muss der Code angepasst werden, damit er in einem Team-Setup funktioniert?</w:t>
      </w:r>
    </w:p>
    <w:p w14:paraId="09C0C926" w14:textId="408A618B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Verwendung von Remote State Storage mit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Locking</w:t>
      </w:r>
      <w:proofErr w:type="spellEnd"/>
    </w:p>
    <w:p w14:paraId="43F16A95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Modulstruktur mit klarer Trennung von Komponenten.</w:t>
      </w:r>
    </w:p>
    <w:p w14:paraId="1F929D50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Eingabevariablen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für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Flexibilität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9CEF7" w14:textId="77777777" w:rsid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14:ligatures w14:val="none"/>
        </w:rPr>
        <w:t>Git-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basierter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Workflow (PRs, Reviews).</w:t>
      </w:r>
    </w:p>
    <w:p w14:paraId="00F61901" w14:textId="77777777" w:rsidR="00CD087E" w:rsidRPr="00CD087E" w:rsidRDefault="00CD087E" w:rsidP="00CD08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723FC" w14:textId="77777777" w:rsidR="00CD087E" w:rsidRPr="00A94A3F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sichergestellt werden, dass Ressourcen, die voneinander abhängig sind, in der richtigen Reihenfolge erstellt werden?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</w:p>
    <w:p w14:paraId="6DB0F94B" w14:textId="5D9C4600" w:rsidR="00CD087E" w:rsidRPr="00CD087E" w:rsidRDefault="00CD087E" w:rsidP="00CD08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Gute Praxis: Implizite Abhängigkeiten über Referenzen</w:t>
      </w:r>
    </w:p>
    <w:p w14:paraId="39589F1E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lastRenderedPageBreak/>
        <w:t xml:space="preserve">Terraform erstellt automatisch einen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Abhängigkeitsgraphen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wenn Ressourcen auf andere Ressourcen verweisen. Das ist deutlich übersichtlicher und leichter zu pflegen.</w:t>
      </w:r>
    </w:p>
    <w:p w14:paraId="17DD18E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Beispiel:</w:t>
      </w:r>
    </w:p>
    <w:p w14:paraId="1810B84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hcl</w:t>
      </w:r>
      <w:proofErr w:type="spellEnd"/>
    </w:p>
    <w:p w14:paraId="5479256C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CopyEdit</w:t>
      </w:r>
      <w:proofErr w:type="spellEnd"/>
    </w:p>
    <w:p w14:paraId="469D8696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244106FB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= "example-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DB58088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6710C7D5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09CF1BE9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E71D7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D1227C9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    = "internal"</w:t>
      </w:r>
    </w:p>
    <w:p w14:paraId="4C8D2C53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= azurerm_subnet.example.id</w:t>
      </w:r>
    </w:p>
    <w:p w14:paraId="5EEA51FA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</w:t>
      </w:r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"Dynamic"</w:t>
      </w:r>
    </w:p>
    <w:p w14:paraId="5E57DE4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</w:t>
      </w:r>
    </w:p>
    <w:p w14:paraId="6BF635CF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</w:t>
      </w:r>
    </w:p>
    <w:p w14:paraId="5F7B2A01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In diesem Fall erkennt Terraform automatisch, dass die Netzwerkschnittstelle von der Ressourcengruppe und dem Subnetz abhängt.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hier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nicht notwendig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.</w:t>
      </w:r>
    </w:p>
    <w:p w14:paraId="1307401B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DD1735">
          <v:rect id="_x0000_i1037" alt="" style="width:434.75pt;height:.05pt;mso-width-percent:0;mso-height-percent:0;mso-width-percent:0;mso-height-percent:0" o:hrpct="929" o:hralign="center" o:hrstd="t" o:hr="t" fillcolor="#a0a0a0" stroked="f"/>
        </w:pict>
      </w:r>
    </w:p>
    <w:p w14:paraId="18331A30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Wann ist 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sinnvoll? (selten, aber manchmal notwendig)</w:t>
      </w:r>
    </w:p>
    <w:p w14:paraId="7B8056C3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sollte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nur dann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verwendet werden, wenn:</w:t>
      </w:r>
    </w:p>
    <w:p w14:paraId="058D60F1" w14:textId="77777777" w:rsidR="00CD087E" w:rsidRPr="00CD087E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eine Ressource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indirekt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referenziert wird (z. B. durch Variablen oder Module)</w:t>
      </w:r>
    </w:p>
    <w:p w14:paraId="1BCCB8D2" w14:textId="77777777" w:rsidR="00CD087E" w:rsidRPr="00CD087E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Terraform die Abhängigkeit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nicht automatisch erkennen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kann, zum Beispiel bei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Provisionern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oder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null_resource</w:t>
      </w:r>
      <w:proofErr w:type="spellEnd"/>
    </w:p>
    <w:p w14:paraId="17DB1DC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Beispiel für einen sinnvollen Einsatz:</w:t>
      </w:r>
    </w:p>
    <w:p w14:paraId="4C11BB0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F3FBDD3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6224CA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null_resource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wait_for_policy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F2A2AC1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azurerm_policy_assignment.example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FB711FE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A1C0E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D031A1">
          <v:rect id="_x0000_i1036" alt="" style="width:434.75pt;height:.05pt;mso-width-percent:0;mso-height-percent:0;mso-width-percent:0;mso-height-percent:0" o:hrpct="929" o:hralign="center" o:hrstd="t" o:hr="t" fillcolor="#a0a0a0" stroked="f"/>
        </w:pict>
      </w:r>
    </w:p>
    <w:p w14:paraId="69533CAB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Anti-Pattern: Übermäßige Nutzung von 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</w:p>
    <w:p w14:paraId="394B686E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Wenn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zu oft und unnötig verwendet wird, hat das mehrere Nachteile:</w:t>
      </w:r>
    </w:p>
    <w:p w14:paraId="1CF2048D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die automatische Erkennung von Abhängigkeiten wird untergraben</w:t>
      </w:r>
    </w:p>
    <w:p w14:paraId="0BA55EBB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Terraform kann Ressourcen nicht mehr parallel erstellen, was zu längeren Laufzeiten führt</w:t>
      </w:r>
    </w:p>
    <w:p w14:paraId="622FE6AD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der Code wird fehleranfälliger und schwerer zu warten</w:t>
      </w:r>
    </w:p>
    <w:p w14:paraId="62B16445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0CE47A">
          <v:rect id="_x0000_i1035" alt="" style="width:434.75pt;height:.05pt;mso-width-percent:0;mso-height-percent:0;mso-width-percent:0;mso-height-percent:0" o:hrpct="929" o:hralign="center" o:hrstd="t" o:hr="t" fillcolor="#a0a0a0" stroked="f"/>
        </w:pict>
      </w:r>
    </w:p>
    <w:p w14:paraId="4A609AB6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Zusammenfassung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742"/>
      </w:tblGrid>
      <w:tr w:rsidR="00CD087E" w:rsidRPr="00CD087E" w14:paraId="5CDC3F23" w14:textId="77777777" w:rsidTr="00CD0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C0451" w14:textId="77777777" w:rsidR="00CD087E" w:rsidRPr="00CD087E" w:rsidRDefault="00CD087E" w:rsidP="00CD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Aspekt</w:t>
            </w:r>
          </w:p>
        </w:tc>
        <w:tc>
          <w:tcPr>
            <w:tcW w:w="0" w:type="auto"/>
            <w:vAlign w:val="center"/>
            <w:hideMark/>
          </w:tcPr>
          <w:p w14:paraId="08DE8D37" w14:textId="77777777" w:rsidR="00CD087E" w:rsidRPr="00CD087E" w:rsidRDefault="00CD087E" w:rsidP="00CD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D08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Empfehlung</w:t>
            </w:r>
            <w:proofErr w:type="spellEnd"/>
          </w:p>
        </w:tc>
      </w:tr>
      <w:tr w:rsidR="00CD087E" w:rsidRPr="00CD087E" w14:paraId="305AEFDA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F87C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Ressourcenreferenzen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verwenden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6D9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</w:t>
            </w:r>
          </w:p>
        </w:tc>
      </w:tr>
      <w:tr w:rsidR="00CD087E" w:rsidRPr="00CD087E" w14:paraId="1CFA684E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3D1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8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depends_on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überall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einsetzen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3518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Nein</w:t>
            </w:r>
          </w:p>
        </w:tc>
      </w:tr>
      <w:tr w:rsidR="00CD087E" w:rsidRPr="00CD087E" w14:paraId="1F93FB05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32C8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proofErr w:type="spellStart"/>
            <w:r w:rsidRPr="00CD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DE"/>
                <w14:ligatures w14:val="none"/>
              </w:rPr>
              <w:t>depends_on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gezielt bei Bedarf nutzen</w:t>
            </w:r>
          </w:p>
        </w:tc>
        <w:tc>
          <w:tcPr>
            <w:tcW w:w="0" w:type="auto"/>
            <w:vAlign w:val="center"/>
            <w:hideMark/>
          </w:tcPr>
          <w:p w14:paraId="4A28F035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Ausnahmefällen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sinnvoll</w:t>
            </w:r>
            <w:proofErr w:type="spellEnd"/>
          </w:p>
        </w:tc>
      </w:tr>
    </w:tbl>
    <w:p w14:paraId="1A79D352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DAB9792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1B268F6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dieser Code automatisiert ausgeführt werden? Welche Terraform-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Commands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können wann Sinn machen?</w:t>
      </w:r>
    </w:p>
    <w:p w14:paraId="4F8068DF" w14:textId="77777777" w:rsidR="00CD087E" w:rsidRDefault="00CD087E" w:rsidP="00CD087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3728E8A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 xml:space="preserve">Ich habe ein einfaches GitHub Actions Setup erstellt, das bei jedem Push auf den </w:t>
      </w:r>
      <w:r w:rsidRPr="00CD087E">
        <w:rPr>
          <w:rStyle w:val="HTMLCode"/>
          <w:rFonts w:eastAsiaTheme="majorEastAsia"/>
          <w:lang w:val="de-DE"/>
        </w:rPr>
        <w:t>main</w:t>
      </w:r>
      <w:r w:rsidRPr="00CD087E">
        <w:rPr>
          <w:lang w:val="de-DE"/>
        </w:rPr>
        <w:t xml:space="preserve">-Branch automatisch den Terraform-Code ausführt. Zuerst wird das </w:t>
      </w:r>
      <w:r w:rsidRPr="00CD087E">
        <w:rPr>
          <w:rStyle w:val="Strong"/>
          <w:rFonts w:eastAsiaTheme="majorEastAsia"/>
          <w:lang w:val="de-DE"/>
        </w:rPr>
        <w:t>Azure-Login über OIDC (</w:t>
      </w:r>
      <w:proofErr w:type="spellStart"/>
      <w:r w:rsidRPr="00CD087E">
        <w:rPr>
          <w:rStyle w:val="Strong"/>
          <w:rFonts w:eastAsiaTheme="majorEastAsia"/>
          <w:lang w:val="de-DE"/>
        </w:rPr>
        <w:t>OpenID</w:t>
      </w:r>
      <w:proofErr w:type="spellEnd"/>
      <w:r w:rsidRPr="00CD087E">
        <w:rPr>
          <w:rStyle w:val="Strong"/>
          <w:rFonts w:eastAsiaTheme="majorEastAsia"/>
          <w:lang w:val="de-DE"/>
        </w:rPr>
        <w:t xml:space="preserve"> Connect)</w:t>
      </w:r>
      <w:r w:rsidRPr="00CD087E">
        <w:rPr>
          <w:lang w:val="de-DE"/>
        </w:rPr>
        <w:t xml:space="preserve"> durchgeführt, um eine sichere, passwortlose Authentifizierung ohne gespeicherte Zugangsdaten zu ermöglichen.</w:t>
      </w:r>
    </w:p>
    <w:p w14:paraId="5CD2F68F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>Anschließend folgen die typischen Terraform-Befehle:</w:t>
      </w:r>
    </w:p>
    <w:p w14:paraId="2449AF28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init</w:t>
      </w:r>
      <w:proofErr w:type="spellEnd"/>
      <w:r w:rsidRPr="00CD087E">
        <w:rPr>
          <w:lang w:val="de-DE"/>
        </w:rPr>
        <w:t xml:space="preserve"> initialisiert das Backend und lädt die benötigten Provider.</w:t>
      </w:r>
    </w:p>
    <w:p w14:paraId="39D157E4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validate</w:t>
      </w:r>
      <w:proofErr w:type="spellEnd"/>
      <w:r w:rsidRPr="00CD087E">
        <w:rPr>
          <w:lang w:val="de-DE"/>
        </w:rPr>
        <w:t xml:space="preserve"> prüft, ob der Code syntaktisch korrekt ist und keine offensichtlichen Fehler enthält – dadurch werden Probleme früh erkannt, noch bevor ein Plan erstellt wird.</w:t>
      </w:r>
    </w:p>
    <w:p w14:paraId="2F258ECF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plan</w:t>
      </w:r>
      <w:r w:rsidRPr="00CD087E">
        <w:rPr>
          <w:lang w:val="de-DE"/>
        </w:rPr>
        <w:t xml:space="preserve"> zeigt die geplanten Änderungen.</w:t>
      </w:r>
    </w:p>
    <w:p w14:paraId="4EE471E4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apply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-auto-</w:t>
      </w:r>
      <w:proofErr w:type="spellStart"/>
      <w:r w:rsidRPr="00CD087E">
        <w:rPr>
          <w:rStyle w:val="HTMLCode"/>
          <w:rFonts w:eastAsiaTheme="majorEastAsia"/>
          <w:lang w:val="de-DE"/>
        </w:rPr>
        <w:t>approve</w:t>
      </w:r>
      <w:proofErr w:type="spellEnd"/>
      <w:r w:rsidRPr="00CD087E">
        <w:rPr>
          <w:lang w:val="de-DE"/>
        </w:rPr>
        <w:t xml:space="preserve"> wendet diese Änderungen automatisiert an.</w:t>
      </w:r>
    </w:p>
    <w:p w14:paraId="2CF217BD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>Alle sensiblen Informationen wie Zugangsdaten und Variablen (z. B. SSH-Keys, Benutzernamen, Storage-Konfiguration) werden sicher über GitHub Secrets verwaltet. Damit ist eine automatisierte, sichere und reproduzierbare Bereitstellung der Infrastruktur gewährleistet.</w:t>
      </w:r>
    </w:p>
    <w:p w14:paraId="1477D836" w14:textId="77777777" w:rsidR="00CD087E" w:rsidRPr="00CD087E" w:rsidRDefault="00CD087E" w:rsidP="00CD087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552E383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Welche Vor- und Nachteile hat die Verwendung von Terraform?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Vorteile:</w:t>
      </w:r>
    </w:p>
    <w:p w14:paraId="77EEE5D6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Infrastructure as Code,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versionierbar</w:t>
      </w:r>
      <w:proofErr w:type="spellEnd"/>
    </w:p>
    <w:p w14:paraId="22F44D5D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Wiederverwendbarkeit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über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Module</w:t>
      </w:r>
    </w:p>
    <w:p w14:paraId="11489D9D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Anbieterunabhängigkeit durch Plugins (AWS, Azure, GCP etc.)</w:t>
      </w:r>
    </w:p>
    <w:p w14:paraId="29D345AF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Übersicht über geplante Änderungen (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plan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)</w:t>
      </w:r>
    </w:p>
    <w:p w14:paraId="29252683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Nachteile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1434490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Lernkurve</w:t>
      </w:r>
      <w:proofErr w:type="spellEnd"/>
    </w:p>
    <w:p w14:paraId="5CA9FB0A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Fehleranfälligkeit bei manuellem Eingriff in Infrastruktur</w:t>
      </w:r>
    </w:p>
    <w:p w14:paraId="0010875A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Zustandssynchronisation bei Teams kann komplex sein ohne Remote State</w:t>
      </w:r>
    </w:p>
    <w:p w14:paraId="15253D92" w14:textId="77777777" w:rsidR="00CD087E" w:rsidRPr="00CD087E" w:rsidRDefault="002415F0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E32580">
          <v:rect id="_x0000_i1034" alt="" style="width:434.75pt;height:.05pt;mso-width-percent:0;mso-height-percent:0;mso-width-percent:0;mso-height-percent:0" o:hrpct="929" o:hralign="center" o:hrstd="t" o:hr="t" fillcolor="#a0a0a0" stroked="f"/>
        </w:pict>
      </w:r>
    </w:p>
    <w:p w14:paraId="50B7D485" w14:textId="3144AA00" w:rsidR="00CD087E" w:rsidRPr="00CD087E" w:rsidRDefault="00CD087E" w:rsidP="00CD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DevOps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Verständnis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34B2FBCC" w14:textId="77777777" w:rsidR="009029A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Was bedeutet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für dich?</w:t>
      </w:r>
    </w:p>
    <w:p w14:paraId="3760C894" w14:textId="5172A12B" w:rsidR="00CD087E" w:rsidRPr="00CD087E" w:rsidRDefault="00CD087E" w:rsidP="009029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die enge Zusammenarbeit von Entwicklung und Betrieb mit dem Ziel, Software schneller, zuverlässiger und sicherer zu liefern. Es basiert auf Automatisierung, kontinuierlichem Feedback und einer Kultur des gemeinsamen Verantwortens.</w:t>
      </w:r>
    </w:p>
    <w:p w14:paraId="3DC4A72B" w14:textId="09715D3A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Welches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Tooling hast du bisher verwendet? Falls ja, wie hast du damit gearbeitet?</w:t>
      </w:r>
      <w:r w:rsidR="009029A7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</w:t>
      </w:r>
    </w:p>
    <w:p w14:paraId="20B42834" w14:textId="77777777" w:rsidR="00A94A3F" w:rsidRDefault="00A94A3F" w:rsidP="009029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7ADFDA7" w14:textId="77777777" w:rsidR="00A94A3F" w:rsidRPr="00A94A3F" w:rsidRDefault="00A94A3F" w:rsidP="00A94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Ich habe mit einer Vielzahl an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DevOps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-Werkzeugen gearbeitet, insbesondere in folgenden Bereichen:</w:t>
      </w:r>
    </w:p>
    <w:p w14:paraId="48E8E00F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2C07FB02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28E88AF9" w14:textId="75CAC23D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(Continuous Integration / Continuous Deployment)</w:t>
      </w:r>
    </w:p>
    <w:p w14:paraId="7C283F08" w14:textId="00656D91" w:rsidR="00A94A3F" w:rsidRPr="00A94A3F" w:rsidRDefault="00A94A3F" w:rsidP="00A94A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GitHub Actions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GitLab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CI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Automatisierte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Builds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Tests und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für Terraform, Container und Applikationen.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→ Beispielsweise habe ich Pipelines für Infrastruktur-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nach Azure und GCP gebaut.</w:t>
      </w:r>
    </w:p>
    <w:p w14:paraId="2F07082C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49353B7E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3BD159F9" w14:textId="7E1E85AA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as Code (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9758510" w14:textId="77777777" w:rsidR="00A94A3F" w:rsidRPr="00A94A3F" w:rsidRDefault="00A94A3F" w:rsidP="00A94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Terraform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→ Modulbasierte Infrastruktur für Azure, GCP und teilweise AWS.</w:t>
      </w:r>
    </w:p>
    <w:p w14:paraId="2A8437B3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1A381A5B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2D599729" w14:textId="667DE41B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Container &amp;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Orchestrierung</w:t>
      </w:r>
      <w:proofErr w:type="spellEnd"/>
    </w:p>
    <w:p w14:paraId="6108D529" w14:textId="77777777" w:rsidR="00A94A3F" w:rsidRPr="00A94A3F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Docker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Containerisierung von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Backends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Microservices.</w:t>
      </w:r>
    </w:p>
    <w:p w14:paraId="2AE67ADC" w14:textId="77777777" w:rsidR="00A94A3F" w:rsidRPr="00A94A3F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Kubernetes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(k8s)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Lokale Entwicklung mit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Minikube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&amp; k3s, sowie produktive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auf AKS/GKE.</w:t>
      </w:r>
    </w:p>
    <w:p w14:paraId="67041227" w14:textId="77777777" w:rsidR="00A94A3F" w:rsidRPr="00A94A3F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Ansible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→ Konfigurationsmanagement und Provisionierung von VMs und Servern.</w:t>
      </w:r>
    </w:p>
    <w:p w14:paraId="22393FE8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7557D6C5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095563AD" w14:textId="574E94F1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Monitoring, Logging, Observability</w:t>
      </w:r>
    </w:p>
    <w:p w14:paraId="2BDDA6C3" w14:textId="77777777" w:rsidR="00A94A3F" w:rsidRPr="00A94A3F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Prometheus + Grafana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Metrikbasiertes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Monitoring und Dashboarding.</w:t>
      </w:r>
    </w:p>
    <w:p w14:paraId="7153422E" w14:textId="0A1E3EE3" w:rsidR="00A94A3F" w:rsidRPr="00A94A3F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GCP</w:t>
      </w: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Monitor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Analytics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Insights</w:t>
      </w:r>
    </w:p>
    <w:p w14:paraId="221ED985" w14:textId="77777777" w:rsidR="00A94A3F" w:rsidRPr="00A94A3F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ELK Stack (Elasticsearch, Logstash, Kibana)</w:t>
      </w:r>
    </w:p>
    <w:p w14:paraId="496F6C58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45D728DF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529C4176" w14:textId="72F162C7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Secrets Management</w:t>
      </w:r>
    </w:p>
    <w:p w14:paraId="4F882F5F" w14:textId="77777777" w:rsidR="00A94A3F" w:rsidRPr="00A94A3F" w:rsidRDefault="00A94A3F" w:rsidP="00A94A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HashiCorp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Vault</w:t>
      </w:r>
    </w:p>
    <w:p w14:paraId="081724E3" w14:textId="77777777" w:rsidR="00A94A3F" w:rsidRPr="00A94A3F" w:rsidRDefault="00A94A3F" w:rsidP="00A94A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SOPS (Secrets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</w:p>
    <w:p w14:paraId="7AEECA4A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6A47BCAA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35D37112" w14:textId="58C9EF85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Automatisierung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Provisionierung</w:t>
      </w:r>
      <w:proofErr w:type="spellEnd"/>
    </w:p>
    <w:p w14:paraId="0BA58081" w14:textId="55F6A0A0" w:rsidR="00A94A3F" w:rsidRPr="00A94A3F" w:rsidRDefault="00A94A3F" w:rsidP="00A94A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Bash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</w:t>
      </w: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Python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(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Skripting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für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Glue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-Code und CI/CD)</w:t>
      </w:r>
    </w:p>
    <w:p w14:paraId="2037FF2E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5D1DB4CD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1F453F63" w14:textId="496C3F6C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Beispiel aus der Praxis</w:t>
      </w:r>
    </w:p>
    <w:p w14:paraId="3E9D6ADE" w14:textId="77777777" w:rsidR="00A94A3F" w:rsidRPr="00A94A3F" w:rsidRDefault="00A94A3F" w:rsidP="00A94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Mit GitHub Actions habe ich automatisierte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nach GCP und Azure umgesetzt – z. B.:</w:t>
      </w:r>
    </w:p>
    <w:p w14:paraId="38199F70" w14:textId="77777777" w:rsidR="00A94A3F" w:rsidRPr="00A94A3F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Infrastruktur-Provisionierung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mit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Terraform</w:t>
      </w:r>
    </w:p>
    <w:p w14:paraId="4A066EE4" w14:textId="77777777" w:rsidR="00A94A3F" w:rsidRPr="00A94A3F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Rollout von Docker-basierten Services in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Kubernetes</w:t>
      </w:r>
      <w:proofErr w:type="spellEnd"/>
    </w:p>
    <w:p w14:paraId="73D90D8C" w14:textId="77777777" w:rsidR="00A94A3F" w:rsidRPr="00A94A3F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Automatisches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Monitoring-Setup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mit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Azure Monitor &amp; Prometheus</w:t>
      </w:r>
    </w:p>
    <w:p w14:paraId="68E9A333" w14:textId="77777777" w:rsidR="00A94A3F" w:rsidRPr="00A94A3F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Alerts bei Ausfällen oder hoher Auslastung</w:t>
      </w:r>
    </w:p>
    <w:p w14:paraId="08219AF3" w14:textId="77777777" w:rsidR="00A94A3F" w:rsidRPr="00CD087E" w:rsidRDefault="00A94A3F" w:rsidP="009029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F440600" w14:textId="2C3BB96B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Welche Tools hast du verwendet, um Applikationen und Infrastruktur zu monitoren und loggen?</w:t>
      </w:r>
    </w:p>
    <w:p w14:paraId="00EF9393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Prometheus, Grafana, Azure Monitor</w:t>
      </w:r>
    </w:p>
    <w:p w14:paraId="01FD2182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Loki, ELK Stack (Elasticsearch, Logstash, Kibana), Azure Log Analytics</w:t>
      </w:r>
    </w:p>
    <w:p w14:paraId="66FB270E" w14:textId="77777777" w:rsid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Grafana Alerting, Azure Alerts, Prometheus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Alertmanager</w:t>
      </w:r>
      <w:proofErr w:type="spellEnd"/>
    </w:p>
    <w:p w14:paraId="1B109624" w14:textId="77777777" w:rsidR="009029A7" w:rsidRPr="00CD087E" w:rsidRDefault="009029A7" w:rsidP="009029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52D2FC" w14:textId="578DC240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Was ist der Unterschied zwischen Monitoring,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Alerting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und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Logging</w:t>
      </w:r>
      <w:proofErr w:type="spellEnd"/>
    </w:p>
    <w:p w14:paraId="0C45412B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Monitoring: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Erfasst systematische Metriken (z. B. CPU, RAM, Latenzen).</w:t>
      </w:r>
    </w:p>
    <w:p w14:paraId="57E1BF66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Alerting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Setzt Regeln auf Monitoring-Daten, um Benachrichtigungen bei Schwellenwertüberschreitungen zu erzeugen.</w:t>
      </w:r>
    </w:p>
    <w:p w14:paraId="69C461D7" w14:textId="5D410761" w:rsidR="009029A7" w:rsidRDefault="00CD087E" w:rsidP="009029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Logging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Sammelt strukturierte/unstrukturierte Protokolle von Anwendungen oder Systemen zur späteren Analyse oder Fehlersuche.</w:t>
      </w:r>
    </w:p>
    <w:p w14:paraId="6B709AEF" w14:textId="77777777" w:rsidR="009029A7" w:rsidRPr="00CD087E" w:rsidRDefault="009029A7" w:rsidP="009029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03E84F2" w14:textId="77777777" w:rsidR="009029A7" w:rsidRPr="009029A7" w:rsidRDefault="00CD087E" w:rsidP="00CD0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lastRenderedPageBreak/>
        <w:t xml:space="preserve">Welche Rolle spielt Kommunikation im Alltag eines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Teams?</w:t>
      </w:r>
    </w:p>
    <w:p w14:paraId="6089ABE9" w14:textId="77777777" w:rsidR="00A94A3F" w:rsidRPr="00A94A3F" w:rsidRDefault="00CD087E" w:rsidP="00A94A3F">
      <w:pPr>
        <w:pStyle w:val="NormalWeb"/>
        <w:rPr>
          <w:lang w:val="de-DE"/>
        </w:rPr>
      </w:pPr>
      <w:r w:rsidRPr="00CD087E">
        <w:rPr>
          <w:lang w:val="de-DE"/>
        </w:rPr>
        <w:br/>
      </w:r>
      <w:r w:rsidR="00A94A3F" w:rsidRPr="00A94A3F">
        <w:rPr>
          <w:lang w:val="de-DE"/>
        </w:rPr>
        <w:t xml:space="preserve">Kommunikation spielt eine </w:t>
      </w:r>
      <w:r w:rsidR="00A94A3F" w:rsidRPr="00A94A3F">
        <w:rPr>
          <w:b/>
          <w:bCs/>
          <w:lang w:val="de-DE"/>
        </w:rPr>
        <w:t>zentrale Rolle</w:t>
      </w:r>
      <w:r w:rsidR="00A94A3F" w:rsidRPr="00A94A3F">
        <w:rPr>
          <w:lang w:val="de-DE"/>
        </w:rPr>
        <w:t xml:space="preserve"> in </w:t>
      </w:r>
      <w:proofErr w:type="spellStart"/>
      <w:r w:rsidR="00A94A3F" w:rsidRPr="00A94A3F">
        <w:rPr>
          <w:lang w:val="de-DE"/>
        </w:rPr>
        <w:t>DevOps</w:t>
      </w:r>
      <w:proofErr w:type="spellEnd"/>
      <w:r w:rsidR="00A94A3F" w:rsidRPr="00A94A3F">
        <w:rPr>
          <w:lang w:val="de-DE"/>
        </w:rPr>
        <w:t xml:space="preserve"> – sie ist nicht nur ein „Soft </w:t>
      </w:r>
      <w:proofErr w:type="spellStart"/>
      <w:r w:rsidR="00A94A3F" w:rsidRPr="00A94A3F">
        <w:rPr>
          <w:lang w:val="de-DE"/>
        </w:rPr>
        <w:t>Skill</w:t>
      </w:r>
      <w:proofErr w:type="spellEnd"/>
      <w:r w:rsidR="00A94A3F" w:rsidRPr="00A94A3F">
        <w:rPr>
          <w:lang w:val="de-DE"/>
        </w:rPr>
        <w:t xml:space="preserve">“, sondern ein </w:t>
      </w:r>
      <w:r w:rsidR="00A94A3F" w:rsidRPr="00A94A3F">
        <w:rPr>
          <w:b/>
          <w:bCs/>
          <w:lang w:val="de-DE"/>
        </w:rPr>
        <w:t>Schlüsselelement für technische Effektivität und Team-Performance</w:t>
      </w:r>
      <w:r w:rsidR="00A94A3F" w:rsidRPr="00A94A3F">
        <w:rPr>
          <w:lang w:val="de-DE"/>
        </w:rPr>
        <w:t>.</w:t>
      </w:r>
    </w:p>
    <w:p w14:paraId="1C94FE89" w14:textId="77777777" w:rsidR="00A94A3F" w:rsidRPr="00A94A3F" w:rsidRDefault="00A94A3F" w:rsidP="00A94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Einige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Punkte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basierend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auf dem </w:t>
      </w:r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SRE/DevOps-Buch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94A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Site Reliability Engineering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94A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DevOps Handbook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94A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Accelerate</w:t>
      </w:r>
      <w:r w:rsidRPr="00A94A3F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1AF58F09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56CB1992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597D07C3" w14:textId="7BCF35C4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Warum ist Kommunikation so wichtig?</w:t>
      </w:r>
    </w:p>
    <w:p w14:paraId="2C9FA639" w14:textId="77777777" w:rsidR="00A94A3F" w:rsidRPr="00A94A3F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Transparenz &amp; Vertrauen: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Wie im </w:t>
      </w:r>
      <w:r w:rsidRPr="00A94A3F">
        <w:rPr>
          <w:rFonts w:ascii="Times New Roman" w:eastAsia="Times New Roman" w:hAnsi="Times New Roman" w:cs="Times New Roman"/>
          <w:i/>
          <w:iCs/>
          <w:kern w:val="0"/>
          <w:lang w:val="de-DE"/>
          <w14:ligatures w14:val="none"/>
        </w:rPr>
        <w:t>Google SRE Book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betont wird, brauchen Teams </w:t>
      </w: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Vertrauen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um Verantwortung für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Monitoring und Fehlerbehandlung zu übernehmen.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Vertrauen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entsteht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durch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offene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Kommunikation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89F25" w14:textId="77777777" w:rsidR="00A94A3F" w:rsidRPr="00A94A3F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Schnelle Fehlerbehebung (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Incident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Response):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Bei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Incidents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effektive Kommunikation entscheidend – z. B. bei der Rollenverteilung (Commander, Scribe), klaren Eskalationswegen und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Postmortems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.</w:t>
      </w:r>
    </w:p>
    <w:p w14:paraId="5CBDF806" w14:textId="77777777" w:rsidR="00A94A3F" w:rsidRPr="00A94A3F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Feedbackkultur (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Blameless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Postmortems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):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Laut Google ist es essenziell,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blame-free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retrospectives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durchzuführen, in denen man Probleme offen analysiert – ohne Schuldzuweisungen, aber mit Verbesserungspotenzial.</w:t>
      </w:r>
    </w:p>
    <w:p w14:paraId="7EE0F71C" w14:textId="77777777" w:rsidR="00A94A3F" w:rsidRPr="00A94A3F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Abstimmung zwischen Dev und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Ops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: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DevOps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lebt von enger Zusammenarbeit.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Kommunikation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sorgt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dafür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dass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4F3D2" w14:textId="77777777" w:rsidR="00A94A3F" w:rsidRPr="00A94A3F" w:rsidRDefault="00A94A3F" w:rsidP="00A94A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Anforderungen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früh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verstanden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werden</w:t>
      </w:r>
      <w:proofErr w:type="spellEnd"/>
    </w:p>
    <w:p w14:paraId="7CBA827F" w14:textId="77777777" w:rsidR="00A94A3F" w:rsidRPr="00A94A3F" w:rsidRDefault="00A94A3F" w:rsidP="00A94A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Betriebsanforderungen in die Entwicklung einfließen (z. B.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Observability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,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Scalability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)</w:t>
      </w:r>
    </w:p>
    <w:p w14:paraId="1A2D3FB8" w14:textId="77777777" w:rsidR="00A94A3F" w:rsidRPr="00A94A3F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Releases &amp; Change Management: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Wie in </w:t>
      </w:r>
      <w:proofErr w:type="spellStart"/>
      <w:r w:rsidRPr="00A94A3F">
        <w:rPr>
          <w:rFonts w:ascii="Times New Roman" w:eastAsia="Times New Roman" w:hAnsi="Times New Roman" w:cs="Times New Roman"/>
          <w:i/>
          <w:iCs/>
          <w:kern w:val="0"/>
          <w:lang w:val="de-DE"/>
          <w14:ligatures w14:val="none"/>
        </w:rPr>
        <w:t>Accelerate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beschrieben, sind schnelle, stabile Releases nur möglich, wenn Dev, QA und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Ops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Pr="00A94A3F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gemeinsam planen und kommunizieren</w:t>
      </w: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– inkl. Feature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Toggles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Rollbacks, Maintenance Windows etc.</w:t>
      </w:r>
    </w:p>
    <w:p w14:paraId="54F239CE" w14:textId="77777777" w:rsidR="00A94A3F" w:rsidRPr="00A94A3F" w:rsidRDefault="002415F0" w:rsidP="00A94A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5F0">
        <w:rPr>
          <w:rFonts w:ascii="Times New Roman" w:eastAsia="Times New Roman" w:hAnsi="Times New Roman" w:cs="Times New Roman"/>
          <w:noProof/>
          <w:kern w:val="0"/>
        </w:rPr>
        <w:pict w14:anchorId="48A0EBFA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6BA06402" w14:textId="62360B29" w:rsidR="00A94A3F" w:rsidRPr="00A94A3F" w:rsidRDefault="00A94A3F" w:rsidP="00A94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Zusammengefasst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ermöglicht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Kommunikation</w:t>
      </w:r>
      <w:proofErr w:type="spellEnd"/>
      <w:r w:rsidRPr="00A94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3298835" w14:textId="77777777" w:rsidR="00A94A3F" w:rsidRPr="00A94A3F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Schnelle Fehlerbehebung (MTTR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reduzieren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5B06E2" w14:textId="77777777" w:rsidR="00A94A3F" w:rsidRPr="00A94A3F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Gemeinsames Verständnis von Anforderungen und Risiken</w:t>
      </w:r>
    </w:p>
    <w:p w14:paraId="1E23FDB3" w14:textId="77777777" w:rsidR="00A94A3F" w:rsidRPr="00A94A3F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Koordination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bei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Releases und Incidents</w:t>
      </w:r>
    </w:p>
    <w:p w14:paraId="65C86E27" w14:textId="77777777" w:rsidR="00A94A3F" w:rsidRPr="00A94A3F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Etablierung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einer</w:t>
      </w:r>
      <w:proofErr w:type="spellEnd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 xml:space="preserve"> Feedback- und </w:t>
      </w:r>
      <w:proofErr w:type="spellStart"/>
      <w:r w:rsidRPr="00A94A3F">
        <w:rPr>
          <w:rFonts w:ascii="Times New Roman" w:eastAsia="Times New Roman" w:hAnsi="Times New Roman" w:cs="Times New Roman"/>
          <w:kern w:val="0"/>
          <w14:ligatures w14:val="none"/>
        </w:rPr>
        <w:t>Lernkultur</w:t>
      </w:r>
      <w:proofErr w:type="spellEnd"/>
    </w:p>
    <w:p w14:paraId="5536BBDD" w14:textId="77777777" w:rsidR="00A94A3F" w:rsidRPr="00A94A3F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Cross-Funktionale Zusammenarbeit zwischen Dev, </w:t>
      </w:r>
      <w:proofErr w:type="spellStart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Ops</w:t>
      </w:r>
      <w:proofErr w:type="spellEnd"/>
      <w:r w:rsidRPr="00A94A3F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Security, QA</w:t>
      </w:r>
    </w:p>
    <w:p w14:paraId="2840A8A3" w14:textId="2FD1E421" w:rsidR="00C13D63" w:rsidRPr="00A94A3F" w:rsidRDefault="00C13D63" w:rsidP="00A94A3F">
      <w:pPr>
        <w:spacing w:before="100" w:beforeAutospacing="1" w:after="100" w:afterAutospacing="1" w:line="240" w:lineRule="auto"/>
        <w:ind w:left="360"/>
        <w:rPr>
          <w:lang w:val="de-DE"/>
        </w:rPr>
      </w:pPr>
    </w:p>
    <w:sectPr w:rsidR="00C13D63" w:rsidRPr="00A94A3F" w:rsidSect="00184EDF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4EE"/>
    <w:multiLevelType w:val="multilevel"/>
    <w:tmpl w:val="97E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2AE0"/>
    <w:multiLevelType w:val="multilevel"/>
    <w:tmpl w:val="359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1D2C"/>
    <w:multiLevelType w:val="multilevel"/>
    <w:tmpl w:val="A26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F7161"/>
    <w:multiLevelType w:val="multilevel"/>
    <w:tmpl w:val="C5D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30A"/>
    <w:multiLevelType w:val="multilevel"/>
    <w:tmpl w:val="78E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64A5E"/>
    <w:multiLevelType w:val="multilevel"/>
    <w:tmpl w:val="8F6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D0456"/>
    <w:multiLevelType w:val="multilevel"/>
    <w:tmpl w:val="21F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5067B"/>
    <w:multiLevelType w:val="multilevel"/>
    <w:tmpl w:val="A3C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8665E"/>
    <w:multiLevelType w:val="multilevel"/>
    <w:tmpl w:val="C59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4226C"/>
    <w:multiLevelType w:val="multilevel"/>
    <w:tmpl w:val="A54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B1F57"/>
    <w:multiLevelType w:val="multilevel"/>
    <w:tmpl w:val="08E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A1D2D"/>
    <w:multiLevelType w:val="multilevel"/>
    <w:tmpl w:val="0AF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B0CF6"/>
    <w:multiLevelType w:val="multilevel"/>
    <w:tmpl w:val="F74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A17C7"/>
    <w:multiLevelType w:val="multilevel"/>
    <w:tmpl w:val="E29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10320"/>
    <w:multiLevelType w:val="multilevel"/>
    <w:tmpl w:val="24A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F3F6A"/>
    <w:multiLevelType w:val="multilevel"/>
    <w:tmpl w:val="ECF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C04A7"/>
    <w:multiLevelType w:val="multilevel"/>
    <w:tmpl w:val="6B1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3790">
    <w:abstractNumId w:val="13"/>
  </w:num>
  <w:num w:numId="2" w16cid:durableId="664668137">
    <w:abstractNumId w:val="15"/>
  </w:num>
  <w:num w:numId="3" w16cid:durableId="2119831533">
    <w:abstractNumId w:val="1"/>
  </w:num>
  <w:num w:numId="4" w16cid:durableId="283079474">
    <w:abstractNumId w:val="9"/>
  </w:num>
  <w:num w:numId="5" w16cid:durableId="1056657788">
    <w:abstractNumId w:val="12"/>
  </w:num>
  <w:num w:numId="6" w16cid:durableId="146367058">
    <w:abstractNumId w:val="14"/>
  </w:num>
  <w:num w:numId="7" w16cid:durableId="745347811">
    <w:abstractNumId w:val="5"/>
  </w:num>
  <w:num w:numId="8" w16cid:durableId="727610462">
    <w:abstractNumId w:val="6"/>
  </w:num>
  <w:num w:numId="9" w16cid:durableId="1853765679">
    <w:abstractNumId w:val="11"/>
  </w:num>
  <w:num w:numId="10" w16cid:durableId="331371513">
    <w:abstractNumId w:val="3"/>
  </w:num>
  <w:num w:numId="11" w16cid:durableId="1061562251">
    <w:abstractNumId w:val="10"/>
  </w:num>
  <w:num w:numId="12" w16cid:durableId="1402019575">
    <w:abstractNumId w:val="8"/>
  </w:num>
  <w:num w:numId="13" w16cid:durableId="1742410829">
    <w:abstractNumId w:val="7"/>
  </w:num>
  <w:num w:numId="14" w16cid:durableId="314460081">
    <w:abstractNumId w:val="0"/>
  </w:num>
  <w:num w:numId="15" w16cid:durableId="974220599">
    <w:abstractNumId w:val="4"/>
  </w:num>
  <w:num w:numId="16" w16cid:durableId="1135373105">
    <w:abstractNumId w:val="16"/>
  </w:num>
  <w:num w:numId="17" w16cid:durableId="137705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7E"/>
    <w:rsid w:val="00071C83"/>
    <w:rsid w:val="00091341"/>
    <w:rsid w:val="00184EDF"/>
    <w:rsid w:val="002415F0"/>
    <w:rsid w:val="00346C5A"/>
    <w:rsid w:val="003508CA"/>
    <w:rsid w:val="005E4348"/>
    <w:rsid w:val="00702D52"/>
    <w:rsid w:val="00715834"/>
    <w:rsid w:val="00824AFA"/>
    <w:rsid w:val="008706F1"/>
    <w:rsid w:val="00883EA1"/>
    <w:rsid w:val="008E6F1E"/>
    <w:rsid w:val="009029A7"/>
    <w:rsid w:val="00924F80"/>
    <w:rsid w:val="009D6EE8"/>
    <w:rsid w:val="00A94A3F"/>
    <w:rsid w:val="00BD0038"/>
    <w:rsid w:val="00BE48BB"/>
    <w:rsid w:val="00C06541"/>
    <w:rsid w:val="00C13D63"/>
    <w:rsid w:val="00C6328E"/>
    <w:rsid w:val="00C67D26"/>
    <w:rsid w:val="00CD087E"/>
    <w:rsid w:val="00CE3FDD"/>
    <w:rsid w:val="00DD64A0"/>
    <w:rsid w:val="00E70BBE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7EF8"/>
  <w15:chartTrackingRefBased/>
  <w15:docId w15:val="{D9AA14D2-B019-594E-B09F-E764DF0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7E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7E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0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8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A94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1623</Words>
  <Characters>9057</Characters>
  <Application>Microsoft Office Word</Application>
  <DocSecurity>0</DocSecurity>
  <Lines>312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Radisavljevic</dc:creator>
  <cp:keywords/>
  <dc:description/>
  <cp:lastModifiedBy>Marija Radisavljevic</cp:lastModifiedBy>
  <cp:revision>2</cp:revision>
  <dcterms:created xsi:type="dcterms:W3CDTF">2025-07-01T20:43:00Z</dcterms:created>
  <dcterms:modified xsi:type="dcterms:W3CDTF">2025-07-01T21:07:00Z</dcterms:modified>
</cp:coreProperties>
</file>