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9E2D" w14:textId="3B9A6DC7" w:rsidR="00F12C76" w:rsidRDefault="00247408" w:rsidP="00247408">
      <w:pPr>
        <w:spacing w:after="0"/>
        <w:jc w:val="center"/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</w:pPr>
      <w:r w:rsidRPr="00247408">
        <w:rPr>
          <w:rFonts w:ascii="Arial" w:hAnsi="Arial" w:cs="Arial"/>
          <w:b/>
          <w:bCs/>
          <w:color w:val="3B3838" w:themeColor="background2" w:themeShade="40"/>
          <w:sz w:val="40"/>
          <w:szCs w:val="40"/>
        </w:rPr>
        <w:t xml:space="preserve">Приватность в </w:t>
      </w:r>
      <w:r w:rsidRPr="00247408">
        <w:rPr>
          <w:rFonts w:ascii="Arial" w:hAnsi="Arial" w:cs="Arial"/>
          <w:b/>
          <w:bCs/>
          <w:color w:val="3B3838" w:themeColor="background2" w:themeShade="40"/>
          <w:sz w:val="40"/>
          <w:szCs w:val="40"/>
          <w:lang w:val="en-US"/>
        </w:rPr>
        <w:t>TSL</w:t>
      </w:r>
    </w:p>
    <w:p w14:paraId="2E72388C" w14:textId="6E18F19F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247408">
        <w:rPr>
          <w:rFonts w:ascii="Arial" w:hAnsi="Arial" w:cs="Arial"/>
          <w:color w:val="3B3838" w:themeColor="background2" w:themeShade="40"/>
          <w:szCs w:val="28"/>
        </w:rPr>
        <w:t>Приватность – это защита от</w:t>
      </w:r>
      <w:r>
        <w:rPr>
          <w:rFonts w:ascii="Arial" w:hAnsi="Arial" w:cs="Arial"/>
          <w:color w:val="3B3838" w:themeColor="background2" w:themeShade="40"/>
          <w:szCs w:val="28"/>
        </w:rPr>
        <w:t xml:space="preserve"> пассивной атаки, когда злоумышленник подключается к каналу связи и читает все что передается по этому каналу. Чтобы защититься от атаки такого вида используется шифрование.</w:t>
      </w:r>
    </w:p>
    <w:p w14:paraId="4DFA65C2" w14:textId="1A1EAD34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25E762AF" w14:textId="47C00D42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Шифрование бывает симметричное, и ассиметричное.</w:t>
      </w:r>
    </w:p>
    <w:p w14:paraId="2DC970F9" w14:textId="23FFCBB0" w:rsidR="00D70782" w:rsidRDefault="00D70782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2735E080" w14:textId="3E7AB20A" w:rsidR="00D70782" w:rsidRDefault="00D70782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При установке соединения 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TLS</w:t>
      </w:r>
      <w:r w:rsidRPr="00D70782">
        <w:rPr>
          <w:rFonts w:ascii="Arial" w:hAnsi="Arial" w:cs="Arial"/>
          <w:color w:val="3B3838" w:themeColor="background2" w:themeShade="40"/>
          <w:szCs w:val="28"/>
        </w:rPr>
        <w:t xml:space="preserve"> </w:t>
      </w:r>
      <w:r>
        <w:rPr>
          <w:rFonts w:ascii="Arial" w:hAnsi="Arial" w:cs="Arial"/>
          <w:color w:val="3B3838" w:themeColor="background2" w:themeShade="40"/>
          <w:szCs w:val="28"/>
        </w:rPr>
        <w:t>выполняются две операции:</w:t>
      </w:r>
    </w:p>
    <w:p w14:paraId="7600D14C" w14:textId="659CA4C7" w:rsidR="00D70782" w:rsidRDefault="00D70782" w:rsidP="00D70782">
      <w:pPr>
        <w:pStyle w:val="a3"/>
        <w:numPr>
          <w:ilvl w:val="0"/>
          <w:numId w:val="1"/>
        </w:num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Клиент и сервер договариваются о том наборе шифров 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TLS</w:t>
      </w:r>
      <w:r w:rsidRPr="00D70782">
        <w:rPr>
          <w:rFonts w:ascii="Arial" w:hAnsi="Arial" w:cs="Arial"/>
          <w:color w:val="3B3838" w:themeColor="background2" w:themeShade="40"/>
          <w:szCs w:val="28"/>
        </w:rPr>
        <w:t xml:space="preserve"> </w:t>
      </w:r>
      <w:r>
        <w:rPr>
          <w:rFonts w:ascii="Arial" w:hAnsi="Arial" w:cs="Arial"/>
          <w:color w:val="3B3838" w:themeColor="background2" w:themeShade="40"/>
          <w:szCs w:val="28"/>
        </w:rPr>
        <w:t>которые они будут использовать</w:t>
      </w:r>
    </w:p>
    <w:p w14:paraId="456A4DD8" w14:textId="5D5599ED" w:rsidR="00D70782" w:rsidRPr="00D70782" w:rsidRDefault="00D70782" w:rsidP="00D70782">
      <w:pPr>
        <w:pStyle w:val="a3"/>
        <w:numPr>
          <w:ilvl w:val="0"/>
          <w:numId w:val="1"/>
        </w:num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Обмен ключами для симметричного шифрования.</w:t>
      </w:r>
      <w:bookmarkStart w:id="0" w:name="_GoBack"/>
      <w:bookmarkEnd w:id="0"/>
    </w:p>
    <w:p w14:paraId="7F2C0597" w14:textId="56DF5DE7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52223E0F" w14:textId="4811871A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В </w:t>
      </w:r>
      <w:r w:rsidRPr="00A518F1">
        <w:rPr>
          <w:rFonts w:ascii="Arial" w:hAnsi="Arial" w:cs="Arial"/>
          <w:color w:val="3B3838" w:themeColor="background2" w:themeShade="40"/>
          <w:szCs w:val="28"/>
          <w:u w:val="single"/>
        </w:rPr>
        <w:t xml:space="preserve">симметричном </w:t>
      </w:r>
      <w:r w:rsidR="00A518F1" w:rsidRPr="00A518F1">
        <w:rPr>
          <w:rFonts w:ascii="Arial" w:hAnsi="Arial" w:cs="Arial"/>
          <w:color w:val="3B3838" w:themeColor="background2" w:themeShade="40"/>
          <w:szCs w:val="28"/>
          <w:u w:val="single"/>
        </w:rPr>
        <w:t>шифровании</w:t>
      </w:r>
      <w:r w:rsidR="00A518F1">
        <w:rPr>
          <w:rFonts w:ascii="Arial" w:hAnsi="Arial" w:cs="Arial"/>
          <w:color w:val="3B3838" w:themeColor="background2" w:themeShade="40"/>
          <w:szCs w:val="28"/>
        </w:rPr>
        <w:t>, для того чтобы</w:t>
      </w:r>
      <w:r>
        <w:rPr>
          <w:rFonts w:ascii="Arial" w:hAnsi="Arial" w:cs="Arial"/>
          <w:color w:val="3B3838" w:themeColor="background2" w:themeShade="40"/>
          <w:szCs w:val="28"/>
        </w:rPr>
        <w:t xml:space="preserve"> зашифровать и расшифровать данные используется один и тот же ключ. Он иногда называется разделяемый ключ. Этот ключ должен храниться в секрете. Ни клиент, ни сервер не должны никому этот ключ показывать. Если злоумышленник получит этот ключ, он сможет расшифровать все данные.</w:t>
      </w:r>
    </w:p>
    <w:p w14:paraId="5C7AD183" w14:textId="77777777" w:rsidR="00247408" w:rsidRDefault="00247408" w:rsidP="00247408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ACEA52D" w14:textId="324D5A78" w:rsidR="00247408" w:rsidRDefault="00247408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5ABFF3C3" wp14:editId="1BFCB051">
            <wp:extent cx="3368524" cy="1749600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980" cy="17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94E" w14:textId="49645BC3" w:rsidR="00A518F1" w:rsidRDefault="00A518F1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2A212D4B" w14:textId="45DBA0B0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Другой подход к шифрованию используется в ассиметричном шифровании. Здесь используются 2 ключа – открытый и закрытый. Открытый ключ может свободно передаваться по каналам связи, а в тайне нужно хранить только закрытый. </w:t>
      </w:r>
    </w:p>
    <w:p w14:paraId="2D1A5700" w14:textId="66887609" w:rsidR="00A518F1" w:rsidRDefault="00A518F1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1C252BB6" w14:textId="590AA2EF" w:rsidR="00A518F1" w:rsidRDefault="00A518F1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08197F0C" w14:textId="15B05968" w:rsidR="00A518F1" w:rsidRDefault="00A518F1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54C22407" wp14:editId="183B342D">
            <wp:extent cx="3453726" cy="15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092" cy="15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7B5" w14:textId="77777777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lastRenderedPageBreak/>
        <w:t>В нашем случае закрытый ключ хранится на сервере, а открытый ключ передается клиенту.</w:t>
      </w:r>
    </w:p>
    <w:p w14:paraId="2962999D" w14:textId="68FFE18B" w:rsidR="00A518F1" w:rsidRDefault="00A518F1" w:rsidP="00247408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14B5B98E" wp14:editId="67E5767F">
            <wp:extent cx="3355200" cy="1562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15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718E" w14:textId="63929726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Для шифрования данных используется открытый ключ, а расшифровать данные, которые зашифрованы открытым ключом, можно только с помощью закрытого ключа.</w:t>
      </w:r>
    </w:p>
    <w:p w14:paraId="09BD6693" w14:textId="4214B9BE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30268B89" w14:textId="51C3D49F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73188A7E" w14:textId="0F85EDA7" w:rsidR="00A518F1" w:rsidRPr="00A518F1" w:rsidRDefault="00A518F1" w:rsidP="00A518F1">
      <w:pPr>
        <w:spacing w:after="0"/>
        <w:jc w:val="center"/>
        <w:rPr>
          <w:rFonts w:ascii="Arial" w:hAnsi="Arial" w:cs="Arial"/>
          <w:b/>
          <w:bCs/>
          <w:color w:val="3B3838" w:themeColor="background2" w:themeShade="40"/>
          <w:sz w:val="40"/>
          <w:szCs w:val="40"/>
        </w:rPr>
      </w:pPr>
      <w:r w:rsidRPr="00A518F1">
        <w:rPr>
          <w:rFonts w:ascii="Arial" w:hAnsi="Arial" w:cs="Arial"/>
          <w:b/>
          <w:bCs/>
          <w:color w:val="3B3838" w:themeColor="background2" w:themeShade="40"/>
          <w:sz w:val="40"/>
          <w:szCs w:val="40"/>
        </w:rPr>
        <w:t>Симметричное vs Асимметричное шифрование</w:t>
      </w:r>
    </w:p>
    <w:p w14:paraId="728EDA9D" w14:textId="77777777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03DB0164" w14:textId="77777777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Нельзя сказать, что один вид шифрования лучше, чем другой.</w:t>
      </w:r>
    </w:p>
    <w:p w14:paraId="742B55D6" w14:textId="77777777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575C5E34" w14:textId="3D88D832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A518F1">
        <w:rPr>
          <w:rFonts w:ascii="Arial" w:hAnsi="Arial" w:cs="Arial"/>
          <w:color w:val="3B3838" w:themeColor="background2" w:themeShade="40"/>
          <w:szCs w:val="28"/>
          <w:u w:val="single"/>
        </w:rPr>
        <w:t>Ассиметрично шифрование</w:t>
      </w:r>
      <w:r>
        <w:rPr>
          <w:rFonts w:ascii="Arial" w:hAnsi="Arial" w:cs="Arial"/>
          <w:color w:val="3B3838" w:themeColor="background2" w:themeShade="40"/>
          <w:szCs w:val="28"/>
        </w:rPr>
        <w:t xml:space="preserve"> более продвинутый алгоритм, там используются 2 ключа, и открытый ключ спокойно можно передавать по открытым каналам, но недостаток в том, что ассиметричное шифрование работает очень медленно, в несколько раз медленнее, чем симметричное.</w:t>
      </w:r>
    </w:p>
    <w:p w14:paraId="45DACDE8" w14:textId="761A0BA7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03E05B8" w14:textId="4019FB6E" w:rsidR="00A518F1" w:rsidRDefault="00A518F1" w:rsidP="00A518F1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2E551F">
        <w:rPr>
          <w:rFonts w:ascii="Arial" w:hAnsi="Arial" w:cs="Arial"/>
          <w:color w:val="3B3838" w:themeColor="background2" w:themeShade="40"/>
          <w:szCs w:val="28"/>
          <w:u w:val="single"/>
        </w:rPr>
        <w:t>Симметричное шифрование</w:t>
      </w:r>
      <w:r>
        <w:rPr>
          <w:rFonts w:ascii="Arial" w:hAnsi="Arial" w:cs="Arial"/>
          <w:color w:val="3B3838" w:themeColor="background2" w:themeShade="40"/>
          <w:szCs w:val="28"/>
        </w:rPr>
        <w:t xml:space="preserve"> работает быстрее, но ключ который используется для этого шифрования должен храниться в тайне – его нельзя передавать по открытым каналам связи, по этому есть проблема, как сделать так, чтобы клиент и сервер</w:t>
      </w:r>
      <w:r w:rsidR="000B7A5A">
        <w:rPr>
          <w:rFonts w:ascii="Arial" w:hAnsi="Arial" w:cs="Arial"/>
          <w:color w:val="3B3838" w:themeColor="background2" w:themeShade="40"/>
          <w:szCs w:val="28"/>
        </w:rPr>
        <w:t xml:space="preserve"> имели одинако</w:t>
      </w:r>
      <w:r w:rsidR="002E551F">
        <w:rPr>
          <w:rFonts w:ascii="Arial" w:hAnsi="Arial" w:cs="Arial"/>
          <w:color w:val="3B3838" w:themeColor="background2" w:themeShade="40"/>
          <w:szCs w:val="28"/>
        </w:rPr>
        <w:t>вый ключ</w:t>
      </w:r>
    </w:p>
    <w:p w14:paraId="3FCF9309" w14:textId="49C54E9F" w:rsidR="002E551F" w:rsidRDefault="002E551F" w:rsidP="002E551F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1DFCA71B" wp14:editId="02E74A12">
            <wp:extent cx="3337642" cy="129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647" cy="13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3A4" w14:textId="77777777" w:rsidR="002E551F" w:rsidRDefault="002E551F" w:rsidP="002E551F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78D0A9F1" w14:textId="47293C8B" w:rsidR="002E551F" w:rsidRDefault="002E551F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В 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TLS</w:t>
      </w:r>
      <w:r w:rsidRPr="002E551F">
        <w:rPr>
          <w:rFonts w:ascii="Arial" w:hAnsi="Arial" w:cs="Arial"/>
          <w:color w:val="3B3838" w:themeColor="background2" w:themeShade="40"/>
          <w:szCs w:val="28"/>
        </w:rPr>
        <w:t>/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SSL</w:t>
      </w:r>
      <w:r>
        <w:rPr>
          <w:rFonts w:ascii="Arial" w:hAnsi="Arial" w:cs="Arial"/>
          <w:color w:val="3B3838" w:themeColor="background2" w:themeShade="40"/>
          <w:szCs w:val="28"/>
        </w:rPr>
        <w:t xml:space="preserve">, как и во многих других сетевых протоколах используется </w:t>
      </w:r>
      <w:r w:rsidRPr="002E551F">
        <w:rPr>
          <w:rFonts w:ascii="Arial" w:hAnsi="Arial" w:cs="Arial"/>
          <w:color w:val="3B3838" w:themeColor="background2" w:themeShade="40"/>
          <w:szCs w:val="28"/>
          <w:u w:val="single"/>
        </w:rPr>
        <w:t>гибридный подход</w:t>
      </w:r>
      <w:r>
        <w:rPr>
          <w:rFonts w:ascii="Arial" w:hAnsi="Arial" w:cs="Arial"/>
          <w:color w:val="3B3838" w:themeColor="background2" w:themeShade="40"/>
          <w:szCs w:val="28"/>
        </w:rPr>
        <w:t>, который сочетает в себе достоинства и того, и другого типа шифрования.</w:t>
      </w:r>
    </w:p>
    <w:p w14:paraId="140489A0" w14:textId="77777777" w:rsidR="002E551F" w:rsidRDefault="002E551F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119D3F9F" w14:textId="5A4A6528" w:rsidR="002E551F" w:rsidRDefault="002E551F" w:rsidP="002E551F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lastRenderedPageBreak/>
        <w:drawing>
          <wp:inline distT="0" distB="0" distL="0" distR="0" wp14:anchorId="1E36BF06" wp14:editId="067BE69A">
            <wp:extent cx="3584350" cy="6984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558" cy="7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6BF" w14:textId="77777777" w:rsidR="002E551F" w:rsidRDefault="002E551F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06AB20E9" w14:textId="55587355" w:rsidR="002E551F" w:rsidRDefault="002E551F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Ассиметричное шифрование используется на начальном этапе, для того чтобы клиент и сервер могли передать друг другу ключи для симметричного шифрования. А после того, как клиент и сервер с помощью ассиметричного шифрования передали друг другу ключи, они могут использовать для передачи данных симметричное шифрование, которое работает гораздо быстрее, и меньше создает вычислительную нагрузку на процессоры устройств.</w:t>
      </w:r>
    </w:p>
    <w:p w14:paraId="3D4D6AE8" w14:textId="5E0B16C1" w:rsidR="000349FE" w:rsidRDefault="000349FE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A74C719" w14:textId="1D06F3E2" w:rsidR="000349FE" w:rsidRDefault="000349FE" w:rsidP="002E551F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29D0A595" w14:textId="610E5D74" w:rsidR="00881405" w:rsidRDefault="000349FE" w:rsidP="00881405">
      <w:pPr>
        <w:spacing w:after="0"/>
        <w:jc w:val="center"/>
        <w:rPr>
          <w:rFonts w:ascii="Arial" w:hAnsi="Arial" w:cs="Arial"/>
          <w:b/>
          <w:bCs/>
          <w:color w:val="3B3838" w:themeColor="background2" w:themeShade="40"/>
          <w:sz w:val="40"/>
          <w:szCs w:val="40"/>
        </w:rPr>
      </w:pPr>
      <w:r w:rsidRPr="00881405">
        <w:rPr>
          <w:rFonts w:ascii="Arial" w:hAnsi="Arial" w:cs="Arial"/>
          <w:b/>
          <w:bCs/>
          <w:color w:val="3B3838" w:themeColor="background2" w:themeShade="40"/>
          <w:sz w:val="40"/>
          <w:szCs w:val="40"/>
        </w:rPr>
        <w:t>Алгоритм обмена ключами RSA</w:t>
      </w:r>
    </w:p>
    <w:p w14:paraId="7F241130" w14:textId="3F5FCF67" w:rsidR="00881405" w:rsidRDefault="00881405" w:rsidP="00881405">
      <w:pPr>
        <w:spacing w:after="0"/>
        <w:rPr>
          <w:rFonts w:ascii="Arial" w:hAnsi="Arial" w:cs="Arial"/>
          <w:b/>
          <w:bCs/>
          <w:color w:val="3B3838" w:themeColor="background2" w:themeShade="40"/>
          <w:szCs w:val="28"/>
        </w:rPr>
      </w:pPr>
    </w:p>
    <w:p w14:paraId="1A61DF4B" w14:textId="152283EE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  <w:lang w:val="en-US"/>
        </w:rPr>
      </w:pPr>
      <w:r>
        <w:rPr>
          <w:rFonts w:ascii="Arial" w:hAnsi="Arial" w:cs="Arial"/>
          <w:color w:val="3B3838" w:themeColor="background2" w:themeShade="40"/>
          <w:szCs w:val="28"/>
        </w:rPr>
        <w:t>Набор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 </w:t>
      </w:r>
      <w:r>
        <w:rPr>
          <w:rFonts w:ascii="Arial" w:hAnsi="Arial" w:cs="Arial"/>
          <w:color w:val="3B3838" w:themeColor="background2" w:themeShade="40"/>
          <w:szCs w:val="28"/>
        </w:rPr>
        <w:t>шифров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 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TLS</w:t>
      </w:r>
      <w:r w:rsidRPr="00D70782">
        <w:rPr>
          <w:lang w:val="en-US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(cipher suite):</w:t>
      </w:r>
    </w:p>
    <w:p w14:paraId="37BFF958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Алгоритм обмена ключами (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RSA</w:t>
      </w:r>
      <w:r w:rsidRPr="00D70782">
        <w:rPr>
          <w:rFonts w:ascii="Arial" w:hAnsi="Arial" w:cs="Arial"/>
          <w:color w:val="3B3838" w:themeColor="background2" w:themeShade="40"/>
          <w:szCs w:val="28"/>
        </w:rPr>
        <w:t xml:space="preserve">, 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DH</w:t>
      </w:r>
      <w:r w:rsidRPr="00D70782">
        <w:rPr>
          <w:rFonts w:ascii="Arial" w:hAnsi="Arial" w:cs="Arial"/>
          <w:color w:val="3B3838" w:themeColor="background2" w:themeShade="40"/>
          <w:szCs w:val="28"/>
        </w:rPr>
        <w:t>)</w:t>
      </w:r>
    </w:p>
    <w:p w14:paraId="3983250F" w14:textId="682C056B" w:rsid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Алгоритм симметричного шифрования (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AES</w:t>
      </w:r>
      <w:r w:rsidRPr="00D70782">
        <w:rPr>
          <w:rFonts w:ascii="Arial" w:hAnsi="Arial" w:cs="Arial"/>
          <w:color w:val="3B3838" w:themeColor="background2" w:themeShade="40"/>
          <w:szCs w:val="28"/>
        </w:rPr>
        <w:t>, 3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DES</w:t>
      </w:r>
      <w:r w:rsidRPr="00D70782">
        <w:rPr>
          <w:rFonts w:ascii="Arial" w:hAnsi="Arial" w:cs="Arial"/>
          <w:color w:val="3B3838" w:themeColor="background2" w:themeShade="40"/>
          <w:szCs w:val="28"/>
        </w:rPr>
        <w:t xml:space="preserve"> и др.)</w:t>
      </w:r>
    </w:p>
    <w:p w14:paraId="7BD8D068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59A4852C" w14:textId="46A816E5" w:rsidR="00881405" w:rsidRDefault="00881405" w:rsidP="00881405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881405">
        <w:rPr>
          <w:rFonts w:ascii="Arial" w:hAnsi="Arial" w:cs="Arial"/>
          <w:color w:val="3B3838" w:themeColor="background2" w:themeShade="40"/>
          <w:szCs w:val="28"/>
        </w:rPr>
        <w:t xml:space="preserve">Эти алгоритмы используются в протоколе </w:t>
      </w:r>
      <w:r w:rsidRPr="00881405">
        <w:rPr>
          <w:rFonts w:ascii="Arial" w:hAnsi="Arial" w:cs="Arial"/>
          <w:color w:val="3B3838" w:themeColor="background2" w:themeShade="40"/>
          <w:szCs w:val="28"/>
          <w:lang w:val="en-US"/>
        </w:rPr>
        <w:t>TLS</w:t>
      </w:r>
      <w:r w:rsidRPr="00881405">
        <w:rPr>
          <w:rFonts w:ascii="Arial" w:hAnsi="Arial" w:cs="Arial"/>
          <w:color w:val="3B3838" w:themeColor="background2" w:themeShade="40"/>
          <w:szCs w:val="28"/>
        </w:rPr>
        <w:t xml:space="preserve"> при установке соединения.</w:t>
      </w:r>
    </w:p>
    <w:p w14:paraId="29F8D6E1" w14:textId="77777777" w:rsidR="00547604" w:rsidRDefault="00547604" w:rsidP="00881405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7A894E8F" w14:textId="5E159095" w:rsidR="00881405" w:rsidRPr="00DD758D" w:rsidRDefault="00547604" w:rsidP="00881405">
      <w:pPr>
        <w:spacing w:after="0"/>
        <w:rPr>
          <w:rFonts w:ascii="Arial" w:hAnsi="Arial" w:cs="Arial"/>
          <w:color w:val="3B3838" w:themeColor="background2" w:themeShade="40"/>
          <w:szCs w:val="28"/>
          <w:u w:val="single"/>
        </w:rPr>
      </w:pPr>
      <w:r w:rsidRPr="00DD758D">
        <w:rPr>
          <w:rFonts w:ascii="Arial" w:hAnsi="Arial" w:cs="Arial"/>
          <w:color w:val="3B3838" w:themeColor="background2" w:themeShade="40"/>
          <w:szCs w:val="28"/>
          <w:u w:val="single"/>
        </w:rPr>
        <w:t xml:space="preserve">Протокол </w:t>
      </w:r>
      <w:r w:rsidRPr="00DD758D">
        <w:rPr>
          <w:rFonts w:ascii="Arial" w:hAnsi="Arial" w:cs="Arial"/>
          <w:color w:val="3B3838" w:themeColor="background2" w:themeShade="40"/>
          <w:szCs w:val="28"/>
          <w:u w:val="single"/>
          <w:lang w:val="en-US"/>
        </w:rPr>
        <w:t>RSA</w:t>
      </w:r>
      <w:r w:rsidRPr="00DD758D">
        <w:rPr>
          <w:rFonts w:ascii="Arial" w:hAnsi="Arial" w:cs="Arial"/>
          <w:color w:val="3B3838" w:themeColor="background2" w:themeShade="40"/>
          <w:szCs w:val="28"/>
          <w:u w:val="single"/>
        </w:rPr>
        <w:t xml:space="preserve"> – протокол ассиметричного шифрования.</w:t>
      </w:r>
    </w:p>
    <w:p w14:paraId="7C588096" w14:textId="04BA868F" w:rsidR="00547604" w:rsidRPr="00547604" w:rsidRDefault="00547604" w:rsidP="00881405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У сервера есть 2 ключа – открытый и закрытый.</w:t>
      </w:r>
    </w:p>
    <w:p w14:paraId="6D6C6EEB" w14:textId="77777777" w:rsidR="00547604" w:rsidRPr="00547604" w:rsidRDefault="00547604" w:rsidP="00881405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57FC8D1F" w14:textId="77777777" w:rsidR="00881405" w:rsidRDefault="00881405" w:rsidP="00881405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0EF49577" w14:textId="02C8D772" w:rsidR="00881405" w:rsidRDefault="00881405" w:rsidP="00881405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39BD798D" wp14:editId="16A4CBBD">
            <wp:extent cx="2662732" cy="20225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468" cy="20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C6E" w14:textId="4D9C19FC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Клиент подключается к серверу, и передает сообщение «</w:t>
      </w:r>
      <w:r>
        <w:rPr>
          <w:rFonts w:ascii="Arial" w:hAnsi="Arial" w:cs="Arial"/>
          <w:color w:val="3B3838" w:themeColor="background2" w:themeShade="40"/>
          <w:szCs w:val="28"/>
          <w:lang w:val="en-US"/>
        </w:rPr>
        <w:t>Hello</w:t>
      </w:r>
      <w:r>
        <w:rPr>
          <w:rFonts w:ascii="Arial" w:hAnsi="Arial" w:cs="Arial"/>
          <w:color w:val="3B3838" w:themeColor="background2" w:themeShade="40"/>
          <w:szCs w:val="28"/>
        </w:rPr>
        <w:t>», которое говорит о том, что клиент хочет установить защищенное соединение с сервером.</w:t>
      </w:r>
    </w:p>
    <w:p w14:paraId="5E702A42" w14:textId="77777777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172D4340" w14:textId="10121ACB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lastRenderedPageBreak/>
        <w:drawing>
          <wp:inline distT="0" distB="0" distL="0" distR="0" wp14:anchorId="6907B767" wp14:editId="40DD502E">
            <wp:extent cx="3218688" cy="1809044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364" cy="18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80B" w14:textId="789DAB74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564849B9" w14:textId="687D1897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В ответ сервер берет открытый ключ и передает его клиенту. Открытый ключ можно спокойно передавать по незащищенным каналам связи.</w:t>
      </w:r>
    </w:p>
    <w:p w14:paraId="0D511542" w14:textId="22254C2C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214CFC27" wp14:editId="695557F6">
            <wp:extent cx="3277209" cy="20854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964" cy="20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FC5E" w14:textId="19D377FC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0AED024" w14:textId="71CD77DE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Клиент получает этот открытый ключ, генерирует ключ, который будет применяться для симметричного шифрования.</w:t>
      </w:r>
    </w:p>
    <w:p w14:paraId="727C63FA" w14:textId="77777777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4AD0B2D" w14:textId="2914500E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51505967" wp14:editId="1BCD3D4E">
            <wp:extent cx="3496665" cy="2413941"/>
            <wp:effectExtent l="0" t="0" r="889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732" cy="24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1A9" w14:textId="0A9F9724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Зашифровывает это ключ с помощью открытого ключа, который он получил от сервера.</w:t>
      </w:r>
    </w:p>
    <w:p w14:paraId="48FC8612" w14:textId="77777777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4680F12E" w14:textId="27760683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lastRenderedPageBreak/>
        <w:drawing>
          <wp:inline distT="0" distB="0" distL="0" distR="0" wp14:anchorId="63B6C704" wp14:editId="27F90C0B">
            <wp:extent cx="3379374" cy="2384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415" cy="24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9F89" w14:textId="05F91941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И, зашифрованным, в таком виде ключ, передает на сервер.</w:t>
      </w:r>
    </w:p>
    <w:p w14:paraId="6918E174" w14:textId="404A9048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5BB04FCC" wp14:editId="6DEF0754">
            <wp:extent cx="3394252" cy="245108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768" cy="24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E071" w14:textId="0B794510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Сервер получает этот ключ.</w:t>
      </w:r>
    </w:p>
    <w:p w14:paraId="5CBF421D" w14:textId="465B39A6" w:rsidR="00547604" w:rsidRDefault="00547604" w:rsidP="00547604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7FB740BB" wp14:editId="35FB79B7">
            <wp:extent cx="3500615" cy="247985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093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00B" w14:textId="45DE0D8C" w:rsidR="00547604" w:rsidRDefault="00547604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 xml:space="preserve">Сервер использует закрытый ключ, доступ к которому есть только у этого </w:t>
      </w:r>
      <w:r w:rsidR="00405CA9">
        <w:rPr>
          <w:rFonts w:ascii="Arial" w:hAnsi="Arial" w:cs="Arial"/>
          <w:color w:val="3B3838" w:themeColor="background2" w:themeShade="40"/>
          <w:szCs w:val="28"/>
        </w:rPr>
        <w:t>сервера для того, чтобы</w:t>
      </w:r>
      <w:r>
        <w:rPr>
          <w:rFonts w:ascii="Arial" w:hAnsi="Arial" w:cs="Arial"/>
          <w:color w:val="3B3838" w:themeColor="background2" w:themeShade="40"/>
          <w:szCs w:val="28"/>
        </w:rPr>
        <w:t xml:space="preserve"> расшифровать ключ</w:t>
      </w:r>
    </w:p>
    <w:p w14:paraId="77B007A0" w14:textId="77777777" w:rsidR="00405CA9" w:rsidRDefault="00405CA9" w:rsidP="00547604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0E1F4C54" w14:textId="72BA8B73" w:rsidR="00405CA9" w:rsidRDefault="00405CA9" w:rsidP="00405CA9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lastRenderedPageBreak/>
        <w:drawing>
          <wp:inline distT="0" distB="0" distL="0" distR="0" wp14:anchorId="43EB852E" wp14:editId="6F3A34C9">
            <wp:extent cx="3372307" cy="228573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3" cy="23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A193" w14:textId="300D8024" w:rsidR="00405CA9" w:rsidRDefault="00405CA9" w:rsidP="00405CA9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И таким образом получает разделяемый ключ для симметричного шифрования.</w:t>
      </w:r>
    </w:p>
    <w:p w14:paraId="2ED91F81" w14:textId="6119F513" w:rsidR="00405CA9" w:rsidRDefault="00405CA9" w:rsidP="00405CA9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3BDBC187" wp14:editId="525C0A8C">
            <wp:extent cx="3077091" cy="226039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267" cy="2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5E20" w14:textId="10F9B268" w:rsidR="00405CA9" w:rsidRDefault="00405CA9" w:rsidP="00405CA9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563E04A4" w14:textId="3D927740" w:rsidR="00405CA9" w:rsidRDefault="00405CA9" w:rsidP="00405CA9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>
        <w:rPr>
          <w:rFonts w:ascii="Arial" w:hAnsi="Arial" w:cs="Arial"/>
          <w:color w:val="3B3838" w:themeColor="background2" w:themeShade="40"/>
          <w:szCs w:val="28"/>
        </w:rPr>
        <w:t>После этого и клиент, и сервер имеют один и тот же ключ, и могут использовать симметричное шифрование. При этом, ключ для симметричного шифрования в открытом виде через каналы связи не передается.</w:t>
      </w:r>
    </w:p>
    <w:p w14:paraId="36F5B48F" w14:textId="38FCC229" w:rsidR="00405CA9" w:rsidRDefault="00405CA9" w:rsidP="00405CA9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  <w:r>
        <w:rPr>
          <w:noProof/>
        </w:rPr>
        <w:drawing>
          <wp:inline distT="0" distB="0" distL="0" distR="0" wp14:anchorId="3D15FFB9" wp14:editId="228F68F7">
            <wp:extent cx="3108960" cy="224218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285" cy="22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1B0" w14:textId="77777777" w:rsidR="00D70782" w:rsidRDefault="00D70782" w:rsidP="00405CA9">
      <w:pPr>
        <w:spacing w:after="0"/>
        <w:jc w:val="center"/>
        <w:rPr>
          <w:rFonts w:ascii="Arial" w:hAnsi="Arial" w:cs="Arial"/>
          <w:color w:val="3B3838" w:themeColor="background2" w:themeShade="40"/>
          <w:szCs w:val="28"/>
        </w:rPr>
      </w:pPr>
    </w:p>
    <w:p w14:paraId="54B842C3" w14:textId="65FFB10F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  <w:u w:val="single"/>
        </w:rPr>
      </w:pPr>
      <w:r w:rsidRPr="00D70782">
        <w:rPr>
          <w:rFonts w:ascii="Arial" w:hAnsi="Arial" w:cs="Arial"/>
          <w:color w:val="3B3838" w:themeColor="background2" w:themeShade="40"/>
          <w:szCs w:val="28"/>
          <w:u w:val="single"/>
        </w:rPr>
        <w:t>Недостатки алгоритма обмена ключами RSA</w:t>
      </w:r>
    </w:p>
    <w:p w14:paraId="6BEB95F9" w14:textId="59636220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Не обеспечивается совершенная прямая секретность</w:t>
      </w:r>
      <w:r>
        <w:rPr>
          <w:rFonts w:ascii="Arial" w:hAnsi="Arial" w:cs="Arial"/>
          <w:color w:val="3B3838" w:themeColor="background2" w:themeShade="40"/>
          <w:szCs w:val="28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</w:rPr>
        <w:t>(Perfect forward secrecy):</w:t>
      </w:r>
    </w:p>
    <w:p w14:paraId="47E557E2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lastRenderedPageBreak/>
        <w:t>• Доступ к закрытому ключу сервера позволит</w:t>
      </w:r>
    </w:p>
    <w:p w14:paraId="44695EA1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расшифровать все передаваемые данные</w:t>
      </w:r>
    </w:p>
    <w:p w14:paraId="1960250D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Уязвимости RSA:</w:t>
      </w:r>
    </w:p>
    <w:p w14:paraId="187A200B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  <w:lang w:val="en-US"/>
        </w:rPr>
      </w:pP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• </w:t>
      </w:r>
      <w:r w:rsidRPr="00D70782">
        <w:rPr>
          <w:rFonts w:ascii="Arial" w:hAnsi="Arial" w:cs="Arial"/>
          <w:color w:val="3B3838" w:themeColor="background2" w:themeShade="40"/>
          <w:szCs w:val="28"/>
        </w:rPr>
        <w:t>Атака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</w:rPr>
        <w:t>миллиона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</w:rPr>
        <w:t>сообщений</w:t>
      </w: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 xml:space="preserve"> (million message attack,</w:t>
      </w:r>
    </w:p>
    <w:p w14:paraId="202C01F1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  <w:lang w:val="en-US"/>
        </w:rPr>
      </w:pP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Bleichenbacher, 1998)</w:t>
      </w:r>
    </w:p>
    <w:p w14:paraId="53533A04" w14:textId="674330AD" w:rsid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  <w:lang w:val="en-US"/>
        </w:rPr>
      </w:pPr>
      <w:r w:rsidRPr="00D70782">
        <w:rPr>
          <w:rFonts w:ascii="Arial" w:hAnsi="Arial" w:cs="Arial"/>
          <w:color w:val="3B3838" w:themeColor="background2" w:themeShade="40"/>
          <w:szCs w:val="28"/>
          <w:lang w:val="en-US"/>
        </w:rPr>
        <w:t>• ROBOT (Return Of Bleichenbacher's Oracle Threat, 2017)</w:t>
      </w:r>
    </w:p>
    <w:p w14:paraId="17AF3E7B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  <w:lang w:val="en-US"/>
        </w:rPr>
      </w:pPr>
    </w:p>
    <w:p w14:paraId="00E0A57C" w14:textId="1D3869F6" w:rsidR="00DD758D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Алгоритм обмена ключами RSA запрещено</w:t>
      </w:r>
      <w:r>
        <w:rPr>
          <w:rFonts w:ascii="Arial" w:hAnsi="Arial" w:cs="Arial"/>
          <w:color w:val="3B3838" w:themeColor="background2" w:themeShade="40"/>
          <w:szCs w:val="28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</w:rPr>
        <w:t>использовать начиная с TLS 1.3</w:t>
      </w:r>
      <w:r w:rsidRPr="00D70782">
        <w:rPr>
          <w:rFonts w:ascii="Arial" w:hAnsi="Arial" w:cs="Arial"/>
          <w:color w:val="3B3838" w:themeColor="background2" w:themeShade="40"/>
          <w:szCs w:val="28"/>
        </w:rPr>
        <w:cr/>
      </w:r>
    </w:p>
    <w:p w14:paraId="1845D038" w14:textId="4951C39E" w:rsid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60CA64FB" w14:textId="4F90D031" w:rsid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32DC9E59" w14:textId="65D4A983" w:rsid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  <w:u w:val="single"/>
        </w:rPr>
      </w:pPr>
      <w:r w:rsidRPr="00D70782">
        <w:rPr>
          <w:rFonts w:ascii="Arial" w:hAnsi="Arial" w:cs="Arial"/>
          <w:color w:val="3B3838" w:themeColor="background2" w:themeShade="40"/>
          <w:szCs w:val="28"/>
          <w:u w:val="single"/>
        </w:rPr>
        <w:t>Алгоритм обмена ключами Диффи-Хеллмана</w:t>
      </w:r>
    </w:p>
    <w:p w14:paraId="2A77E932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  <w:u w:val="single"/>
        </w:rPr>
      </w:pPr>
    </w:p>
    <w:p w14:paraId="54B382FD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Условия работы алгоритма Диффи-Хеллмана:</w:t>
      </w:r>
    </w:p>
    <w:p w14:paraId="05B508C4" w14:textId="77777777" w:rsidR="00D70782" w:rsidRPr="00D70782" w:rsidRDefault="00D70782" w:rsidP="00D70782">
      <w:pPr>
        <w:spacing w:after="0"/>
        <w:ind w:left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p – большое простое число, минимум 1024 бита</w:t>
      </w:r>
    </w:p>
    <w:p w14:paraId="0D1E0D6A" w14:textId="77777777" w:rsidR="00D70782" w:rsidRPr="00D70782" w:rsidRDefault="00D70782" w:rsidP="00D70782">
      <w:pPr>
        <w:spacing w:after="0"/>
        <w:ind w:left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g – первообразный корень по модулю p, небольшое</w:t>
      </w:r>
    </w:p>
    <w:p w14:paraId="54F5568D" w14:textId="77777777" w:rsidR="00D70782" w:rsidRPr="00D70782" w:rsidRDefault="00D70782" w:rsidP="00D70782">
      <w:pPr>
        <w:spacing w:after="0"/>
        <w:ind w:left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целое число</w:t>
      </w:r>
    </w:p>
    <w:p w14:paraId="63063E28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Невозможно вычислить ключ даже на современных</w:t>
      </w:r>
    </w:p>
    <w:p w14:paraId="018B63B2" w14:textId="77777777" w:rsidR="00D70782" w:rsidRPr="00D70782" w:rsidRDefault="00D70782" w:rsidP="00D70782">
      <w:pPr>
        <w:spacing w:after="0"/>
        <w:ind w:firstLine="708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суперкомпьютерах</w:t>
      </w:r>
    </w:p>
    <w:p w14:paraId="5B7C4B00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Совершенная прямая секретность:</w:t>
      </w:r>
    </w:p>
    <w:p w14:paraId="66179550" w14:textId="76653578" w:rsid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Невозможно раскодировать зашифрованные данные,</w:t>
      </w:r>
      <w:r>
        <w:rPr>
          <w:rFonts w:ascii="Arial" w:hAnsi="Arial" w:cs="Arial"/>
          <w:color w:val="3B3838" w:themeColor="background2" w:themeShade="40"/>
          <w:szCs w:val="28"/>
        </w:rPr>
        <w:t xml:space="preserve"> </w:t>
      </w:r>
      <w:r w:rsidRPr="00D70782">
        <w:rPr>
          <w:rFonts w:ascii="Arial" w:hAnsi="Arial" w:cs="Arial"/>
          <w:color w:val="3B3838" w:themeColor="background2" w:themeShade="40"/>
          <w:szCs w:val="28"/>
        </w:rPr>
        <w:t>даже если есть доступ к серверу</w:t>
      </w:r>
    </w:p>
    <w:p w14:paraId="23C138AD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</w:p>
    <w:p w14:paraId="31C81AAB" w14:textId="77777777" w:rsidR="00D70782" w:rsidRPr="00D70782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Более совершенный вариант алгоритма:</w:t>
      </w:r>
    </w:p>
    <w:p w14:paraId="018FCDEF" w14:textId="64B3EE95" w:rsidR="00D70782" w:rsidRPr="00DD758D" w:rsidRDefault="00D70782" w:rsidP="00D70782">
      <w:pPr>
        <w:spacing w:after="0"/>
        <w:rPr>
          <w:rFonts w:ascii="Arial" w:hAnsi="Arial" w:cs="Arial"/>
          <w:color w:val="3B3838" w:themeColor="background2" w:themeShade="40"/>
          <w:szCs w:val="28"/>
        </w:rPr>
      </w:pPr>
      <w:r w:rsidRPr="00D70782">
        <w:rPr>
          <w:rFonts w:ascii="Arial" w:hAnsi="Arial" w:cs="Arial"/>
          <w:color w:val="3B3838" w:themeColor="background2" w:themeShade="40"/>
          <w:szCs w:val="28"/>
        </w:rPr>
        <w:t>• Диффи-Хеллман на эллиптических кривых</w:t>
      </w:r>
      <w:r w:rsidRPr="00D70782">
        <w:rPr>
          <w:rFonts w:ascii="Arial" w:hAnsi="Arial" w:cs="Arial"/>
          <w:color w:val="3B3838" w:themeColor="background2" w:themeShade="40"/>
          <w:szCs w:val="28"/>
        </w:rPr>
        <w:cr/>
      </w:r>
    </w:p>
    <w:sectPr w:rsidR="00D70782" w:rsidRPr="00DD75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DAF"/>
    <w:multiLevelType w:val="hybridMultilevel"/>
    <w:tmpl w:val="D29C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71"/>
    <w:rsid w:val="000349FE"/>
    <w:rsid w:val="000B7A5A"/>
    <w:rsid w:val="00247408"/>
    <w:rsid w:val="002E551F"/>
    <w:rsid w:val="00405CA9"/>
    <w:rsid w:val="00547604"/>
    <w:rsid w:val="00591C71"/>
    <w:rsid w:val="006C0B77"/>
    <w:rsid w:val="008242FF"/>
    <w:rsid w:val="00870751"/>
    <w:rsid w:val="00881405"/>
    <w:rsid w:val="00922C48"/>
    <w:rsid w:val="00A518F1"/>
    <w:rsid w:val="00B915B7"/>
    <w:rsid w:val="00D70782"/>
    <w:rsid w:val="00DD75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6D83"/>
  <w15:chartTrackingRefBased/>
  <w15:docId w15:val="{F0648DFD-F72E-40E4-810D-10375414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2024-02-09T16:08:00Z</dcterms:created>
  <dcterms:modified xsi:type="dcterms:W3CDTF">2024-02-09T17:58:00Z</dcterms:modified>
</cp:coreProperties>
</file>