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9752" w14:textId="1E8694A2" w:rsidR="006A3313" w:rsidRPr="0019467D" w:rsidRDefault="002D19DD" w:rsidP="002D19DD">
      <w:pPr>
        <w:jc w:val="center"/>
        <w:rPr>
          <w:rFonts w:ascii="Arial" w:hAnsi="Arial"/>
          <w:b/>
          <w:bCs/>
          <w:sz w:val="24"/>
        </w:rPr>
      </w:pPr>
      <w:r w:rsidRPr="0019467D">
        <w:rPr>
          <w:rFonts w:ascii="Arial" w:hAnsi="Arial"/>
          <w:b/>
          <w:bCs/>
          <w:sz w:val="24"/>
        </w:rPr>
        <w:t xml:space="preserve">STOCKOUT RISK REPORT </w:t>
      </w:r>
    </w:p>
    <w:p w14:paraId="378C0068" w14:textId="77777777" w:rsidR="002D19DD" w:rsidRPr="0019467D" w:rsidRDefault="002D19DD" w:rsidP="002D19DD">
      <w:pPr>
        <w:jc w:val="center"/>
        <w:rPr>
          <w:rFonts w:ascii="Arial" w:hAnsi="Arial"/>
          <w:b/>
          <w:bCs/>
          <w:sz w:val="24"/>
        </w:rPr>
      </w:pPr>
    </w:p>
    <w:p w14:paraId="1A68D527" w14:textId="3E61D879" w:rsidR="002D19DD" w:rsidRDefault="0019467D" w:rsidP="004514FA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This project and analysis evaluate SKU</w:t>
      </w:r>
      <w:r w:rsidR="00D43E2C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stockout </w:t>
      </w:r>
      <w:r w:rsidR="00D43E2C">
        <w:rPr>
          <w:rFonts w:ascii="Arial" w:hAnsi="Arial"/>
          <w:sz w:val="24"/>
        </w:rPr>
        <w:t xml:space="preserve">risk level </w:t>
      </w:r>
      <w:r>
        <w:rPr>
          <w:rFonts w:ascii="Arial" w:hAnsi="Arial"/>
          <w:sz w:val="24"/>
        </w:rPr>
        <w:t xml:space="preserve">and its financial impact. </w:t>
      </w:r>
      <w:r w:rsidR="004514FA" w:rsidRPr="004514FA">
        <w:rPr>
          <w:rFonts w:ascii="Arial" w:hAnsi="Arial"/>
          <w:sz w:val="24"/>
        </w:rPr>
        <w:t xml:space="preserve">Stockouts represent a critical operational issue, directly impacting revenue and </w:t>
      </w:r>
      <w:r w:rsidR="004514FA">
        <w:rPr>
          <w:rFonts w:ascii="Arial" w:hAnsi="Arial"/>
          <w:sz w:val="24"/>
        </w:rPr>
        <w:t xml:space="preserve">customer satisfaction. </w:t>
      </w:r>
      <w:r w:rsidR="004514FA" w:rsidRPr="004514FA">
        <w:rPr>
          <w:rFonts w:ascii="Arial" w:hAnsi="Arial"/>
          <w:sz w:val="24"/>
        </w:rPr>
        <w:t xml:space="preserve">This analysis evaluates stockout risk at the SKU level by examining inventory levels, demand </w:t>
      </w:r>
      <w:r w:rsidR="004514FA" w:rsidRPr="004514FA">
        <w:rPr>
          <w:rFonts w:ascii="Arial" w:hAnsi="Arial"/>
          <w:sz w:val="24"/>
        </w:rPr>
        <w:t>behaviour</w:t>
      </w:r>
      <w:r w:rsidR="004514FA" w:rsidRPr="004514FA">
        <w:rPr>
          <w:rFonts w:ascii="Arial" w:hAnsi="Arial"/>
          <w:sz w:val="24"/>
        </w:rPr>
        <w:t>, and replenishment constraints.</w:t>
      </w:r>
    </w:p>
    <w:p w14:paraId="47BE7E1A" w14:textId="77777777" w:rsidR="0019467D" w:rsidRDefault="0019467D" w:rsidP="002D19DD">
      <w:pPr>
        <w:jc w:val="both"/>
        <w:rPr>
          <w:rFonts w:ascii="Arial" w:hAnsi="Arial"/>
          <w:sz w:val="24"/>
        </w:rPr>
      </w:pPr>
    </w:p>
    <w:p w14:paraId="03F6E567" w14:textId="2BD6F1B8" w:rsidR="0019467D" w:rsidRDefault="0019467D" w:rsidP="004514FA">
      <w:pPr>
        <w:jc w:val="both"/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>Objective</w:t>
      </w:r>
    </w:p>
    <w:p w14:paraId="2B96DB5A" w14:textId="51C16BC4" w:rsidR="004514FA" w:rsidRPr="004514FA" w:rsidRDefault="004514FA" w:rsidP="004514FA">
      <w:pPr>
        <w:jc w:val="both"/>
        <w:rPr>
          <w:rFonts w:ascii="Arial" w:hAnsi="Arial"/>
          <w:sz w:val="24"/>
        </w:rPr>
      </w:pPr>
      <w:r w:rsidRPr="004514FA">
        <w:rPr>
          <w:rFonts w:ascii="Arial" w:hAnsi="Arial"/>
          <w:sz w:val="24"/>
        </w:rPr>
        <w:t xml:space="preserve">Identify SKUs at high risk of stockout and quantify the associated revenue impact </w:t>
      </w:r>
      <w:r w:rsidRPr="004514FA">
        <w:rPr>
          <w:rFonts w:ascii="Arial" w:hAnsi="Arial"/>
          <w:sz w:val="24"/>
        </w:rPr>
        <w:t>to</w:t>
      </w:r>
      <w:r w:rsidRPr="004514FA">
        <w:rPr>
          <w:rFonts w:ascii="Arial" w:hAnsi="Arial"/>
          <w:sz w:val="24"/>
        </w:rPr>
        <w:t xml:space="preserve"> prioritize inventory adjustments.</w:t>
      </w:r>
    </w:p>
    <w:p w14:paraId="47131F0A" w14:textId="77777777" w:rsidR="004514FA" w:rsidRPr="004514FA" w:rsidRDefault="004514FA" w:rsidP="004514FA">
      <w:pPr>
        <w:jc w:val="both"/>
        <w:rPr>
          <w:rFonts w:ascii="Arial" w:hAnsi="Arial"/>
          <w:b/>
          <w:bCs/>
          <w:i/>
          <w:iCs/>
          <w:sz w:val="24"/>
        </w:rPr>
      </w:pPr>
    </w:p>
    <w:p w14:paraId="60024E00" w14:textId="33A97D23" w:rsidR="0019467D" w:rsidRDefault="0019467D">
      <w:pPr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 xml:space="preserve">Data and Methodology </w:t>
      </w:r>
    </w:p>
    <w:p w14:paraId="74525DA6" w14:textId="1A1B21D5" w:rsidR="002D19DD" w:rsidRDefault="00293854" w:rsidP="00293854">
      <w:pPr>
        <w:pStyle w:val="ListParagraph"/>
        <w:numPr>
          <w:ilvl w:val="0"/>
          <w:numId w:val="9"/>
        </w:num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Data preparation</w:t>
      </w:r>
    </w:p>
    <w:p w14:paraId="4313091B" w14:textId="01621F13" w:rsidR="00293854" w:rsidRDefault="00293854" w:rsidP="00293854">
      <w:pPr>
        <w:pStyle w:val="ListParagraph"/>
        <w:numPr>
          <w:ilvl w:val="0"/>
          <w:numId w:val="10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The dataset was first cleaned and structured using SQL.</w:t>
      </w:r>
    </w:p>
    <w:p w14:paraId="667D99A1" w14:textId="42BAC110" w:rsidR="00293854" w:rsidRDefault="00293854" w:rsidP="00293854">
      <w:pPr>
        <w:pStyle w:val="ListParagraph"/>
        <w:numPr>
          <w:ilvl w:val="0"/>
          <w:numId w:val="10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A staging table was created to standardize formats, remove unnecessary fields, and ensure consistency for analysis.</w:t>
      </w:r>
    </w:p>
    <w:p w14:paraId="18AC1A0F" w14:textId="2A6C4D3D" w:rsidR="00293854" w:rsidRDefault="00293854" w:rsidP="00293854">
      <w:pPr>
        <w:pStyle w:val="ListParagraph"/>
        <w:numPr>
          <w:ilvl w:val="0"/>
          <w:numId w:val="10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A staging table was created to standardize formats, remove unnecessary fields, and ensure consistency for analysis.</w:t>
      </w:r>
    </w:p>
    <w:p w14:paraId="31EA393F" w14:textId="01A4A1BD" w:rsidR="00293854" w:rsidRDefault="00293854" w:rsidP="00293854">
      <w:pPr>
        <w:pStyle w:val="ListParagraph"/>
        <w:numPr>
          <w:ilvl w:val="0"/>
          <w:numId w:val="9"/>
        </w:num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Data simulation</w:t>
      </w:r>
    </w:p>
    <w:p w14:paraId="03A678ED" w14:textId="35078E71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Daily demand adjusted to SKU availability period</w:t>
      </w:r>
      <w:r>
        <w:rPr>
          <w:rFonts w:ascii="Arial" w:hAnsi="Arial"/>
          <w:sz w:val="24"/>
        </w:rPr>
        <w:t>.</w:t>
      </w:r>
    </w:p>
    <w:p w14:paraId="497C75A2" w14:textId="77777777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Not available data was simulated: </w:t>
      </w:r>
    </w:p>
    <w:p w14:paraId="505A85A8" w14:textId="77777777" w:rsidR="00293854" w:rsidRDefault="00293854" w:rsidP="00293854">
      <w:pPr>
        <w:pStyle w:val="ListParagraph"/>
        <w:numPr>
          <w:ilvl w:val="0"/>
          <w:numId w:val="1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Initial inventory</w:t>
      </w:r>
    </w:p>
    <w:p w14:paraId="38F7C71D" w14:textId="57CC36AE" w:rsidR="00293854" w:rsidRDefault="00293854" w:rsidP="00293854">
      <w:pPr>
        <w:pStyle w:val="ListParagraph"/>
        <w:numPr>
          <w:ilvl w:val="0"/>
          <w:numId w:val="1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Lead time </w:t>
      </w:r>
    </w:p>
    <w:p w14:paraId="6BBC5087" w14:textId="77777777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Inventory policy metrics were calculated: </w:t>
      </w:r>
    </w:p>
    <w:p w14:paraId="7E33B2C9" w14:textId="77777777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 xml:space="preserve">Safety stock </w:t>
      </w:r>
    </w:p>
    <w:p w14:paraId="5014236A" w14:textId="02AE926B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Reorder point.</w:t>
      </w:r>
    </w:p>
    <w:p w14:paraId="41798AF4" w14:textId="3D0E046D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Stockout risk was estimated by comparing coverage days with lead time:</w:t>
      </w:r>
    </w:p>
    <w:p w14:paraId="0E0E7838" w14:textId="68C242B2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Daily demand adjusted to SKU availability period</w:t>
      </w:r>
    </w:p>
    <w:p w14:paraId="114DFFF5" w14:textId="608D42E7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ROP and SS not even met </w:t>
      </w:r>
    </w:p>
    <w:p w14:paraId="61E800C7" w14:textId="1CB761E2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Gap between inventory and ROP</w:t>
      </w:r>
    </w:p>
    <w:p w14:paraId="7785E291" w14:textId="5A017592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>Estimated stockout duration</w:t>
      </w:r>
    </w:p>
    <w:p w14:paraId="726FEBAD" w14:textId="1CB2DE0B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Financial impact was quantified</w:t>
      </w:r>
      <w:r w:rsidR="004514FA">
        <w:rPr>
          <w:rFonts w:ascii="Arial" w:hAnsi="Arial"/>
          <w:sz w:val="24"/>
        </w:rPr>
        <w:t xml:space="preserve"> with</w:t>
      </w:r>
      <w:r>
        <w:rPr>
          <w:rFonts w:ascii="Arial" w:hAnsi="Arial"/>
          <w:sz w:val="24"/>
        </w:rPr>
        <w:t>:</w:t>
      </w:r>
    </w:p>
    <w:p w14:paraId="777192EC" w14:textId="28165EFB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Estimated demand in risk </w:t>
      </w:r>
    </w:p>
    <w:p w14:paraId="5FA337EC" w14:textId="5630C051" w:rsidR="00293854" w:rsidRDefault="00293854" w:rsidP="00293854">
      <w:pPr>
        <w:pStyle w:val="ListParagraph"/>
        <w:numPr>
          <w:ilvl w:val="0"/>
          <w:numId w:val="13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Estimated revenue in risk</w:t>
      </w:r>
    </w:p>
    <w:p w14:paraId="1440DA0C" w14:textId="7A5DD410" w:rsidR="00293854" w:rsidRDefault="00293854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293854">
        <w:rPr>
          <w:rFonts w:ascii="Arial" w:hAnsi="Arial"/>
          <w:sz w:val="24"/>
        </w:rPr>
        <w:t xml:space="preserve">A priority score was developed to rank SKUs based </w:t>
      </w:r>
      <w:r>
        <w:rPr>
          <w:rFonts w:ascii="Arial" w:hAnsi="Arial"/>
          <w:sz w:val="24"/>
        </w:rPr>
        <w:t xml:space="preserve">(mostly) </w:t>
      </w:r>
      <w:r w:rsidRPr="00293854">
        <w:rPr>
          <w:rFonts w:ascii="Arial" w:hAnsi="Arial"/>
          <w:sz w:val="24"/>
        </w:rPr>
        <w:t>on risk severity and financial impact.</w:t>
      </w:r>
    </w:p>
    <w:p w14:paraId="4DBB5EC2" w14:textId="64AFF55B" w:rsidR="004514FA" w:rsidRPr="00293854" w:rsidRDefault="004514FA" w:rsidP="00293854">
      <w:pPr>
        <w:pStyle w:val="ListParagraph"/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4514FA">
        <w:rPr>
          <w:rFonts w:ascii="Arial" w:hAnsi="Arial"/>
          <w:sz w:val="24"/>
        </w:rPr>
        <w:lastRenderedPageBreak/>
        <w:t>Results were summarized in Excel and visualized in a Power BI dashboard to support decision-making.</w:t>
      </w:r>
    </w:p>
    <w:p w14:paraId="03FB548D" w14:textId="77777777" w:rsidR="006648E3" w:rsidRDefault="006648E3" w:rsidP="006F27C7">
      <w:pPr>
        <w:rPr>
          <w:rFonts w:ascii="Arial" w:hAnsi="Arial"/>
          <w:sz w:val="24"/>
        </w:rPr>
      </w:pPr>
    </w:p>
    <w:p w14:paraId="534B9355" w14:textId="69A3ED1C" w:rsidR="006648E3" w:rsidRDefault="006648E3" w:rsidP="006F27C7">
      <w:pPr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 xml:space="preserve">Key metrics defined </w:t>
      </w:r>
    </w:p>
    <w:p w14:paraId="75E02464" w14:textId="44E9C65E" w:rsidR="006F27C7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 xml:space="preserve">Total revenue risk: </w:t>
      </w:r>
      <w:r>
        <w:rPr>
          <w:rFonts w:ascii="Arial" w:hAnsi="Arial"/>
          <w:sz w:val="24"/>
        </w:rPr>
        <w:t xml:space="preserve">The estimated revenue in risk in due to stockout. </w:t>
      </w:r>
    </w:p>
    <w:p w14:paraId="21B8E371" w14:textId="75462FB2" w:rsidR="007A1EB5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SKUs at risk:</w:t>
      </w:r>
      <w:r>
        <w:rPr>
          <w:rFonts w:ascii="Arial" w:hAnsi="Arial"/>
          <w:sz w:val="24"/>
        </w:rPr>
        <w:t xml:space="preserve"> Number of SKUs that are in risk of stockout.</w:t>
      </w:r>
    </w:p>
    <w:p w14:paraId="52DC25AA" w14:textId="6F6ED1C7" w:rsidR="007A1EB5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Stockout days:</w:t>
      </w:r>
      <w:r>
        <w:rPr>
          <w:rFonts w:ascii="Arial" w:hAnsi="Arial"/>
          <w:sz w:val="24"/>
        </w:rPr>
        <w:t xml:space="preserve"> Number of days out of inventory. </w:t>
      </w:r>
    </w:p>
    <w:p w14:paraId="12237D25" w14:textId="0063A2C0" w:rsidR="007A1EB5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ROP gap:</w:t>
      </w:r>
      <w:r>
        <w:rPr>
          <w:rFonts w:ascii="Arial" w:hAnsi="Arial"/>
          <w:sz w:val="24"/>
        </w:rPr>
        <w:t xml:space="preserve"> The difference between the initial inventory and the ROP (reorder point)</w:t>
      </w:r>
      <w:r w:rsidR="004514FA">
        <w:rPr>
          <w:rFonts w:ascii="Arial" w:hAnsi="Arial"/>
          <w:sz w:val="24"/>
        </w:rPr>
        <w:t xml:space="preserve">. </w:t>
      </w:r>
      <w:r w:rsidR="004514FA">
        <w:rPr>
          <w:rFonts w:ascii="Arial" w:hAnsi="Arial"/>
          <w:i/>
          <w:iCs/>
          <w:sz w:val="24"/>
        </w:rPr>
        <w:t xml:space="preserve">Negative values indicate understocking. </w:t>
      </w:r>
    </w:p>
    <w:p w14:paraId="1324BA51" w14:textId="590E9CA6" w:rsidR="007A1EB5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Coverage days</w:t>
      </w:r>
      <w:r w:rsidR="004514FA">
        <w:rPr>
          <w:rFonts w:ascii="Arial" w:hAnsi="Arial"/>
          <w:b/>
          <w:bCs/>
          <w:sz w:val="24"/>
        </w:rPr>
        <w:t xml:space="preserve">: </w:t>
      </w:r>
      <w:r w:rsidR="004514FA">
        <w:rPr>
          <w:rFonts w:ascii="Arial" w:hAnsi="Arial"/>
          <w:sz w:val="24"/>
        </w:rPr>
        <w:t>Number of days the inventory can meet the demand.</w:t>
      </w:r>
    </w:p>
    <w:p w14:paraId="1709DBD4" w14:textId="5709FFB1" w:rsidR="007A1EB5" w:rsidRDefault="004514FA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Lead time</w:t>
      </w:r>
      <w:r w:rsidR="007A1EB5">
        <w:rPr>
          <w:rFonts w:ascii="Arial" w:hAnsi="Arial"/>
          <w:b/>
          <w:bCs/>
          <w:sz w:val="24"/>
        </w:rPr>
        <w:t>: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Fonts w:ascii="Arial" w:hAnsi="Arial"/>
          <w:sz w:val="24"/>
        </w:rPr>
        <w:t xml:space="preserve">Time required to replenish inventory. </w:t>
      </w:r>
      <w:r w:rsidR="007A1EB5">
        <w:rPr>
          <w:b/>
          <w:bCs/>
        </w:rPr>
        <w:t xml:space="preserve"> </w:t>
      </w:r>
    </w:p>
    <w:p w14:paraId="338145D3" w14:textId="5F981931" w:rsidR="007A1EB5" w:rsidRDefault="007A1EB5" w:rsidP="007A1EB5">
      <w:pPr>
        <w:pStyle w:val="ListParagraph"/>
        <w:numPr>
          <w:ilvl w:val="0"/>
          <w:numId w:val="7"/>
        </w:num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 xml:space="preserve">Priority score: </w:t>
      </w:r>
      <w:r>
        <w:rPr>
          <w:rFonts w:ascii="Arial" w:hAnsi="Arial"/>
          <w:sz w:val="24"/>
        </w:rPr>
        <w:t xml:space="preserve">Ranking metric made to prioritise SKUs for action. </w:t>
      </w:r>
    </w:p>
    <w:p w14:paraId="1FA1296B" w14:textId="77777777" w:rsidR="007A1EB5" w:rsidRPr="007A1EB5" w:rsidRDefault="007A1EB5" w:rsidP="007A1EB5">
      <w:pPr>
        <w:rPr>
          <w:rFonts w:ascii="Arial" w:hAnsi="Arial"/>
          <w:sz w:val="24"/>
        </w:rPr>
      </w:pPr>
    </w:p>
    <w:p w14:paraId="7D69B890" w14:textId="44FCE7D1" w:rsidR="006F27C7" w:rsidRDefault="006F27C7" w:rsidP="006F27C7">
      <w:pPr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>Key findings</w:t>
      </w:r>
    </w:p>
    <w:p w14:paraId="4210563F" w14:textId="1A1C67FB" w:rsidR="006F27C7" w:rsidRPr="006648E3" w:rsidRDefault="006F27C7" w:rsidP="006648E3">
      <w:pPr>
        <w:pStyle w:val="ListParagraph"/>
        <w:numPr>
          <w:ilvl w:val="0"/>
          <w:numId w:val="4"/>
        </w:numPr>
        <w:rPr>
          <w:rFonts w:ascii="Arial" w:hAnsi="Arial"/>
          <w:b/>
          <w:bCs/>
          <w:sz w:val="24"/>
        </w:rPr>
      </w:pPr>
      <w:r w:rsidRPr="006648E3">
        <w:rPr>
          <w:rFonts w:ascii="Arial" w:hAnsi="Arial"/>
          <w:b/>
          <w:bCs/>
          <w:sz w:val="24"/>
        </w:rPr>
        <w:t>Risky stockouts</w:t>
      </w:r>
    </w:p>
    <w:p w14:paraId="54FB5097" w14:textId="02C7EAFD" w:rsidR="006F27C7" w:rsidRDefault="004514FA" w:rsidP="006F27C7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The stockout risk is actually </w:t>
      </w:r>
      <w:r w:rsidR="009D47B2">
        <w:rPr>
          <w:rFonts w:ascii="Arial" w:hAnsi="Arial"/>
          <w:sz w:val="24"/>
        </w:rPr>
        <w:t>concentrated in 20 SKUs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35"/>
        <w:gridCol w:w="2111"/>
        <w:gridCol w:w="2111"/>
        <w:gridCol w:w="2111"/>
      </w:tblGrid>
      <w:tr w:rsidR="00D43E2C" w14:paraId="7B03CDB0" w14:textId="77777777" w:rsidTr="00D43E2C">
        <w:tc>
          <w:tcPr>
            <w:tcW w:w="2135" w:type="dxa"/>
          </w:tcPr>
          <w:p w14:paraId="730F49BD" w14:textId="15F0DF01" w:rsidR="00D43E2C" w:rsidRDefault="00D43E2C" w:rsidP="00D43E2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1002</w:t>
            </w:r>
          </w:p>
        </w:tc>
        <w:tc>
          <w:tcPr>
            <w:tcW w:w="2111" w:type="dxa"/>
          </w:tcPr>
          <w:p w14:paraId="2C8CCF52" w14:textId="0AF551D7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1033</w:t>
            </w:r>
          </w:p>
        </w:tc>
        <w:tc>
          <w:tcPr>
            <w:tcW w:w="2111" w:type="dxa"/>
          </w:tcPr>
          <w:p w14:paraId="30FA59C7" w14:textId="76FB68E9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1063</w:t>
            </w:r>
          </w:p>
        </w:tc>
        <w:tc>
          <w:tcPr>
            <w:tcW w:w="2111" w:type="dxa"/>
          </w:tcPr>
          <w:p w14:paraId="0F52EABB" w14:textId="6C6B6C5D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1086</w:t>
            </w:r>
          </w:p>
        </w:tc>
      </w:tr>
      <w:tr w:rsidR="00D43E2C" w14:paraId="733B75F1" w14:textId="77777777" w:rsidTr="00D43E2C">
        <w:tc>
          <w:tcPr>
            <w:tcW w:w="2135" w:type="dxa"/>
          </w:tcPr>
          <w:p w14:paraId="43BC8C04" w14:textId="6B1355B2" w:rsidR="00D43E2C" w:rsidRDefault="00D43E2C" w:rsidP="00D43E2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1008</w:t>
            </w:r>
          </w:p>
        </w:tc>
        <w:tc>
          <w:tcPr>
            <w:tcW w:w="2111" w:type="dxa"/>
          </w:tcPr>
          <w:p w14:paraId="33545177" w14:textId="2ED730FE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1053</w:t>
            </w:r>
          </w:p>
        </w:tc>
        <w:tc>
          <w:tcPr>
            <w:tcW w:w="2111" w:type="dxa"/>
          </w:tcPr>
          <w:p w14:paraId="44C61E2B" w14:textId="00D4FCF5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1067</w:t>
            </w:r>
          </w:p>
        </w:tc>
        <w:tc>
          <w:tcPr>
            <w:tcW w:w="2111" w:type="dxa"/>
          </w:tcPr>
          <w:p w14:paraId="7F802C96" w14:textId="411126C5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1089</w:t>
            </w:r>
          </w:p>
        </w:tc>
      </w:tr>
      <w:tr w:rsidR="00D43E2C" w14:paraId="7E9D8F8E" w14:textId="77777777" w:rsidTr="00D43E2C">
        <w:tc>
          <w:tcPr>
            <w:tcW w:w="2135" w:type="dxa"/>
          </w:tcPr>
          <w:p w14:paraId="4B7E1A4D" w14:textId="32BC682A" w:rsidR="00D43E2C" w:rsidRDefault="00D43E2C" w:rsidP="00D43E2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1017</w:t>
            </w:r>
          </w:p>
        </w:tc>
        <w:tc>
          <w:tcPr>
            <w:tcW w:w="2111" w:type="dxa"/>
          </w:tcPr>
          <w:p w14:paraId="3FC3D85C" w14:textId="4BFA2FDD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1054</w:t>
            </w:r>
          </w:p>
        </w:tc>
        <w:tc>
          <w:tcPr>
            <w:tcW w:w="2111" w:type="dxa"/>
          </w:tcPr>
          <w:p w14:paraId="575019D6" w14:textId="2AF18F05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1073</w:t>
            </w:r>
          </w:p>
        </w:tc>
        <w:tc>
          <w:tcPr>
            <w:tcW w:w="2111" w:type="dxa"/>
          </w:tcPr>
          <w:p w14:paraId="36FC0D78" w14:textId="78C8EABD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1090</w:t>
            </w:r>
          </w:p>
        </w:tc>
      </w:tr>
      <w:tr w:rsidR="00D43E2C" w14:paraId="4D55DDE1" w14:textId="77777777" w:rsidTr="00D43E2C">
        <w:tc>
          <w:tcPr>
            <w:tcW w:w="2135" w:type="dxa"/>
          </w:tcPr>
          <w:p w14:paraId="77D7DB53" w14:textId="50593092" w:rsidR="00D43E2C" w:rsidRDefault="00D43E2C" w:rsidP="00D43E2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1019</w:t>
            </w:r>
          </w:p>
        </w:tc>
        <w:tc>
          <w:tcPr>
            <w:tcW w:w="2111" w:type="dxa"/>
          </w:tcPr>
          <w:p w14:paraId="2F05F4DE" w14:textId="533C9AE9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1058</w:t>
            </w:r>
          </w:p>
        </w:tc>
        <w:tc>
          <w:tcPr>
            <w:tcW w:w="2111" w:type="dxa"/>
          </w:tcPr>
          <w:p w14:paraId="128FA9EA" w14:textId="2692043D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1079</w:t>
            </w:r>
          </w:p>
        </w:tc>
        <w:tc>
          <w:tcPr>
            <w:tcW w:w="2111" w:type="dxa"/>
          </w:tcPr>
          <w:p w14:paraId="2C763181" w14:textId="146A4355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1092</w:t>
            </w:r>
          </w:p>
        </w:tc>
      </w:tr>
      <w:tr w:rsidR="00D43E2C" w14:paraId="65A8D660" w14:textId="77777777" w:rsidTr="00D43E2C">
        <w:tc>
          <w:tcPr>
            <w:tcW w:w="2135" w:type="dxa"/>
          </w:tcPr>
          <w:p w14:paraId="42708FC6" w14:textId="30A96BD7" w:rsidR="00D43E2C" w:rsidRDefault="00D43E2C" w:rsidP="00D43E2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1030</w:t>
            </w:r>
          </w:p>
        </w:tc>
        <w:tc>
          <w:tcPr>
            <w:tcW w:w="2111" w:type="dxa"/>
          </w:tcPr>
          <w:p w14:paraId="73486F8D" w14:textId="25C4452F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1062</w:t>
            </w:r>
          </w:p>
        </w:tc>
        <w:tc>
          <w:tcPr>
            <w:tcW w:w="2111" w:type="dxa"/>
          </w:tcPr>
          <w:p w14:paraId="3CEC5F25" w14:textId="70EEC350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1084</w:t>
            </w:r>
          </w:p>
        </w:tc>
        <w:tc>
          <w:tcPr>
            <w:tcW w:w="2111" w:type="dxa"/>
          </w:tcPr>
          <w:p w14:paraId="530AF012" w14:textId="119EA28A" w:rsidR="00D43E2C" w:rsidRDefault="00D43E2C" w:rsidP="006F27C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1099</w:t>
            </w:r>
          </w:p>
        </w:tc>
      </w:tr>
    </w:tbl>
    <w:p w14:paraId="39A22904" w14:textId="77777777" w:rsidR="006F27C7" w:rsidRDefault="006F27C7" w:rsidP="006F27C7">
      <w:pPr>
        <w:ind w:left="360"/>
        <w:rPr>
          <w:rFonts w:ascii="Arial" w:hAnsi="Arial"/>
          <w:sz w:val="24"/>
        </w:rPr>
      </w:pPr>
    </w:p>
    <w:p w14:paraId="5DA7BD93" w14:textId="7F084AA1" w:rsidR="009D47B2" w:rsidRDefault="009D47B2" w:rsidP="009D47B2">
      <w:pPr>
        <w:ind w:left="360"/>
        <w:jc w:val="both"/>
        <w:rPr>
          <w:rFonts w:ascii="Arial" w:hAnsi="Arial"/>
          <w:sz w:val="24"/>
        </w:rPr>
      </w:pPr>
      <w:r w:rsidRPr="009D47B2">
        <w:rPr>
          <w:rFonts w:ascii="Arial" w:hAnsi="Arial"/>
          <w:sz w:val="24"/>
        </w:rPr>
        <w:t xml:space="preserve">The top 10 SKUs account for </w:t>
      </w:r>
      <w:r w:rsidRPr="009D47B2">
        <w:rPr>
          <w:rFonts w:ascii="Arial" w:hAnsi="Arial"/>
          <w:b/>
          <w:bCs/>
          <w:i/>
          <w:iCs/>
          <w:sz w:val="24"/>
        </w:rPr>
        <w:t>74% of total revenue at risk</w:t>
      </w:r>
      <w:r w:rsidRPr="009D47B2">
        <w:rPr>
          <w:rFonts w:ascii="Arial" w:hAnsi="Arial"/>
          <w:sz w:val="24"/>
        </w:rPr>
        <w:t xml:space="preserve">, indicating that a small subset of products drives </w:t>
      </w:r>
      <w:r w:rsidRPr="009D47B2">
        <w:rPr>
          <w:rFonts w:ascii="Arial" w:hAnsi="Arial"/>
          <w:sz w:val="24"/>
        </w:rPr>
        <w:t>most</w:t>
      </w:r>
      <w:r w:rsidRPr="009D47B2">
        <w:rPr>
          <w:rFonts w:ascii="Arial" w:hAnsi="Arial"/>
          <w:sz w:val="24"/>
        </w:rPr>
        <w:t xml:space="preserve"> potential losses.</w:t>
      </w:r>
    </w:p>
    <w:p w14:paraId="09211929" w14:textId="7F701BF8" w:rsidR="009D47B2" w:rsidRDefault="009D47B2" w:rsidP="009D47B2">
      <w:pPr>
        <w:ind w:left="360"/>
        <w:jc w:val="both"/>
        <w:rPr>
          <w:rFonts w:ascii="Arial" w:hAnsi="Arial"/>
          <w:sz w:val="24"/>
        </w:rPr>
      </w:pPr>
      <w:r w:rsidRPr="009D47B2">
        <w:rPr>
          <w:rFonts w:ascii="Arial" w:hAnsi="Arial"/>
          <w:sz w:val="24"/>
        </w:rPr>
        <w:t>The primary driver of stockout risk is insufficient initial inventory relative to reorder point levels, resulting in inventory coverage below supplier lead times.</w:t>
      </w:r>
    </w:p>
    <w:p w14:paraId="5CFB20E5" w14:textId="77777777" w:rsidR="009D47B2" w:rsidRDefault="009D47B2" w:rsidP="009D47B2">
      <w:pPr>
        <w:ind w:left="360"/>
        <w:jc w:val="both"/>
        <w:rPr>
          <w:rFonts w:ascii="Arial" w:hAnsi="Arial"/>
          <w:sz w:val="24"/>
        </w:rPr>
      </w:pPr>
    </w:p>
    <w:p w14:paraId="7B7C1FBF" w14:textId="3B27444F" w:rsidR="006F27C7" w:rsidRPr="006648E3" w:rsidRDefault="006F27C7" w:rsidP="006648E3">
      <w:pPr>
        <w:pStyle w:val="ListParagraph"/>
        <w:numPr>
          <w:ilvl w:val="0"/>
          <w:numId w:val="4"/>
        </w:numPr>
        <w:rPr>
          <w:rFonts w:ascii="Arial" w:hAnsi="Arial"/>
          <w:b/>
          <w:bCs/>
          <w:sz w:val="24"/>
        </w:rPr>
      </w:pPr>
      <w:r w:rsidRPr="006648E3">
        <w:rPr>
          <w:rFonts w:ascii="Arial" w:hAnsi="Arial"/>
          <w:b/>
          <w:bCs/>
          <w:sz w:val="24"/>
        </w:rPr>
        <w:t>Rank and prioritise risky SKUs</w:t>
      </w:r>
    </w:p>
    <w:p w14:paraId="48F12BEA" w14:textId="209411B1" w:rsidR="006F27C7" w:rsidRDefault="00CC2C8F" w:rsidP="006F27C7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The 5 riskiest SKUs</w:t>
      </w:r>
      <w:r w:rsidR="009D47B2">
        <w:rPr>
          <w:rFonts w:ascii="Arial" w:hAnsi="Arial"/>
          <w:sz w:val="24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34"/>
      </w:tblGrid>
      <w:tr w:rsidR="00D43E2C" w14:paraId="76C0A6B4" w14:textId="77777777" w:rsidTr="00D43E2C">
        <w:tc>
          <w:tcPr>
            <w:tcW w:w="4234" w:type="dxa"/>
          </w:tcPr>
          <w:p w14:paraId="0E8A9886" w14:textId="64D6281A" w:rsidR="00D43E2C" w:rsidRPr="00D43E2C" w:rsidRDefault="00D43E2C" w:rsidP="00D43E2C">
            <w:pPr>
              <w:pStyle w:val="ListParagraph"/>
              <w:numPr>
                <w:ilvl w:val="0"/>
                <w:numId w:val="6"/>
              </w:num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1019</w:t>
            </w:r>
          </w:p>
        </w:tc>
      </w:tr>
      <w:tr w:rsidR="00D43E2C" w14:paraId="5C3F0505" w14:textId="77777777" w:rsidTr="00D43E2C">
        <w:tc>
          <w:tcPr>
            <w:tcW w:w="4234" w:type="dxa"/>
          </w:tcPr>
          <w:p w14:paraId="57C83B4E" w14:textId="2ECD59AC" w:rsidR="00D43E2C" w:rsidRPr="00D43E2C" w:rsidRDefault="00D43E2C" w:rsidP="00D43E2C">
            <w:pPr>
              <w:pStyle w:val="ListParagraph"/>
              <w:numPr>
                <w:ilvl w:val="0"/>
                <w:numId w:val="6"/>
              </w:num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1092</w:t>
            </w:r>
          </w:p>
        </w:tc>
      </w:tr>
      <w:tr w:rsidR="00D43E2C" w14:paraId="1CC7D770" w14:textId="77777777" w:rsidTr="00D43E2C">
        <w:tc>
          <w:tcPr>
            <w:tcW w:w="4234" w:type="dxa"/>
          </w:tcPr>
          <w:p w14:paraId="78B06A34" w14:textId="381BB087" w:rsidR="00D43E2C" w:rsidRPr="00D43E2C" w:rsidRDefault="00D43E2C" w:rsidP="00D43E2C">
            <w:pPr>
              <w:pStyle w:val="ListParagraph"/>
              <w:numPr>
                <w:ilvl w:val="0"/>
                <w:numId w:val="6"/>
              </w:num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1073</w:t>
            </w:r>
          </w:p>
        </w:tc>
      </w:tr>
      <w:tr w:rsidR="00D43E2C" w14:paraId="1ACC811A" w14:textId="77777777" w:rsidTr="00D43E2C">
        <w:tc>
          <w:tcPr>
            <w:tcW w:w="4234" w:type="dxa"/>
          </w:tcPr>
          <w:p w14:paraId="39A0AFAA" w14:textId="75DFAEE6" w:rsidR="00D43E2C" w:rsidRPr="00D43E2C" w:rsidRDefault="00D43E2C" w:rsidP="00D43E2C">
            <w:pPr>
              <w:pStyle w:val="ListParagraph"/>
              <w:numPr>
                <w:ilvl w:val="0"/>
                <w:numId w:val="6"/>
              </w:num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1058</w:t>
            </w:r>
          </w:p>
        </w:tc>
      </w:tr>
      <w:tr w:rsidR="00D43E2C" w14:paraId="0936354C" w14:textId="77777777" w:rsidTr="00D43E2C">
        <w:tc>
          <w:tcPr>
            <w:tcW w:w="4234" w:type="dxa"/>
          </w:tcPr>
          <w:p w14:paraId="328171BA" w14:textId="6197223F" w:rsidR="00D43E2C" w:rsidRPr="00D43E2C" w:rsidRDefault="00D43E2C" w:rsidP="00D43E2C">
            <w:pPr>
              <w:pStyle w:val="ListParagraph"/>
              <w:numPr>
                <w:ilvl w:val="0"/>
                <w:numId w:val="6"/>
              </w:num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1099</w:t>
            </w:r>
          </w:p>
        </w:tc>
      </w:tr>
    </w:tbl>
    <w:p w14:paraId="62C8297C" w14:textId="77777777" w:rsidR="00D43E2C" w:rsidRDefault="00D43E2C" w:rsidP="006F27C7">
      <w:pPr>
        <w:ind w:left="360"/>
        <w:rPr>
          <w:rFonts w:ascii="Arial" w:hAnsi="Arial"/>
          <w:sz w:val="24"/>
        </w:rPr>
      </w:pPr>
    </w:p>
    <w:p w14:paraId="5FAE8674" w14:textId="59AB7EAB" w:rsidR="009D47B2" w:rsidRDefault="009D47B2" w:rsidP="006F27C7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 xml:space="preserve">The 1rst ranked (1019) represents </w:t>
      </w:r>
      <w:r>
        <w:rPr>
          <w:rFonts w:ascii="Arial" w:hAnsi="Arial"/>
          <w:b/>
          <w:bCs/>
          <w:i/>
          <w:iCs/>
          <w:sz w:val="24"/>
        </w:rPr>
        <w:t xml:space="preserve">12% of the revenue in risk </w:t>
      </w:r>
      <w:r>
        <w:rPr>
          <w:rFonts w:ascii="Arial" w:hAnsi="Arial"/>
          <w:sz w:val="24"/>
        </w:rPr>
        <w:t xml:space="preserve">due to high demand and demand volatility. </w:t>
      </w:r>
    </w:p>
    <w:p w14:paraId="37A1C5F1" w14:textId="77777777" w:rsidR="009D47B2" w:rsidRPr="009D47B2" w:rsidRDefault="009D47B2" w:rsidP="006F27C7">
      <w:pPr>
        <w:ind w:left="360"/>
        <w:rPr>
          <w:rFonts w:ascii="Arial" w:hAnsi="Arial"/>
          <w:sz w:val="24"/>
        </w:rPr>
      </w:pPr>
    </w:p>
    <w:p w14:paraId="301ED6C8" w14:textId="51D787D2" w:rsidR="00CC2C8F" w:rsidRPr="006648E3" w:rsidRDefault="00CC2C8F" w:rsidP="006648E3">
      <w:pPr>
        <w:pStyle w:val="ListParagraph"/>
        <w:numPr>
          <w:ilvl w:val="0"/>
          <w:numId w:val="4"/>
        </w:numPr>
        <w:rPr>
          <w:rFonts w:ascii="Arial" w:hAnsi="Arial"/>
          <w:b/>
          <w:bCs/>
          <w:sz w:val="24"/>
        </w:rPr>
      </w:pPr>
      <w:r w:rsidRPr="006648E3">
        <w:rPr>
          <w:rFonts w:ascii="Arial" w:hAnsi="Arial"/>
          <w:b/>
          <w:bCs/>
          <w:sz w:val="24"/>
        </w:rPr>
        <w:t xml:space="preserve">Define the financial impact of the stockout </w:t>
      </w:r>
    </w:p>
    <w:p w14:paraId="270ADA5F" w14:textId="19D7C26D" w:rsidR="00CC2C8F" w:rsidRDefault="00CC2C8F" w:rsidP="00CC2C8F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revenue at risk by the 20 risky SKUs: 378.957,2</w:t>
      </w:r>
      <w:r w:rsidR="009D47B2">
        <w:rPr>
          <w:rFonts w:ascii="Arial" w:hAnsi="Arial"/>
          <w:sz w:val="24"/>
        </w:rPr>
        <w:t>. This represents a significant financial exposure. Said exposure is going to be prolonged for the sum 104 days of stockout (between all the 20 risky SKUs)</w:t>
      </w:r>
    </w:p>
    <w:p w14:paraId="710D8BC7" w14:textId="16E105FF" w:rsidR="00AB75C4" w:rsidRDefault="00AB75C4" w:rsidP="00CC2C8F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revenue at risk by the 10 riskiest SKUs (74%): 279.380,6</w:t>
      </w:r>
    </w:p>
    <w:p w14:paraId="6D916931" w14:textId="6DAA445B" w:rsidR="00AB75C4" w:rsidRDefault="00CC2C8F" w:rsidP="00AB75C4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Revenue at risk by the 5 riskiest SKUs</w:t>
      </w:r>
      <w:r w:rsidR="00890CC3">
        <w:rPr>
          <w:rFonts w:ascii="Arial" w:hAnsi="Arial"/>
          <w:sz w:val="24"/>
        </w:rPr>
        <w:t xml:space="preserve">: </w:t>
      </w:r>
    </w:p>
    <w:p w14:paraId="76B30EE2" w14:textId="06304C88" w:rsidR="00890CC3" w:rsidRPr="00D43E2C" w:rsidRDefault="00890CC3" w:rsidP="00CC2C8F">
      <w:pPr>
        <w:ind w:left="360"/>
        <w:rPr>
          <w:rFonts w:ascii="Arial" w:hAnsi="Arial"/>
          <w:color w:val="EE0000"/>
          <w:sz w:val="24"/>
        </w:rPr>
      </w:pPr>
      <w:r>
        <w:rPr>
          <w:rFonts w:ascii="Arial" w:hAnsi="Arial"/>
          <w:sz w:val="24"/>
        </w:rPr>
        <w:t xml:space="preserve">1019: </w:t>
      </w:r>
      <w:r w:rsidRPr="00D43E2C">
        <w:rPr>
          <w:rFonts w:ascii="Arial" w:hAnsi="Arial"/>
          <w:color w:val="EE0000"/>
          <w:sz w:val="24"/>
        </w:rPr>
        <w:t>45.448,8</w:t>
      </w:r>
    </w:p>
    <w:p w14:paraId="195A86F2" w14:textId="4795A8D2" w:rsidR="00890CC3" w:rsidRDefault="00890CC3" w:rsidP="00CC2C8F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1092: </w:t>
      </w:r>
      <w:r w:rsidRPr="00D43E2C">
        <w:rPr>
          <w:rFonts w:ascii="Arial" w:hAnsi="Arial"/>
          <w:color w:val="EE0000"/>
          <w:sz w:val="24"/>
        </w:rPr>
        <w:t>37.267,3</w:t>
      </w:r>
    </w:p>
    <w:p w14:paraId="1AB4D513" w14:textId="03750329" w:rsidR="00890CC3" w:rsidRPr="00D43E2C" w:rsidRDefault="00890CC3" w:rsidP="00CC2C8F">
      <w:pPr>
        <w:ind w:left="360"/>
        <w:rPr>
          <w:rFonts w:ascii="Arial" w:hAnsi="Arial"/>
          <w:color w:val="EE0000"/>
          <w:sz w:val="24"/>
        </w:rPr>
      </w:pPr>
      <w:r>
        <w:rPr>
          <w:rFonts w:ascii="Arial" w:hAnsi="Arial"/>
          <w:sz w:val="24"/>
        </w:rPr>
        <w:t xml:space="preserve">1073: </w:t>
      </w:r>
      <w:r w:rsidRPr="00D43E2C">
        <w:rPr>
          <w:rFonts w:ascii="Arial" w:hAnsi="Arial"/>
          <w:color w:val="EE0000"/>
          <w:sz w:val="24"/>
        </w:rPr>
        <w:t>30.421,5</w:t>
      </w:r>
    </w:p>
    <w:p w14:paraId="12483623" w14:textId="5346EED4" w:rsidR="00890CC3" w:rsidRPr="00D43E2C" w:rsidRDefault="00890CC3" w:rsidP="00CC2C8F">
      <w:pPr>
        <w:ind w:left="360"/>
        <w:rPr>
          <w:rFonts w:ascii="Arial" w:hAnsi="Arial"/>
          <w:color w:val="EE0000"/>
          <w:sz w:val="24"/>
        </w:rPr>
      </w:pPr>
      <w:r>
        <w:rPr>
          <w:rFonts w:ascii="Arial" w:hAnsi="Arial"/>
          <w:sz w:val="24"/>
        </w:rPr>
        <w:t xml:space="preserve">1058: </w:t>
      </w:r>
      <w:r w:rsidRPr="00D43E2C">
        <w:rPr>
          <w:rFonts w:ascii="Arial" w:hAnsi="Arial"/>
          <w:color w:val="EE0000"/>
          <w:sz w:val="24"/>
        </w:rPr>
        <w:t>26.189,9</w:t>
      </w:r>
    </w:p>
    <w:p w14:paraId="6DCA9562" w14:textId="51AFCF58" w:rsidR="00890CC3" w:rsidRPr="00D43E2C" w:rsidRDefault="00890CC3" w:rsidP="00CC2C8F">
      <w:pPr>
        <w:ind w:left="360"/>
        <w:rPr>
          <w:rFonts w:ascii="Arial" w:hAnsi="Arial"/>
          <w:color w:val="EE0000"/>
          <w:sz w:val="24"/>
        </w:rPr>
      </w:pPr>
      <w:r>
        <w:rPr>
          <w:rFonts w:ascii="Arial" w:hAnsi="Arial"/>
          <w:sz w:val="24"/>
        </w:rPr>
        <w:t xml:space="preserve">1099: </w:t>
      </w:r>
      <w:r w:rsidR="00AB75C4" w:rsidRPr="00D43E2C">
        <w:rPr>
          <w:rFonts w:ascii="Arial" w:hAnsi="Arial"/>
          <w:color w:val="EE0000"/>
          <w:sz w:val="24"/>
        </w:rPr>
        <w:t>25.727,4</w:t>
      </w:r>
    </w:p>
    <w:p w14:paraId="2FD98E20" w14:textId="59E83F80" w:rsidR="00AB75C4" w:rsidRDefault="009D47B2" w:rsidP="00CC2C8F">
      <w:pPr>
        <w:ind w:left="360"/>
        <w:rPr>
          <w:rFonts w:ascii="Arial" w:hAnsi="Arial"/>
          <w:sz w:val="24"/>
        </w:rPr>
      </w:pPr>
      <w:r w:rsidRPr="009D47B2">
        <w:rPr>
          <w:rFonts w:ascii="Arial" w:hAnsi="Arial"/>
          <w:sz w:val="24"/>
        </w:rPr>
        <w:t>The concentration of losses in a small group of SKUs highlights the importance of targeted inventory adjustments.</w:t>
      </w:r>
    </w:p>
    <w:p w14:paraId="16EF3D70" w14:textId="77777777" w:rsidR="009D47B2" w:rsidRDefault="009D47B2" w:rsidP="00CC2C8F">
      <w:pPr>
        <w:ind w:left="360"/>
        <w:rPr>
          <w:rFonts w:ascii="Arial" w:hAnsi="Arial"/>
          <w:sz w:val="24"/>
        </w:rPr>
      </w:pPr>
    </w:p>
    <w:p w14:paraId="2CD7E201" w14:textId="1B80F503" w:rsidR="00AB75C4" w:rsidRPr="006648E3" w:rsidRDefault="00AB75C4" w:rsidP="006648E3">
      <w:pPr>
        <w:pStyle w:val="ListParagraph"/>
        <w:numPr>
          <w:ilvl w:val="0"/>
          <w:numId w:val="4"/>
        </w:numPr>
        <w:rPr>
          <w:rFonts w:ascii="Arial" w:hAnsi="Arial"/>
          <w:b/>
          <w:bCs/>
          <w:sz w:val="24"/>
        </w:rPr>
      </w:pPr>
      <w:r w:rsidRPr="006648E3">
        <w:rPr>
          <w:rFonts w:ascii="Arial" w:hAnsi="Arial"/>
          <w:b/>
          <w:bCs/>
          <w:sz w:val="24"/>
        </w:rPr>
        <w:t>SKUs that require inventory adjustments</w:t>
      </w:r>
    </w:p>
    <w:p w14:paraId="13F9C9DA" w14:textId="270BF6BF" w:rsidR="006648E3" w:rsidRDefault="006648E3" w:rsidP="006648E3">
      <w:pPr>
        <w:ind w:left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Each one of the SKUs requires inventory adjustments. If not, sooner or later, all of them will be risky SKUs.</w:t>
      </w:r>
      <w:r w:rsidR="0025369A">
        <w:rPr>
          <w:rFonts w:ascii="Arial" w:hAnsi="Arial"/>
          <w:sz w:val="24"/>
        </w:rPr>
        <w:t xml:space="preserve"> The initial inventory is too low. </w:t>
      </w:r>
    </w:p>
    <w:p w14:paraId="112CAC0E" w14:textId="77777777" w:rsidR="006648E3" w:rsidRDefault="006648E3" w:rsidP="006648E3">
      <w:pPr>
        <w:ind w:left="360"/>
        <w:rPr>
          <w:rFonts w:ascii="Arial" w:hAnsi="Arial"/>
          <w:sz w:val="24"/>
        </w:rPr>
      </w:pPr>
    </w:p>
    <w:p w14:paraId="5DB6A225" w14:textId="3443C9BF" w:rsidR="006648E3" w:rsidRDefault="006648E3" w:rsidP="006648E3">
      <w:pPr>
        <w:ind w:left="360"/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>Business recommendations</w:t>
      </w:r>
    </w:p>
    <w:p w14:paraId="0D60EB76" w14:textId="4F6FDF71" w:rsidR="0025369A" w:rsidRPr="0025369A" w:rsidRDefault="0025369A" w:rsidP="0025369A">
      <w:pPr>
        <w:pStyle w:val="ListParagraph"/>
        <w:numPr>
          <w:ilvl w:val="0"/>
          <w:numId w:val="5"/>
        </w:num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Recalculate and adjust the initial inventory:</w:t>
      </w:r>
      <w:r>
        <w:rPr>
          <w:rFonts w:ascii="Arial" w:hAnsi="Arial"/>
          <w:sz w:val="24"/>
        </w:rPr>
        <w:t xml:space="preserve"> </w:t>
      </w:r>
      <w:r w:rsidR="009D47B2">
        <w:rPr>
          <w:rFonts w:ascii="Arial" w:hAnsi="Arial"/>
          <w:sz w:val="24"/>
        </w:rPr>
        <w:t xml:space="preserve">Increase the initial inventory to reach optimal levels (surpass the reorder point) for ALL the SKUs, but more urgently for the 20 riskiest. </w:t>
      </w:r>
    </w:p>
    <w:p w14:paraId="7037E72F" w14:textId="4FA9941C" w:rsidR="006648E3" w:rsidRPr="00834417" w:rsidRDefault="0025369A" w:rsidP="0025369A">
      <w:pPr>
        <w:pStyle w:val="ListParagraph"/>
        <w:numPr>
          <w:ilvl w:val="0"/>
          <w:numId w:val="5"/>
        </w:num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Respect the reorder point: </w:t>
      </w:r>
      <w:r>
        <w:rPr>
          <w:rFonts w:ascii="Arial" w:hAnsi="Arial"/>
          <w:sz w:val="24"/>
        </w:rPr>
        <w:t>The initial inventory is so low that the ROP simply cannot be respected. This causes the lead times to</w:t>
      </w:r>
      <w:r w:rsidR="00834417">
        <w:rPr>
          <w:rFonts w:ascii="Arial" w:hAnsi="Arial"/>
          <w:sz w:val="24"/>
        </w:rPr>
        <w:t xml:space="preserve"> surpass the </w:t>
      </w:r>
      <w:r w:rsidR="009D47B2">
        <w:rPr>
          <w:rFonts w:ascii="Arial" w:hAnsi="Arial"/>
          <w:sz w:val="24"/>
        </w:rPr>
        <w:t>coverage</w:t>
      </w:r>
      <w:r w:rsidR="00834417">
        <w:rPr>
          <w:rFonts w:ascii="Arial" w:hAnsi="Arial"/>
          <w:sz w:val="24"/>
        </w:rPr>
        <w:t xml:space="preserve"> days, eventually causing and stockout</w:t>
      </w:r>
      <w:r w:rsidR="009D47B2">
        <w:rPr>
          <w:rFonts w:ascii="Arial" w:hAnsi="Arial"/>
          <w:sz w:val="24"/>
        </w:rPr>
        <w:t xml:space="preserve">. </w:t>
      </w:r>
    </w:p>
    <w:p w14:paraId="2A6139EB" w14:textId="70F1D469" w:rsidR="00834417" w:rsidRPr="00834417" w:rsidRDefault="00834417" w:rsidP="00834417">
      <w:pPr>
        <w:pStyle w:val="ListParagraph"/>
        <w:numPr>
          <w:ilvl w:val="0"/>
          <w:numId w:val="5"/>
        </w:num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Order immediate replenishment: </w:t>
      </w:r>
      <w:r>
        <w:rPr>
          <w:rFonts w:ascii="Arial" w:hAnsi="Arial"/>
          <w:sz w:val="24"/>
        </w:rPr>
        <w:t xml:space="preserve">Since they initial inventory is already bellow the ROP, one the most urgent steps to make is to order a replenishment with the new, adjusted, inventory level. </w:t>
      </w:r>
    </w:p>
    <w:p w14:paraId="7CFCE556" w14:textId="18EBEF54" w:rsidR="00407D11" w:rsidRDefault="00834417" w:rsidP="00407D11">
      <w:pPr>
        <w:pStyle w:val="ListParagraph"/>
        <w:numPr>
          <w:ilvl w:val="0"/>
          <w:numId w:val="5"/>
        </w:num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i/>
          <w:iCs/>
          <w:sz w:val="24"/>
        </w:rPr>
        <w:t xml:space="preserve">If </w:t>
      </w:r>
      <w:r w:rsidR="00407D11">
        <w:rPr>
          <w:rFonts w:ascii="Arial" w:hAnsi="Arial"/>
          <w:b/>
          <w:bCs/>
          <w:i/>
          <w:iCs/>
          <w:sz w:val="24"/>
        </w:rPr>
        <w:t>possible,</w:t>
      </w:r>
      <w:r>
        <w:rPr>
          <w:rFonts w:ascii="Arial" w:hAnsi="Arial"/>
          <w:b/>
          <w:bCs/>
          <w:i/>
          <w:iCs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Re-plan the </w:t>
      </w:r>
      <w:r w:rsidR="00407D11">
        <w:rPr>
          <w:rFonts w:ascii="Arial" w:hAnsi="Arial"/>
          <w:b/>
          <w:bCs/>
          <w:sz w:val="24"/>
        </w:rPr>
        <w:t>transportation routes:</w:t>
      </w:r>
      <w:r w:rsidR="00407D11">
        <w:rPr>
          <w:rFonts w:ascii="Arial" w:hAnsi="Arial"/>
          <w:sz w:val="24"/>
        </w:rPr>
        <w:t xml:space="preserve"> If </w:t>
      </w:r>
      <w:r w:rsidR="009D47B2">
        <w:rPr>
          <w:rFonts w:ascii="Arial" w:hAnsi="Arial"/>
          <w:sz w:val="24"/>
        </w:rPr>
        <w:t xml:space="preserve">possible, reduce the lead times by re-planning shipping routes. </w:t>
      </w:r>
    </w:p>
    <w:p w14:paraId="41776DEA" w14:textId="456B98D9" w:rsidR="00834417" w:rsidRPr="001151AB" w:rsidRDefault="00407D11" w:rsidP="00407D11">
      <w:pPr>
        <w:pStyle w:val="ListParagraph"/>
        <w:numPr>
          <w:ilvl w:val="0"/>
          <w:numId w:val="5"/>
        </w:numPr>
        <w:jc w:val="both"/>
        <w:rPr>
          <w:rFonts w:ascii="Arial" w:hAnsi="Arial"/>
          <w:sz w:val="24"/>
        </w:rPr>
      </w:pPr>
      <w:r w:rsidRPr="001151AB">
        <w:rPr>
          <w:rFonts w:ascii="Arial" w:hAnsi="Arial"/>
          <w:b/>
          <w:bCs/>
          <w:sz w:val="24"/>
        </w:rPr>
        <w:lastRenderedPageBreak/>
        <w:t>Weekly dashboard monitoring:</w:t>
      </w:r>
      <w:r w:rsidR="004C7140" w:rsidRPr="001151AB">
        <w:rPr>
          <w:rFonts w:ascii="Arial" w:hAnsi="Arial"/>
          <w:sz w:val="24"/>
        </w:rPr>
        <w:t xml:space="preserve"> </w:t>
      </w:r>
      <w:r w:rsidR="001151AB" w:rsidRPr="001151AB">
        <w:rPr>
          <w:rFonts w:ascii="Arial" w:hAnsi="Arial"/>
          <w:sz w:val="24"/>
        </w:rPr>
        <w:t>Important for monitoring KPIs and supporting decision-making.</w:t>
      </w:r>
    </w:p>
    <w:p w14:paraId="1BCA71F2" w14:textId="2ADB506E" w:rsidR="00407D11" w:rsidRDefault="00407D11" w:rsidP="00407D11">
      <w:pPr>
        <w:jc w:val="both"/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 xml:space="preserve">Impact </w:t>
      </w:r>
    </w:p>
    <w:p w14:paraId="6FD5D411" w14:textId="77777777" w:rsidR="00815E36" w:rsidRPr="00815E36" w:rsidRDefault="00815E36" w:rsidP="00815E36">
      <w:pPr>
        <w:jc w:val="both"/>
        <w:rPr>
          <w:rFonts w:ascii="Arial" w:hAnsi="Arial"/>
          <w:sz w:val="24"/>
        </w:rPr>
      </w:pPr>
      <w:r w:rsidRPr="00815E36">
        <w:rPr>
          <w:rFonts w:ascii="Arial" w:hAnsi="Arial"/>
          <w:sz w:val="24"/>
        </w:rPr>
        <w:t>If no corrective actions are taken, stockout risk is expected to persist, leading to continued revenue loss.</w:t>
      </w:r>
    </w:p>
    <w:p w14:paraId="79357A92" w14:textId="77777777" w:rsidR="00815E36" w:rsidRPr="00815E36" w:rsidRDefault="00815E36" w:rsidP="00815E36">
      <w:pPr>
        <w:jc w:val="both"/>
        <w:rPr>
          <w:rFonts w:ascii="Arial" w:hAnsi="Arial"/>
          <w:sz w:val="24"/>
        </w:rPr>
      </w:pPr>
      <w:r w:rsidRPr="00815E36">
        <w:rPr>
          <w:rFonts w:ascii="Arial" w:hAnsi="Arial"/>
          <w:sz w:val="24"/>
        </w:rPr>
        <w:t>However, targeted adjustments to inventory levels and replenishment policies can significantly reduce risk and protect revenue.</w:t>
      </w:r>
    </w:p>
    <w:p w14:paraId="78EA5FA9" w14:textId="77777777" w:rsidR="009575E7" w:rsidRPr="009575E7" w:rsidRDefault="009575E7" w:rsidP="00407D11">
      <w:pPr>
        <w:jc w:val="both"/>
        <w:rPr>
          <w:rFonts w:ascii="Arial" w:hAnsi="Arial"/>
          <w:sz w:val="24"/>
        </w:rPr>
      </w:pPr>
    </w:p>
    <w:p w14:paraId="2B0616D1" w14:textId="1B8F5CD0" w:rsidR="00407D11" w:rsidRDefault="00407D11" w:rsidP="00407D11">
      <w:pPr>
        <w:jc w:val="both"/>
        <w:rPr>
          <w:rFonts w:ascii="Arial" w:hAnsi="Arial"/>
          <w:b/>
          <w:bCs/>
          <w:i/>
          <w:iCs/>
          <w:sz w:val="24"/>
        </w:rPr>
      </w:pPr>
      <w:r>
        <w:rPr>
          <w:rFonts w:ascii="Arial" w:hAnsi="Arial"/>
          <w:b/>
          <w:bCs/>
          <w:i/>
          <w:iCs/>
          <w:sz w:val="24"/>
        </w:rPr>
        <w:t xml:space="preserve">Limitations of the project </w:t>
      </w:r>
    </w:p>
    <w:p w14:paraId="722CCA7C" w14:textId="4A6AA9BF" w:rsidR="00815E36" w:rsidRDefault="00407D11" w:rsidP="004514FA">
      <w:pPr>
        <w:pStyle w:val="ListParagraph"/>
        <w:numPr>
          <w:ilvl w:val="0"/>
          <w:numId w:val="4"/>
        </w:numPr>
        <w:jc w:val="both"/>
        <w:rPr>
          <w:rFonts w:ascii="Arial" w:hAnsi="Arial"/>
          <w:sz w:val="24"/>
        </w:rPr>
      </w:pPr>
      <w:r w:rsidRPr="00815E36">
        <w:rPr>
          <w:rFonts w:ascii="Arial" w:hAnsi="Arial"/>
          <w:b/>
          <w:bCs/>
          <w:sz w:val="24"/>
        </w:rPr>
        <w:t>Inventory data is simulated</w:t>
      </w:r>
      <w:r w:rsidR="00815E36">
        <w:rPr>
          <w:rFonts w:ascii="Arial" w:hAnsi="Arial"/>
          <w:b/>
          <w:bCs/>
          <w:sz w:val="24"/>
        </w:rPr>
        <w:t>:</w:t>
      </w:r>
      <w:r w:rsidR="00815E36" w:rsidRPr="00815E36">
        <w:rPr>
          <w:rFonts w:ascii="Arial" w:hAnsi="Arial"/>
          <w:sz w:val="24"/>
        </w:rPr>
        <w:t xml:space="preserve"> </w:t>
      </w:r>
      <w:r w:rsidR="00815E36">
        <w:rPr>
          <w:rFonts w:ascii="Arial" w:hAnsi="Arial"/>
          <w:sz w:val="24"/>
        </w:rPr>
        <w:t>I</w:t>
      </w:r>
      <w:r w:rsidR="00815E36" w:rsidRPr="00815E36">
        <w:rPr>
          <w:rFonts w:ascii="Arial" w:hAnsi="Arial"/>
          <w:sz w:val="24"/>
        </w:rPr>
        <w:t>nventory and lead time data were simulated, which may differ from real-world conditions.</w:t>
      </w:r>
    </w:p>
    <w:p w14:paraId="271E4C95" w14:textId="76AD51EC" w:rsidR="004514FA" w:rsidRPr="00815E36" w:rsidRDefault="00407D11" w:rsidP="004514FA">
      <w:pPr>
        <w:pStyle w:val="ListParagraph"/>
        <w:numPr>
          <w:ilvl w:val="0"/>
          <w:numId w:val="4"/>
        </w:numPr>
        <w:jc w:val="both"/>
        <w:rPr>
          <w:rFonts w:ascii="Arial" w:hAnsi="Arial"/>
          <w:sz w:val="24"/>
        </w:rPr>
      </w:pPr>
      <w:r w:rsidRPr="00815E36">
        <w:rPr>
          <w:rFonts w:ascii="Arial" w:hAnsi="Arial"/>
          <w:b/>
          <w:bCs/>
          <w:sz w:val="24"/>
        </w:rPr>
        <w:t>The data has seasonality.</w:t>
      </w:r>
      <w:r w:rsidRPr="00815E36">
        <w:rPr>
          <w:rFonts w:ascii="Arial" w:hAnsi="Arial"/>
          <w:sz w:val="24"/>
        </w:rPr>
        <w:t xml:space="preserve"> However, </w:t>
      </w:r>
      <w:r w:rsidR="004514FA" w:rsidRPr="00815E36">
        <w:rPr>
          <w:rFonts w:ascii="Arial" w:hAnsi="Arial"/>
          <w:sz w:val="24"/>
        </w:rPr>
        <w:t>s</w:t>
      </w:r>
      <w:r w:rsidR="004514FA" w:rsidRPr="00815E36">
        <w:rPr>
          <w:rFonts w:ascii="Arial" w:hAnsi="Arial"/>
          <w:sz w:val="24"/>
        </w:rPr>
        <w:t>easonality effects were not incorporated into the model, which may impact demand accuracy.</w:t>
      </w:r>
    </w:p>
    <w:p w14:paraId="689C9AF5" w14:textId="506CA9AC" w:rsidR="00407D11" w:rsidRPr="00407D11" w:rsidRDefault="00D303A3" w:rsidP="004514FA">
      <w:pPr>
        <w:pStyle w:val="ListParagraph"/>
        <w:numPr>
          <w:ilvl w:val="0"/>
          <w:numId w:val="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No supplier constraints modelled</w:t>
      </w:r>
      <w:r w:rsidR="004514FA">
        <w:rPr>
          <w:rFonts w:ascii="Arial" w:hAnsi="Arial"/>
          <w:sz w:val="24"/>
        </w:rPr>
        <w:t>.</w:t>
      </w:r>
    </w:p>
    <w:sectPr w:rsidR="00407D11" w:rsidRPr="00407D11" w:rsidSect="008D73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5F6"/>
    <w:multiLevelType w:val="hybridMultilevel"/>
    <w:tmpl w:val="55D41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D65"/>
    <w:multiLevelType w:val="hybridMultilevel"/>
    <w:tmpl w:val="BC823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15FA3"/>
    <w:multiLevelType w:val="hybridMultilevel"/>
    <w:tmpl w:val="1936A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94643"/>
    <w:multiLevelType w:val="hybridMultilevel"/>
    <w:tmpl w:val="8B7EDD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EF5457"/>
    <w:multiLevelType w:val="hybridMultilevel"/>
    <w:tmpl w:val="12FCD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91926"/>
    <w:multiLevelType w:val="hybridMultilevel"/>
    <w:tmpl w:val="BBF88D56"/>
    <w:lvl w:ilvl="0" w:tplc="B9DA65E2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C64FBF"/>
    <w:multiLevelType w:val="hybridMultilevel"/>
    <w:tmpl w:val="29D8CBAE"/>
    <w:lvl w:ilvl="0" w:tplc="F9E8D5A8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4644313"/>
    <w:multiLevelType w:val="hybridMultilevel"/>
    <w:tmpl w:val="32266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B41F81"/>
    <w:multiLevelType w:val="hybridMultilevel"/>
    <w:tmpl w:val="A0D47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A341F"/>
    <w:multiLevelType w:val="hybridMultilevel"/>
    <w:tmpl w:val="98FA2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1645A"/>
    <w:multiLevelType w:val="hybridMultilevel"/>
    <w:tmpl w:val="39F0370E"/>
    <w:lvl w:ilvl="0" w:tplc="81503C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80A08"/>
    <w:multiLevelType w:val="hybridMultilevel"/>
    <w:tmpl w:val="F4EC9C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67072"/>
    <w:multiLevelType w:val="hybridMultilevel"/>
    <w:tmpl w:val="068EB9FA"/>
    <w:lvl w:ilvl="0" w:tplc="1D84C24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2244A"/>
    <w:multiLevelType w:val="hybridMultilevel"/>
    <w:tmpl w:val="9F982572"/>
    <w:lvl w:ilvl="0" w:tplc="E86E487E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6410994">
    <w:abstractNumId w:val="12"/>
  </w:num>
  <w:num w:numId="2" w16cid:durableId="1388070391">
    <w:abstractNumId w:val="8"/>
  </w:num>
  <w:num w:numId="3" w16cid:durableId="1431242264">
    <w:abstractNumId w:val="0"/>
  </w:num>
  <w:num w:numId="4" w16cid:durableId="907377181">
    <w:abstractNumId w:val="2"/>
  </w:num>
  <w:num w:numId="5" w16cid:durableId="1272086019">
    <w:abstractNumId w:val="10"/>
  </w:num>
  <w:num w:numId="6" w16cid:durableId="2026009277">
    <w:abstractNumId w:val="11"/>
  </w:num>
  <w:num w:numId="7" w16cid:durableId="816923901">
    <w:abstractNumId w:val="9"/>
  </w:num>
  <w:num w:numId="8" w16cid:durableId="611399870">
    <w:abstractNumId w:val="4"/>
  </w:num>
  <w:num w:numId="9" w16cid:durableId="1266234530">
    <w:abstractNumId w:val="1"/>
  </w:num>
  <w:num w:numId="10" w16cid:durableId="1728331800">
    <w:abstractNumId w:val="3"/>
  </w:num>
  <w:num w:numId="11" w16cid:durableId="262425226">
    <w:abstractNumId w:val="7"/>
  </w:num>
  <w:num w:numId="12" w16cid:durableId="480580038">
    <w:abstractNumId w:val="6"/>
  </w:num>
  <w:num w:numId="13" w16cid:durableId="900166959">
    <w:abstractNumId w:val="5"/>
  </w:num>
  <w:num w:numId="14" w16cid:durableId="18327963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DD"/>
    <w:rsid w:val="000020E2"/>
    <w:rsid w:val="001151AB"/>
    <w:rsid w:val="0019467D"/>
    <w:rsid w:val="0025369A"/>
    <w:rsid w:val="00293854"/>
    <w:rsid w:val="002D19DD"/>
    <w:rsid w:val="003244A6"/>
    <w:rsid w:val="003A518C"/>
    <w:rsid w:val="00407D11"/>
    <w:rsid w:val="004514FA"/>
    <w:rsid w:val="004C7140"/>
    <w:rsid w:val="004F6F0F"/>
    <w:rsid w:val="00526E2E"/>
    <w:rsid w:val="005B65A5"/>
    <w:rsid w:val="005F17C5"/>
    <w:rsid w:val="005F3CF5"/>
    <w:rsid w:val="006648E3"/>
    <w:rsid w:val="006A3313"/>
    <w:rsid w:val="006F27C7"/>
    <w:rsid w:val="006F6790"/>
    <w:rsid w:val="007A1EB5"/>
    <w:rsid w:val="00815E36"/>
    <w:rsid w:val="00834417"/>
    <w:rsid w:val="00890CC3"/>
    <w:rsid w:val="008D7356"/>
    <w:rsid w:val="009575E7"/>
    <w:rsid w:val="009D47B2"/>
    <w:rsid w:val="00A75047"/>
    <w:rsid w:val="00AB75C4"/>
    <w:rsid w:val="00AC12EA"/>
    <w:rsid w:val="00AE75B8"/>
    <w:rsid w:val="00BA3033"/>
    <w:rsid w:val="00BC3BAC"/>
    <w:rsid w:val="00CC2C8F"/>
    <w:rsid w:val="00D303A3"/>
    <w:rsid w:val="00D43E2C"/>
    <w:rsid w:val="00D5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4327"/>
  <w15:chartTrackingRefBased/>
  <w15:docId w15:val="{52E5049D-AF57-4AB6-87B1-14C8523A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D1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3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4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Caicedo Correa</dc:creator>
  <cp:keywords/>
  <dc:description/>
  <cp:lastModifiedBy>Maria Jose Caicedo Correa</cp:lastModifiedBy>
  <cp:revision>16</cp:revision>
  <dcterms:created xsi:type="dcterms:W3CDTF">2026-03-19T23:09:00Z</dcterms:created>
  <dcterms:modified xsi:type="dcterms:W3CDTF">2026-03-30T22:59:00Z</dcterms:modified>
</cp:coreProperties>
</file>