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8CB78" w14:textId="77777777" w:rsidR="001710CD" w:rsidRDefault="001710CD" w:rsidP="001710CD">
      <w:r>
        <w:t>Our story begins with a team of eager data scientists, who, driven by a thirst for knowledge, embarked on a journey to understand the science behind the art of winemaking. They turned to the data, a digital reflection of the vineyard's soul.</w:t>
      </w:r>
    </w:p>
    <w:p w14:paraId="7642AA4F" w14:textId="77777777" w:rsidR="001710CD" w:rsidRDefault="001710CD" w:rsidP="001710CD"/>
    <w:p w14:paraId="768C924E" w14:textId="77777777" w:rsidR="001710CD" w:rsidRPr="001710CD" w:rsidRDefault="001710CD" w:rsidP="001710CD">
      <w:pPr>
        <w:rPr>
          <w:b/>
          <w:bCs/>
        </w:rPr>
      </w:pPr>
      <w:r w:rsidRPr="001710CD">
        <w:rPr>
          <w:b/>
          <w:bCs/>
        </w:rPr>
        <w:t>Chapter 1: The Lay of the Land (Summary Statistics and Missing Values)</w:t>
      </w:r>
    </w:p>
    <w:p w14:paraId="09D5B30D" w14:textId="77777777" w:rsidR="001710CD" w:rsidRDefault="001710CD" w:rsidP="001710CD"/>
    <w:p w14:paraId="66429ECF" w14:textId="77777777" w:rsidR="001710CD" w:rsidRDefault="001710CD" w:rsidP="001710CD">
      <w:r>
        <w:t>The data scientists first examined the "Summary Statistics," feeling the pulse of the vineyard. The average alcohol content hinted at the region's signature robust wines, while the varying levels of acidity spoke of the terroir's diverse microclimates. They noticed a few gaps in the data – like whispers of forgotten vintages – but with careful consideration (filling them with the median, a balanced middle ground), they ensured every harvest had a voice.</w:t>
      </w:r>
    </w:p>
    <w:p w14:paraId="24D36808" w14:textId="77777777" w:rsidR="001710CD" w:rsidRDefault="001710CD" w:rsidP="001710CD"/>
    <w:p w14:paraId="5D4AC5E8" w14:textId="77777777" w:rsidR="001710CD" w:rsidRPr="001710CD" w:rsidRDefault="001710CD" w:rsidP="001710CD">
      <w:pPr>
        <w:rPr>
          <w:b/>
          <w:bCs/>
        </w:rPr>
      </w:pPr>
      <w:r w:rsidRPr="001710CD">
        <w:rPr>
          <w:b/>
          <w:bCs/>
        </w:rPr>
        <w:t>Chapter 2: Whispers of the Harvest (Histograms)</w:t>
      </w:r>
    </w:p>
    <w:p w14:paraId="18974EAB" w14:textId="77777777" w:rsidR="001710CD" w:rsidRDefault="001710CD" w:rsidP="001710CD"/>
    <w:p w14:paraId="7FB1B37C" w14:textId="77777777" w:rsidR="001710CD" w:rsidRDefault="001710CD" w:rsidP="001710CD">
      <w:r>
        <w:t>Next, the data scientists delved into the "Histograms." The distribution of "volatile acidity" showed that most wines were carefully balanced, with only a few exhibiting a sharp, tangy character. The "alcohol" histogram peaked around a certain percentage, a sweet spot where the grapes seemed to yield their finest spirit. The "quality" scores, though subjective, painted a picture of the general excellence of the wines, with a gentle curve towards higher ratings.</w:t>
      </w:r>
    </w:p>
    <w:p w14:paraId="5F3F932E" w14:textId="77777777" w:rsidR="001710CD" w:rsidRDefault="001710CD" w:rsidP="001710CD"/>
    <w:p w14:paraId="24FE44B9" w14:textId="77777777" w:rsidR="001710CD" w:rsidRPr="001710CD" w:rsidRDefault="001710CD" w:rsidP="001710CD">
      <w:pPr>
        <w:rPr>
          <w:b/>
          <w:bCs/>
        </w:rPr>
      </w:pPr>
      <w:r w:rsidRPr="001710CD">
        <w:rPr>
          <w:b/>
          <w:bCs/>
        </w:rPr>
        <w:t>Chapter 3: The Curious Cases (Box Plots and Outliers)</w:t>
      </w:r>
    </w:p>
    <w:p w14:paraId="499F2E18" w14:textId="77777777" w:rsidR="001710CD" w:rsidRDefault="001710CD" w:rsidP="001710CD"/>
    <w:p w14:paraId="7AB83418" w14:textId="77777777" w:rsidR="001710CD" w:rsidRDefault="001710CD" w:rsidP="001710CD">
      <w:r>
        <w:t xml:space="preserve">The "Box Plots" revealed intriguing anomalies to the data scientists. A few wines stood </w:t>
      </w:r>
      <w:proofErr w:type="gramStart"/>
      <w:r>
        <w:t>apart,</w:t>
      </w:r>
      <w:proofErr w:type="gramEnd"/>
      <w:r>
        <w:t xml:space="preserve"> their chemical compositions seemingly harmonious yet their quality scores surprisingly low. They pondered these outliers. Could a late frost have subtly altered the grapes? Or perhaps a batch was stored in a less-than-ideal cellar? These outliers were like unsolved mysteries, prompting further investigation into the nuances beyond simple chemical readings.</w:t>
      </w:r>
    </w:p>
    <w:p w14:paraId="07B373B5" w14:textId="77777777" w:rsidR="001710CD" w:rsidRDefault="001710CD" w:rsidP="001710CD"/>
    <w:p w14:paraId="0A6AAB51" w14:textId="77777777" w:rsidR="001710CD" w:rsidRPr="001710CD" w:rsidRDefault="001710CD" w:rsidP="001710CD">
      <w:pPr>
        <w:rPr>
          <w:b/>
          <w:bCs/>
        </w:rPr>
      </w:pPr>
      <w:r w:rsidRPr="001710CD">
        <w:rPr>
          <w:b/>
          <w:bCs/>
        </w:rPr>
        <w:t>Chapter 4: The Dance of Elements (Correlation Matrix)</w:t>
      </w:r>
    </w:p>
    <w:p w14:paraId="393AFD9F" w14:textId="77777777" w:rsidR="001710CD" w:rsidRDefault="001710CD" w:rsidP="001710CD"/>
    <w:p w14:paraId="04BD0BB8" w14:textId="350D3B4B" w:rsidR="001710CD" w:rsidRDefault="001710CD" w:rsidP="001710CD">
      <w:r>
        <w:lastRenderedPageBreak/>
        <w:t>The "Correlation Matrix" unveiled the intricate relationships within the wine to the data scientists. They noted the positive connection between "alcohol" and "quality," confirming the long-held belief that a certain level of spirit enhanced the wine's character. Conversely, the negative correlation between "volatile acidity" and "quality" reinforced the importance of careful fermentation to avoid unwanted sharpness. The strong positive correlation between "fixed acidity" and "pH" reminded them of the fundamental chemical balance required for a stable wine.</w:t>
      </w:r>
    </w:p>
    <w:p w14:paraId="2AC9069B" w14:textId="77777777" w:rsidR="001710CD" w:rsidRDefault="001710CD" w:rsidP="001710CD"/>
    <w:p w14:paraId="6F49C7E0" w14:textId="57A86A5C" w:rsidR="001710CD" w:rsidRPr="001710CD" w:rsidRDefault="001710CD" w:rsidP="001710CD">
      <w:pPr>
        <w:rPr>
          <w:b/>
          <w:bCs/>
        </w:rPr>
      </w:pPr>
      <w:r w:rsidRPr="001710CD">
        <w:rPr>
          <w:b/>
          <w:bCs/>
        </w:rPr>
        <w:t>The Unseen Hands (Duplicates and Further Exploration)</w:t>
      </w:r>
    </w:p>
    <w:p w14:paraId="0BFE659D" w14:textId="7C85D36F" w:rsidR="007630E7" w:rsidRDefault="001710CD" w:rsidP="001710CD">
      <w:r>
        <w:t>The data scientists also noticed a few "duplicate rows," like echoes of particularly successful vintages meticulously replicated. These reminded them of the consistent quality achieved in certain years. The "Z-score" analysis further highlighted the truly exceptional wines, those whose characteristics stood significantly apart from the average.</w:t>
      </w:r>
    </w:p>
    <w:sectPr w:rsidR="0076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CD"/>
    <w:rsid w:val="0015746E"/>
    <w:rsid w:val="001710CD"/>
    <w:rsid w:val="00284B8E"/>
    <w:rsid w:val="00312F70"/>
    <w:rsid w:val="0035042E"/>
    <w:rsid w:val="00677709"/>
    <w:rsid w:val="007630E7"/>
    <w:rsid w:val="008076CB"/>
    <w:rsid w:val="00980105"/>
    <w:rsid w:val="00FE1A29"/>
    <w:rsid w:val="00FE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C0A4E"/>
  <w15:chartTrackingRefBased/>
  <w15:docId w15:val="{317FD403-EBA2-4581-BF71-72B82C43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0C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710C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710C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710C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710C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7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0C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710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710C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710C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710C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7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0CD"/>
    <w:rPr>
      <w:rFonts w:eastAsiaTheme="majorEastAsia" w:cstheme="majorBidi"/>
      <w:color w:val="272727" w:themeColor="text1" w:themeTint="D8"/>
    </w:rPr>
  </w:style>
  <w:style w:type="paragraph" w:styleId="Title">
    <w:name w:val="Title"/>
    <w:basedOn w:val="Normal"/>
    <w:next w:val="Normal"/>
    <w:link w:val="TitleChar"/>
    <w:uiPriority w:val="10"/>
    <w:qFormat/>
    <w:rsid w:val="0017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0CD"/>
    <w:pPr>
      <w:spacing w:before="160"/>
      <w:jc w:val="center"/>
    </w:pPr>
    <w:rPr>
      <w:i/>
      <w:iCs/>
      <w:color w:val="404040" w:themeColor="text1" w:themeTint="BF"/>
    </w:rPr>
  </w:style>
  <w:style w:type="character" w:customStyle="1" w:styleId="QuoteChar">
    <w:name w:val="Quote Char"/>
    <w:basedOn w:val="DefaultParagraphFont"/>
    <w:link w:val="Quote"/>
    <w:uiPriority w:val="29"/>
    <w:rsid w:val="001710CD"/>
    <w:rPr>
      <w:i/>
      <w:iCs/>
      <w:color w:val="404040" w:themeColor="text1" w:themeTint="BF"/>
    </w:rPr>
  </w:style>
  <w:style w:type="paragraph" w:styleId="ListParagraph">
    <w:name w:val="List Paragraph"/>
    <w:basedOn w:val="Normal"/>
    <w:uiPriority w:val="34"/>
    <w:qFormat/>
    <w:rsid w:val="001710CD"/>
    <w:pPr>
      <w:ind w:left="720"/>
      <w:contextualSpacing/>
    </w:pPr>
  </w:style>
  <w:style w:type="character" w:styleId="IntenseEmphasis">
    <w:name w:val="Intense Emphasis"/>
    <w:basedOn w:val="DefaultParagraphFont"/>
    <w:uiPriority w:val="21"/>
    <w:qFormat/>
    <w:rsid w:val="001710CD"/>
    <w:rPr>
      <w:i/>
      <w:iCs/>
      <w:color w:val="2E74B5" w:themeColor="accent1" w:themeShade="BF"/>
    </w:rPr>
  </w:style>
  <w:style w:type="paragraph" w:styleId="IntenseQuote">
    <w:name w:val="Intense Quote"/>
    <w:basedOn w:val="Normal"/>
    <w:next w:val="Normal"/>
    <w:link w:val="IntenseQuoteChar"/>
    <w:uiPriority w:val="30"/>
    <w:qFormat/>
    <w:rsid w:val="001710C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710CD"/>
    <w:rPr>
      <w:i/>
      <w:iCs/>
      <w:color w:val="2E74B5" w:themeColor="accent1" w:themeShade="BF"/>
    </w:rPr>
  </w:style>
  <w:style w:type="character" w:styleId="IntenseReference">
    <w:name w:val="Intense Reference"/>
    <w:basedOn w:val="DefaultParagraphFont"/>
    <w:uiPriority w:val="32"/>
    <w:qFormat/>
    <w:rsid w:val="001710C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2407</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Nasrudin Abdullahi</dc:creator>
  <cp:keywords/>
  <dc:description/>
  <cp:lastModifiedBy>Nasrudin Abdullahi</cp:lastModifiedBy>
  <cp:revision>1</cp:revision>
  <dcterms:created xsi:type="dcterms:W3CDTF">2025-04-09T11:05:00Z</dcterms:created>
  <dcterms:modified xsi:type="dcterms:W3CDTF">2025-04-09T11:07:00Z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74a15482-2c42-46c1-b617-5dab7eadf8f8</vt:lpwstr>
  </property>
</Properties>
</file>