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FF76" w14:textId="77777777" w:rsidR="007A4644" w:rsidRPr="007A4644" w:rsidRDefault="007A4644" w:rsidP="007A4644">
      <w:r w:rsidRPr="007A4644">
        <w:rPr>
          <w:b/>
          <w:bCs/>
        </w:rPr>
        <w:t>HubSpot Notes:</w:t>
      </w:r>
      <w:r w:rsidRPr="007A4644">
        <w:br/>
        <w:t>Initial outbound email sent to Natasha Caplan (</w:t>
      </w:r>
      <w:proofErr w:type="spellStart"/>
      <w:r w:rsidRPr="007A4644">
        <w:t>Headon</w:t>
      </w:r>
      <w:proofErr w:type="spellEnd"/>
      <w:r w:rsidRPr="007A4644">
        <w:t xml:space="preserve"> Forest Animal Hospital) introducing </w:t>
      </w:r>
      <w:proofErr w:type="spellStart"/>
      <w:r w:rsidRPr="007A4644">
        <w:t>Talkatoo</w:t>
      </w:r>
      <w:proofErr w:type="spellEnd"/>
      <w:r w:rsidRPr="007A4644">
        <w:t xml:space="preserve"> as a solution to reduce time spent on manual note-taking.</w:t>
      </w:r>
    </w:p>
    <w:p w14:paraId="43E82D82" w14:textId="77777777" w:rsidR="007A4644" w:rsidRPr="007A4644" w:rsidRDefault="007A4644" w:rsidP="007A4644">
      <w:r w:rsidRPr="007A4644">
        <w:t>Prospect asked about compatibility with Cornerstone. Responded with the following message:</w:t>
      </w:r>
    </w:p>
    <w:p w14:paraId="3D269BB5" w14:textId="77777777" w:rsidR="007A4644" w:rsidRPr="007A4644" w:rsidRDefault="007A4644" w:rsidP="007A4644">
      <w:r w:rsidRPr="007A4644">
        <w:t xml:space="preserve">"Yes! </w:t>
      </w:r>
      <w:proofErr w:type="spellStart"/>
      <w:r w:rsidRPr="007A4644">
        <w:t>Talkatoo</w:t>
      </w:r>
      <w:proofErr w:type="spellEnd"/>
      <w:r w:rsidRPr="007A4644">
        <w:t xml:space="preserve"> works directly with Cornerstone — your vets just speak and the notes appear right where they'd normally type. No extra steps.</w:t>
      </w:r>
      <w:r w:rsidRPr="007A4644">
        <w:br/>
        <w:t>Worth a quick 20-minute demo to see it live? I can have our executive walk you through it."</w:t>
      </w:r>
    </w:p>
    <w:p w14:paraId="0D305389" w14:textId="77777777" w:rsidR="007A4644" w:rsidRPr="007A4644" w:rsidRDefault="007A4644" w:rsidP="007A4644">
      <w:r w:rsidRPr="007A4644">
        <w:t xml:space="preserve">Positioned </w:t>
      </w:r>
      <w:proofErr w:type="spellStart"/>
      <w:r w:rsidRPr="007A4644">
        <w:t>Talkatoo</w:t>
      </w:r>
      <w:proofErr w:type="spellEnd"/>
      <w:r w:rsidRPr="007A4644">
        <w:t xml:space="preserve"> as an easy-to-use solution that fits into existing workflows, allowing vets to dictate naturally during or after appointments with notes appearing directly in Cornerstone. Emphasized:</w:t>
      </w:r>
    </w:p>
    <w:p w14:paraId="12016E03" w14:textId="77777777" w:rsidR="007A4644" w:rsidRPr="007A4644" w:rsidRDefault="007A4644" w:rsidP="007A4644">
      <w:pPr>
        <w:numPr>
          <w:ilvl w:val="0"/>
          <w:numId w:val="1"/>
        </w:numPr>
      </w:pPr>
      <w:r w:rsidRPr="007A4644">
        <w:t xml:space="preserve">No extra steps or complex setup </w:t>
      </w:r>
    </w:p>
    <w:p w14:paraId="5BE62841" w14:textId="77777777" w:rsidR="007A4644" w:rsidRPr="007A4644" w:rsidRDefault="007A4644" w:rsidP="007A4644">
      <w:pPr>
        <w:numPr>
          <w:ilvl w:val="0"/>
          <w:numId w:val="1"/>
        </w:numPr>
      </w:pPr>
      <w:r w:rsidRPr="007A4644">
        <w:t xml:space="preserve">No training required (natural speech) </w:t>
      </w:r>
    </w:p>
    <w:p w14:paraId="27A3242D" w14:textId="77777777" w:rsidR="007A4644" w:rsidRPr="007A4644" w:rsidRDefault="007A4644" w:rsidP="007A4644">
      <w:pPr>
        <w:numPr>
          <w:ilvl w:val="0"/>
          <w:numId w:val="1"/>
        </w:numPr>
      </w:pPr>
      <w:r w:rsidRPr="007A4644">
        <w:t xml:space="preserve">Minimal disruption to current workflow </w:t>
      </w:r>
    </w:p>
    <w:p w14:paraId="38AF8EAA" w14:textId="77777777" w:rsidR="007A4644" w:rsidRPr="007A4644" w:rsidRDefault="007A4644" w:rsidP="007A4644">
      <w:r w:rsidRPr="007A4644">
        <w:t>Pain point identified: Reducing time spent typing notes and completing documentation after hours (inferred from interest in integration and engagement).</w:t>
      </w:r>
    </w:p>
    <w:p w14:paraId="4200F210" w14:textId="77777777" w:rsidR="007A4644" w:rsidRPr="007A4644" w:rsidRDefault="007A4644" w:rsidP="007A4644">
      <w:r w:rsidRPr="007A4644">
        <w:t>Natasha responded positively, confirmed the explanation made sense, and requested a demo.</w:t>
      </w:r>
    </w:p>
    <w:p w14:paraId="395335A4" w14:textId="77777777" w:rsidR="007A4644" w:rsidRPr="007A4644" w:rsidRDefault="007A4644" w:rsidP="007A4644">
      <w:r w:rsidRPr="007A4644">
        <w:t>Latest message: “Let’s do a quick demo — I’d like to see how it works. When’s good?”</w:t>
      </w:r>
    </w:p>
    <w:p w14:paraId="483DA8A6" w14:textId="77777777" w:rsidR="007A4644" w:rsidRPr="007A4644" w:rsidRDefault="007A4644" w:rsidP="007A4644">
      <w:r w:rsidRPr="007A4644">
        <w:t>Level of interest: High — demo requested without objections.</w:t>
      </w:r>
    </w:p>
    <w:p w14:paraId="007BBA81" w14:textId="77777777" w:rsidR="007A4644" w:rsidRPr="007A4644" w:rsidRDefault="007A4644" w:rsidP="007A4644">
      <w:r w:rsidRPr="007A4644">
        <w:t>Next step: Schedule a 20-minute demo. AE should focus on:</w:t>
      </w:r>
    </w:p>
    <w:p w14:paraId="25AEA44E" w14:textId="77777777" w:rsidR="007A4644" w:rsidRPr="007A4644" w:rsidRDefault="007A4644" w:rsidP="007A4644">
      <w:pPr>
        <w:numPr>
          <w:ilvl w:val="0"/>
          <w:numId w:val="2"/>
        </w:numPr>
      </w:pPr>
      <w:r w:rsidRPr="007A4644">
        <w:t xml:space="preserve">Live dictation within Cornerstone </w:t>
      </w:r>
    </w:p>
    <w:p w14:paraId="37E21C14" w14:textId="77777777" w:rsidR="007A4644" w:rsidRPr="007A4644" w:rsidRDefault="007A4644" w:rsidP="007A4644">
      <w:pPr>
        <w:numPr>
          <w:ilvl w:val="0"/>
          <w:numId w:val="2"/>
        </w:numPr>
      </w:pPr>
      <w:r w:rsidRPr="007A4644">
        <w:t xml:space="preserve">Ease of use (no extra steps) </w:t>
      </w:r>
    </w:p>
    <w:p w14:paraId="785C0524" w14:textId="77777777" w:rsidR="007A4644" w:rsidRPr="007A4644" w:rsidRDefault="007A4644" w:rsidP="007A4644">
      <w:pPr>
        <w:numPr>
          <w:ilvl w:val="0"/>
          <w:numId w:val="2"/>
        </w:numPr>
      </w:pPr>
      <w:r w:rsidRPr="007A4644">
        <w:t xml:space="preserve">Time-saving benefits in real practice scenarios </w:t>
      </w:r>
    </w:p>
    <w:p w14:paraId="474F838D" w14:textId="77777777" w:rsidR="005430EA" w:rsidRDefault="005430EA"/>
    <w:sectPr w:rsidR="00543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6AC7"/>
    <w:multiLevelType w:val="multilevel"/>
    <w:tmpl w:val="5EB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4236B"/>
    <w:multiLevelType w:val="multilevel"/>
    <w:tmpl w:val="CF42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78911">
    <w:abstractNumId w:val="1"/>
  </w:num>
  <w:num w:numId="2" w16cid:durableId="211990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44"/>
    <w:rsid w:val="005430EA"/>
    <w:rsid w:val="007A4644"/>
    <w:rsid w:val="00F829A7"/>
    <w:rsid w:val="00FA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EF18"/>
  <w15:chartTrackingRefBased/>
  <w15:docId w15:val="{47A74C28-F033-4406-8AB0-7AC3E3BC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2026-04-19T12:46:00Z</dcterms:created>
  <dcterms:modified xsi:type="dcterms:W3CDTF">2026-04-19T12:46:00Z</dcterms:modified>
</cp:coreProperties>
</file>