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D7C96" w:rsidRDefault="00927C9B">
      <w:pPr>
        <w:pStyle w:val="a4"/>
      </w:pPr>
      <w:r>
        <w:t xml:space="preserve">Отчет. </w:t>
      </w:r>
      <w:proofErr w:type="gramStart"/>
      <w:r>
        <w:t>Индивидуальный проект</w:t>
      </w:r>
      <w:proofErr w:type="gramEnd"/>
      <w:r>
        <w:t xml:space="preserve"> этап 3</w:t>
      </w:r>
    </w:p>
    <w:p w:rsidR="00ED7C96" w:rsidRDefault="00C33D78">
      <w:pPr>
        <w:pStyle w:val="a5"/>
      </w:pPr>
      <w:r>
        <w:t>Основы информационной безопасности</w:t>
      </w:r>
    </w:p>
    <w:p w:rsidR="00ED7C96" w:rsidRDefault="00927C9B">
      <w:pPr>
        <w:pStyle w:val="Author"/>
      </w:pPr>
      <w:r>
        <w:t>Четвергова Мария Викторовна, НПИбд-0</w:t>
      </w:r>
      <w:r w:rsidRPr="00927C9B">
        <w:t>2</w:t>
      </w:r>
      <w:r w:rsidR="00C33D78">
        <w:t>-23</w:t>
      </w:r>
    </w:p>
    <w:sdt>
      <w:sdtPr>
        <w:rPr>
          <w:rFonts w:asciiTheme="minorHAnsi" w:eastAsiaTheme="minorHAnsi" w:hAnsiTheme="minorHAnsi" w:cstheme="minorBidi"/>
          <w:color w:val="auto"/>
          <w:sz w:val="24"/>
          <w:szCs w:val="24"/>
        </w:rPr>
        <w:id w:val="-1592311400"/>
        <w:docPartObj>
          <w:docPartGallery w:val="Table of Contents"/>
          <w:docPartUnique/>
        </w:docPartObj>
      </w:sdtPr>
      <w:sdtEndPr/>
      <w:sdtContent>
        <w:p w:rsidR="00ED7C96" w:rsidRDefault="00C33D78">
          <w:pPr>
            <w:pStyle w:val="ae"/>
          </w:pPr>
          <w:r>
            <w:t>Содержание</w:t>
          </w:r>
        </w:p>
        <w:p w:rsidR="00ED7C96" w:rsidRDefault="00C33D78">
          <w:r>
            <w:fldChar w:fldCharType="begin"/>
          </w:r>
          <w:r>
            <w:instrText>TOC \o "1-3" \h \z \u</w:instrText>
          </w:r>
          <w:r>
            <w:fldChar w:fldCharType="end"/>
          </w:r>
        </w:p>
      </w:sdtContent>
    </w:sdt>
    <w:p w:rsidR="00ED7C96" w:rsidRDefault="00C33D78">
      <w:pPr>
        <w:pStyle w:val="1"/>
      </w:pPr>
      <w:bookmarkStart w:id="0" w:name="цель-работы"/>
      <w:r>
        <w:rPr>
          <w:rStyle w:val="SectionNumber"/>
        </w:rPr>
        <w:t>1</w:t>
      </w:r>
      <w:r>
        <w:tab/>
        <w:t>Цель работы</w:t>
      </w:r>
    </w:p>
    <w:p w:rsidR="00ED7C96" w:rsidRDefault="00C33D78">
      <w:pPr>
        <w:pStyle w:val="FirstParagraph"/>
      </w:pPr>
      <w:r>
        <w:t>Приобретение практических навыков по использованию инструмента Hydra для брутфорса паролей.</w:t>
      </w:r>
    </w:p>
    <w:p w:rsidR="00ED7C96" w:rsidRDefault="00C33D78">
      <w:pPr>
        <w:pStyle w:val="1"/>
      </w:pPr>
      <w:bookmarkStart w:id="1" w:name="задание"/>
      <w:bookmarkEnd w:id="0"/>
      <w:r>
        <w:rPr>
          <w:rStyle w:val="SectionNumber"/>
        </w:rPr>
        <w:t>2</w:t>
      </w:r>
      <w:r>
        <w:tab/>
        <w:t>Задание</w:t>
      </w:r>
    </w:p>
    <w:p w:rsidR="00ED7C96" w:rsidRDefault="00C33D78">
      <w:pPr>
        <w:pStyle w:val="Compact"/>
        <w:numPr>
          <w:ilvl w:val="0"/>
          <w:numId w:val="2"/>
        </w:numPr>
      </w:pPr>
      <w:r>
        <w:t>Реализовать эксплуатацию уязвимости с помощью брутфорса паролей.</w:t>
      </w:r>
    </w:p>
    <w:p w:rsidR="00ED7C96" w:rsidRDefault="00824739">
      <w:pPr>
        <w:pStyle w:val="1"/>
      </w:pPr>
      <w:bookmarkStart w:id="2" w:name="выполнение-лабораторной-работы"/>
      <w:bookmarkEnd w:id="1"/>
      <w:r>
        <w:rPr>
          <w:rStyle w:val="SectionNumber"/>
        </w:rPr>
        <w:t>3</w:t>
      </w:r>
      <w:r w:rsidR="00C33D78">
        <w:tab/>
      </w:r>
      <w:r w:rsidR="00C33D78">
        <w:t>Выполнение лабораторной работы</w:t>
      </w:r>
    </w:p>
    <w:p w:rsidR="00ED7C96" w:rsidRDefault="00C33D78">
      <w:pPr>
        <w:pStyle w:val="FirstParagraph"/>
      </w:pPr>
      <w:r>
        <w:t xml:space="preserve">Чтобы пробрутфорсить пароль, нужно сначала найти большой список частоиспользуемых паролей. Его можно найти в открытых источниках, я взяла стандартный список паролей </w:t>
      </w:r>
      <w:r>
        <w:rPr>
          <w:rStyle w:val="VerbatimChar"/>
        </w:rPr>
        <w:t>rockyou.txt</w:t>
      </w:r>
      <w:r>
        <w:t xml:space="preserve"> для kali linux (рис. 1).</w:t>
      </w:r>
    </w:p>
    <w:p w:rsidR="00ED7C96" w:rsidRDefault="00C33D78">
      <w:pPr>
        <w:pStyle w:val="a0"/>
      </w:pPr>
      <w:r>
        <w:t>Захожу на сайт DVWA, полученный в ходе предыдущего этапа проекта. Для запроса hydra мне понадобятся параметры cookie с этого сайта (рис. 2).</w:t>
      </w:r>
    </w:p>
    <w:p w:rsidR="00ED7C96" w:rsidRDefault="00C33D78">
      <w:pPr>
        <w:pStyle w:val="CaptionedFigure"/>
      </w:pPr>
      <w:r>
        <w:rPr>
          <w:noProof/>
          <w:lang w:eastAsia="ru-RU"/>
        </w:rPr>
        <w:drawing>
          <wp:inline distT="0" distB="0" distL="0" distR="0" wp14:anchorId="5550E3ED" wp14:editId="1B44E0B4">
            <wp:extent cx="3733800" cy="1686232"/>
            <wp:effectExtent l="0" t="0" r="0" b="0"/>
            <wp:docPr id="27" name="Picture" descr="Сайт, с которого получаем информацию о параметрах Cooki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Picture" descr="image/2.PNG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68623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D7C96" w:rsidRDefault="00C33D78">
      <w:pPr>
        <w:pStyle w:val="ImageCaption"/>
      </w:pPr>
      <w:r>
        <w:t>Рис. 2: Сайт, с которого получаем информацию о параметрах Cookie</w:t>
      </w:r>
    </w:p>
    <w:p w:rsidR="00ED7C96" w:rsidRDefault="00C33D78">
      <w:pPr>
        <w:pStyle w:val="a0"/>
      </w:pPr>
      <w:r>
        <w:t>Что</w:t>
      </w:r>
      <w:r>
        <w:t>бы получить информацию о параметрах cookie я установила соответствующее расширение для браузера [</w:t>
      </w:r>
      <w:r>
        <w:rPr>
          <w:b/>
          <w:bCs/>
        </w:rPr>
        <w:t>cookies?</w:t>
      </w:r>
      <w:r>
        <w:t>], теперь могу не только увидеть параметры cookie, но и скопировать их (рис. 3).</w:t>
      </w:r>
    </w:p>
    <w:p w:rsidR="00ED7C96" w:rsidRDefault="00C33D78">
      <w:pPr>
        <w:pStyle w:val="CaptionedFigure"/>
      </w:pPr>
      <w:r>
        <w:rPr>
          <w:noProof/>
          <w:lang w:eastAsia="ru-RU"/>
        </w:rPr>
        <w:lastRenderedPageBreak/>
        <w:drawing>
          <wp:inline distT="0" distB="0" distL="0" distR="0" wp14:anchorId="3C6D188E" wp14:editId="4053DE25">
            <wp:extent cx="3733800" cy="2305994"/>
            <wp:effectExtent l="0" t="0" r="0" b="0"/>
            <wp:docPr id="30" name="Picture" descr="Информация о параметрах Cooki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Picture" descr="image/3.PNG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30599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D7C96" w:rsidRDefault="00C33D78">
      <w:pPr>
        <w:pStyle w:val="ImageCaption"/>
      </w:pPr>
      <w:r>
        <w:t>Рис. 3: Информация о параметрах Cookie</w:t>
      </w:r>
    </w:p>
    <w:p w:rsidR="00ED7C96" w:rsidRDefault="00C33D78">
      <w:pPr>
        <w:pStyle w:val="a0"/>
      </w:pPr>
      <w:r>
        <w:t>Ввожу в Hydra запрос нужную и</w:t>
      </w:r>
      <w:r>
        <w:t xml:space="preserve">нформацию. Пароль будем подбирать для пользователя admin, используем GET-запрос с двумя параметрами cookie: безопасность и PHPSESSID, найденными в прошлом пункте </w:t>
      </w:r>
    </w:p>
    <w:p w:rsidR="00ED7C96" w:rsidRDefault="00ED7C96">
      <w:pPr>
        <w:pStyle w:val="CaptionedFigure"/>
      </w:pPr>
    </w:p>
    <w:p w:rsidR="00ED7C96" w:rsidRDefault="00C33D78">
      <w:pPr>
        <w:pStyle w:val="ImageCaption"/>
      </w:pPr>
      <w:r>
        <w:t>Рис. 4: Запрос Hydra</w:t>
      </w:r>
    </w:p>
    <w:p w:rsidR="00ED7C96" w:rsidRDefault="00C33D78" w:rsidP="00927C9B">
      <w:pPr>
        <w:pStyle w:val="a0"/>
      </w:pPr>
      <w:r>
        <w:t>Спустя некоторое время в результат запроса появится результат</w:t>
      </w:r>
      <w:r>
        <w:t xml:space="preserve"> с подходящим паролем</w:t>
      </w:r>
      <w:r>
        <w:t xml:space="preserve"> </w:t>
      </w:r>
    </w:p>
    <w:p w:rsidR="00ED7C96" w:rsidRDefault="00C33D78">
      <w:pPr>
        <w:pStyle w:val="a0"/>
      </w:pPr>
      <w:r>
        <w:t>Вводим полученные данные на сайт для проверки (рис. 6).</w:t>
      </w:r>
    </w:p>
    <w:p w:rsidR="00ED7C96" w:rsidRDefault="00C33D78">
      <w:pPr>
        <w:pStyle w:val="CaptionedFigure"/>
      </w:pPr>
      <w:r>
        <w:rPr>
          <w:noProof/>
          <w:lang w:eastAsia="ru-RU"/>
        </w:rPr>
        <w:drawing>
          <wp:inline distT="0" distB="0" distL="0" distR="0" wp14:anchorId="6C7E141F" wp14:editId="3BD6CB91">
            <wp:extent cx="3733800" cy="1917213"/>
            <wp:effectExtent l="0" t="0" r="0" b="0"/>
            <wp:docPr id="39" name="Picture" descr="Ввод полученного результата в уязвимую форму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Picture" descr="image/6.PNG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91721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D7C96" w:rsidRDefault="00C33D78">
      <w:pPr>
        <w:pStyle w:val="ImageCaption"/>
      </w:pPr>
      <w:r>
        <w:t>Рис. 6: Ввод полученного результата в уязвимую форму</w:t>
      </w:r>
    </w:p>
    <w:p w:rsidR="00ED7C96" w:rsidRDefault="00C33D78">
      <w:pPr>
        <w:pStyle w:val="a0"/>
      </w:pPr>
      <w:r>
        <w:t>Получаем положительный результат проверки пароля. Все сделано верно (рис. 7).</w:t>
      </w:r>
    </w:p>
    <w:p w:rsidR="00ED7C96" w:rsidRDefault="00C33D78">
      <w:pPr>
        <w:pStyle w:val="CaptionedFigure"/>
      </w:pPr>
      <w:r>
        <w:rPr>
          <w:noProof/>
          <w:lang w:eastAsia="ru-RU"/>
        </w:rPr>
        <w:lastRenderedPageBreak/>
        <w:drawing>
          <wp:inline distT="0" distB="0" distL="0" distR="0" wp14:anchorId="3A4C5F81" wp14:editId="1EF8ABEF">
            <wp:extent cx="3733800" cy="2305398"/>
            <wp:effectExtent l="0" t="0" r="0" b="0"/>
            <wp:docPr id="42" name="Picture" descr="Результат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" name="Picture" descr="image/7.PNG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30539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D7C96" w:rsidRDefault="00C33D78">
      <w:pPr>
        <w:pStyle w:val="ImageCaption"/>
      </w:pPr>
      <w:r>
        <w:t xml:space="preserve">Рис. </w:t>
      </w:r>
      <w:r>
        <w:t>7: Результат</w:t>
      </w:r>
    </w:p>
    <w:p w:rsidR="00ED7C96" w:rsidRDefault="00824739">
      <w:pPr>
        <w:pStyle w:val="1"/>
      </w:pPr>
      <w:bookmarkStart w:id="3" w:name="выводы"/>
      <w:bookmarkEnd w:id="2"/>
      <w:r>
        <w:rPr>
          <w:rStyle w:val="SectionNumber"/>
        </w:rPr>
        <w:t>4</w:t>
      </w:r>
      <w:bookmarkStart w:id="4" w:name="_GoBack"/>
      <w:bookmarkEnd w:id="4"/>
      <w:r w:rsidR="00C33D78">
        <w:tab/>
        <w:t>Выводы</w:t>
      </w:r>
    </w:p>
    <w:p w:rsidR="00ED7C96" w:rsidRDefault="00C33D78">
      <w:pPr>
        <w:pStyle w:val="FirstParagraph"/>
      </w:pPr>
      <w:r>
        <w:t>Приобрела практические навыки по использованию инструмента Hydra для брутфорса паролей</w:t>
      </w:r>
    </w:p>
    <w:p w:rsidR="00ED7C96" w:rsidRDefault="00C33D78">
      <w:pPr>
        <w:pStyle w:val="1"/>
      </w:pPr>
      <w:bookmarkStart w:id="5" w:name="список-литературы"/>
      <w:bookmarkEnd w:id="3"/>
      <w:r>
        <w:t>Список литературы</w:t>
      </w:r>
      <w:bookmarkStart w:id="6" w:name="refs"/>
      <w:bookmarkEnd w:id="5"/>
      <w:bookmarkEnd w:id="6"/>
    </w:p>
    <w:sectPr w:rsidR="00ED7C96">
      <w:pgSz w:w="12240" w:h="15840"/>
      <w:pgMar w:top="1134" w:right="850" w:bottom="1134" w:left="1701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C33D78" w:rsidRDefault="00C33D78">
      <w:pPr>
        <w:spacing w:after="0"/>
      </w:pPr>
      <w:r>
        <w:separator/>
      </w:r>
    </w:p>
  </w:endnote>
  <w:endnote w:type="continuationSeparator" w:id="0">
    <w:p w:rsidR="00C33D78" w:rsidRDefault="00C33D78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C33D78" w:rsidRDefault="00C33D78">
      <w:r>
        <w:separator/>
      </w:r>
    </w:p>
  </w:footnote>
  <w:footnote w:type="continuationSeparator" w:id="0">
    <w:p w:rsidR="00C33D78" w:rsidRDefault="00C33D7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A990"/>
    <w:multiLevelType w:val="multilevel"/>
    <w:tmpl w:val="0E18144A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1">
    <w:nsid w:val="0000A991"/>
    <w:multiLevelType w:val="multilevel"/>
    <w:tmpl w:val="FBAC83F8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2">
    <w:nsid w:val="00A99411"/>
    <w:multiLevelType w:val="multilevel"/>
    <w:tmpl w:val="C8F02844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">
    <w:abstractNumId w:val="0"/>
  </w:num>
  <w:num w:numId="2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1"/>
  </w:num>
  <w:num w:numId="4">
    <w:abstractNumId w:val="1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ED7C96"/>
    <w:rsid w:val="00824739"/>
    <w:rsid w:val="00927C9B"/>
    <w:rsid w:val="00C33D78"/>
    <w:rsid w:val="00ED7C96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4"/>
        <w:szCs w:val="24"/>
        <w:lang w:val="ru-RU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67"/>
  <w:style w:type="paragraph" w:default="1" w:styleId="a">
    <w:name w:val="Normal"/>
    <w:qFormat/>
  </w:style>
  <w:style w:type="paragraph" w:styleId="1">
    <w:name w:val="heading 1"/>
    <w:basedOn w:val="a"/>
    <w:next w:val="a0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2">
    <w:name w:val="heading 2"/>
    <w:basedOn w:val="a"/>
    <w:next w:val="a0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3">
    <w:name w:val="heading 3"/>
    <w:basedOn w:val="a"/>
    <w:next w:val="a0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"/>
    <w:next w:val="a0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Cs/>
      <w:i/>
      <w:color w:val="4F81BD" w:themeColor="accent1"/>
    </w:rPr>
  </w:style>
  <w:style w:type="paragraph" w:styleId="5">
    <w:name w:val="heading 5"/>
    <w:basedOn w:val="a"/>
    <w:next w:val="a0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</w:rPr>
  </w:style>
  <w:style w:type="paragraph" w:styleId="6">
    <w:name w:val="heading 6"/>
    <w:basedOn w:val="a"/>
    <w:next w:val="a0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</w:rPr>
  </w:style>
  <w:style w:type="paragraph" w:styleId="7">
    <w:name w:val="heading 7"/>
    <w:basedOn w:val="a"/>
    <w:next w:val="a0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</w:rPr>
  </w:style>
  <w:style w:type="paragraph" w:styleId="8">
    <w:name w:val="heading 8"/>
    <w:basedOn w:val="a"/>
    <w:next w:val="a0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</w:rPr>
  </w:style>
  <w:style w:type="paragraph" w:styleId="9">
    <w:name w:val="heading 9"/>
    <w:basedOn w:val="a"/>
    <w:next w:val="a0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Body Text"/>
    <w:basedOn w:val="a"/>
    <w:qFormat/>
    <w:pPr>
      <w:spacing w:before="180" w:after="180"/>
    </w:pPr>
  </w:style>
  <w:style w:type="paragraph" w:customStyle="1" w:styleId="FirstParagraph">
    <w:name w:val="First Paragraph"/>
    <w:basedOn w:val="a0"/>
    <w:next w:val="a0"/>
    <w:qFormat/>
  </w:style>
  <w:style w:type="paragraph" w:customStyle="1" w:styleId="Compact">
    <w:name w:val="Compact"/>
    <w:basedOn w:val="a0"/>
    <w:qFormat/>
    <w:pPr>
      <w:spacing w:before="36" w:after="36"/>
    </w:pPr>
  </w:style>
  <w:style w:type="paragraph" w:styleId="a4">
    <w:name w:val="Title"/>
    <w:basedOn w:val="a"/>
    <w:next w:val="a0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a5">
    <w:name w:val="Subtitle"/>
    <w:basedOn w:val="a4"/>
    <w:next w:val="a0"/>
    <w:qFormat/>
    <w:pPr>
      <w:spacing w:before="240"/>
    </w:pPr>
    <w:rPr>
      <w:sz w:val="30"/>
      <w:szCs w:val="30"/>
    </w:rPr>
  </w:style>
  <w:style w:type="paragraph" w:customStyle="1" w:styleId="Author">
    <w:name w:val="Author"/>
    <w:next w:val="a0"/>
    <w:qFormat/>
    <w:pPr>
      <w:keepNext/>
      <w:keepLines/>
      <w:jc w:val="center"/>
    </w:pPr>
  </w:style>
  <w:style w:type="paragraph" w:styleId="a6">
    <w:name w:val="Date"/>
    <w:next w:val="a0"/>
    <w:qFormat/>
    <w:pPr>
      <w:keepNext/>
      <w:keepLines/>
      <w:jc w:val="center"/>
    </w:pPr>
  </w:style>
  <w:style w:type="paragraph" w:customStyle="1" w:styleId="AbstractTitle">
    <w:name w:val="Abstract Title"/>
    <w:basedOn w:val="a"/>
    <w:next w:val="Abstract"/>
    <w:qFormat/>
    <w:pPr>
      <w:keepNext/>
      <w:keepLines/>
      <w:spacing w:before="300" w:after="0"/>
      <w:jc w:val="center"/>
    </w:pPr>
    <w:rPr>
      <w:b/>
      <w:color w:val="345A8A"/>
      <w:sz w:val="20"/>
      <w:szCs w:val="20"/>
    </w:rPr>
  </w:style>
  <w:style w:type="paragraph" w:customStyle="1" w:styleId="Abstract">
    <w:name w:val="Abstract"/>
    <w:basedOn w:val="a"/>
    <w:next w:val="a0"/>
    <w:qFormat/>
    <w:pPr>
      <w:keepNext/>
      <w:keepLines/>
      <w:spacing w:before="100" w:after="300"/>
    </w:pPr>
    <w:rPr>
      <w:sz w:val="20"/>
      <w:szCs w:val="20"/>
    </w:rPr>
  </w:style>
  <w:style w:type="paragraph" w:styleId="a7">
    <w:name w:val="Bibliography"/>
    <w:basedOn w:val="a"/>
    <w:qFormat/>
  </w:style>
  <w:style w:type="paragraph" w:styleId="a8">
    <w:name w:val="Block Text"/>
    <w:basedOn w:val="a0"/>
    <w:next w:val="a0"/>
    <w:uiPriority w:val="9"/>
    <w:unhideWhenUsed/>
    <w:qFormat/>
    <w:pPr>
      <w:spacing w:before="100" w:after="100"/>
      <w:ind w:left="480" w:right="480"/>
    </w:pPr>
  </w:style>
  <w:style w:type="paragraph" w:styleId="a9">
    <w:name w:val="footnote text"/>
    <w:basedOn w:val="a"/>
    <w:uiPriority w:val="9"/>
    <w:unhideWhenUsed/>
    <w:qFormat/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a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a"/>
  </w:style>
  <w:style w:type="paragraph" w:styleId="aa">
    <w:name w:val="caption"/>
    <w:basedOn w:val="a"/>
    <w:link w:val="ab"/>
    <w:pPr>
      <w:spacing w:after="120"/>
    </w:pPr>
    <w:rPr>
      <w:i/>
    </w:rPr>
  </w:style>
  <w:style w:type="paragraph" w:customStyle="1" w:styleId="TableCaption">
    <w:name w:val="Table Caption"/>
    <w:basedOn w:val="aa"/>
    <w:pPr>
      <w:keepNext/>
    </w:pPr>
  </w:style>
  <w:style w:type="paragraph" w:customStyle="1" w:styleId="ImageCaption">
    <w:name w:val="Image Caption"/>
    <w:basedOn w:val="aa"/>
  </w:style>
  <w:style w:type="paragraph" w:customStyle="1" w:styleId="Figure">
    <w:name w:val="Figure"/>
    <w:basedOn w:val="a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ab">
    <w:name w:val="Название объекта Знак"/>
    <w:basedOn w:val="a1"/>
    <w:link w:val="aa"/>
  </w:style>
  <w:style w:type="character" w:customStyle="1" w:styleId="VerbatimChar">
    <w:name w:val="Verbatim Char"/>
    <w:basedOn w:val="ab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ab"/>
  </w:style>
  <w:style w:type="character" w:styleId="ac">
    <w:name w:val="footnote reference"/>
    <w:basedOn w:val="ab"/>
    <w:rPr>
      <w:vertAlign w:val="superscript"/>
    </w:rPr>
  </w:style>
  <w:style w:type="character" w:styleId="ad">
    <w:name w:val="Hyperlink"/>
    <w:basedOn w:val="ab"/>
    <w:rPr>
      <w:color w:val="4F81BD" w:themeColor="accent1"/>
    </w:rPr>
  </w:style>
  <w:style w:type="paragraph" w:styleId="ae">
    <w:name w:val="TOC Heading"/>
    <w:basedOn w:val="1"/>
    <w:next w:val="a0"/>
    <w:uiPriority w:val="39"/>
    <w:unhideWhenUsed/>
    <w:qFormat/>
    <w:pPr>
      <w:spacing w:before="240" w:line="259" w:lineRule="auto"/>
      <w:outlineLvl w:val="9"/>
    </w:pPr>
    <w:rPr>
      <w:b w:val="0"/>
      <w:bCs w:val="0"/>
      <w:color w:val="365F91" w:themeColor="accent1" w:themeShade="BF"/>
    </w:rPr>
  </w:style>
  <w:style w:type="paragraph" w:customStyle="1" w:styleId="SourceCode">
    <w:name w:val="Source Code"/>
    <w:basedOn w:val="a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paragraph" w:styleId="af">
    <w:name w:val="Balloon Text"/>
    <w:basedOn w:val="a"/>
    <w:link w:val="af0"/>
    <w:rsid w:val="00927C9B"/>
    <w:pPr>
      <w:spacing w:after="0"/>
    </w:pPr>
    <w:rPr>
      <w:rFonts w:ascii="Tahoma" w:hAnsi="Tahoma" w:cs="Tahoma"/>
      <w:sz w:val="16"/>
      <w:szCs w:val="16"/>
    </w:rPr>
  </w:style>
  <w:style w:type="character" w:customStyle="1" w:styleId="af0">
    <w:name w:val="Текст выноски Знак"/>
    <w:basedOn w:val="a1"/>
    <w:link w:val="af"/>
    <w:rsid w:val="00927C9B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242</Words>
  <Characters>1382</Characters>
  <Application>Microsoft Office Word</Application>
  <DocSecurity>0</DocSecurity>
  <Lines>11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Отчет по третьему этапу индивидуального проекта</vt:lpstr>
    </vt:vector>
  </TitlesOfParts>
  <Company/>
  <LinksUpToDate>false</LinksUpToDate>
  <CharactersWithSpaces>1621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Отчет по третьему этапу индивидуального проекта</dc:title>
  <dc:creator>Бызова Мария Олеговна, НПИбд-01-23</dc:creator>
  <cp:lastModifiedBy>User</cp:lastModifiedBy>
  <cp:revision>4</cp:revision>
  <cp:lastPrinted>2025-04-12T17:42:00Z</cp:lastPrinted>
  <dcterms:created xsi:type="dcterms:W3CDTF">2025-04-09T16:56:00Z</dcterms:created>
  <dcterms:modified xsi:type="dcterms:W3CDTF">2025-04-12T17:42:00Z</dcterms:modified>
  <dc:language>ru-RU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babel-lang">
    <vt:lpwstr>russian</vt:lpwstr>
  </property>
  <property fmtid="{D5CDD505-2E9C-101B-9397-08002B2CF9AE}" pid="5" name="babel-otherlangs">
    <vt:lpwstr>english</vt:lpwstr>
  </property>
  <property fmtid="{D5CDD505-2E9C-101B-9397-08002B2CF9AE}" pid="6" name="biblatex">
    <vt:lpwstr>True</vt:lpwstr>
  </property>
  <property fmtid="{D5CDD505-2E9C-101B-9397-08002B2CF9AE}" pid="7" name="biblatexoptions">
    <vt:lpwstr/>
  </property>
  <property fmtid="{D5CDD505-2E9C-101B-9397-08002B2CF9AE}" pid="8" name="biblio-style">
    <vt:lpwstr>gost-numeric</vt:lpwstr>
  </property>
  <property fmtid="{D5CDD505-2E9C-101B-9397-08002B2CF9AE}" pid="9" name="bibliography">
    <vt:lpwstr>bib/cite.bib</vt:lpwstr>
  </property>
  <property fmtid="{D5CDD505-2E9C-101B-9397-08002B2CF9AE}" pid="10" name="ccsDelim">
    <vt:lpwstr>, </vt:lpwstr>
  </property>
  <property fmtid="{D5CDD505-2E9C-101B-9397-08002B2CF9AE}" pid="11" name="ccsLabelSep">
    <vt:lpwstr> — </vt:lpwstr>
  </property>
  <property fmtid="{D5CDD505-2E9C-101B-9397-08002B2CF9AE}" pid="12" name="ccsTemplate">
    <vt:lpwstr>iccsLabelSept</vt:lpwstr>
  </property>
  <property fmtid="{D5CDD505-2E9C-101B-9397-08002B2CF9AE}" pid="13" name="chapDelim">
    <vt:lpwstr>.</vt:lpwstr>
  </property>
  <property fmtid="{D5CDD505-2E9C-101B-9397-08002B2CF9AE}" pid="14" name="chapters">
    <vt:lpwstr>False</vt:lpwstr>
  </property>
  <property fmtid="{D5CDD505-2E9C-101B-9397-08002B2CF9AE}" pid="15" name="chaptersDepth">
    <vt:lpwstr>1</vt:lpwstr>
  </property>
  <property fmtid="{D5CDD505-2E9C-101B-9397-08002B2CF9AE}" pid="16" name="codeBlockCaptions">
    <vt:lpwstr>False</vt:lpwstr>
  </property>
  <property fmtid="{D5CDD505-2E9C-101B-9397-08002B2CF9AE}" pid="17" name="cref">
    <vt:lpwstr>False</vt:lpwstr>
  </property>
  <property fmtid="{D5CDD505-2E9C-101B-9397-08002B2CF9AE}" pid="18" name="crossrefYaml">
    <vt:lpwstr>pandoc-crossref.yaml</vt:lpwstr>
  </property>
  <property fmtid="{D5CDD505-2E9C-101B-9397-08002B2CF9AE}" pid="19" name="csl">
    <vt:lpwstr>pandoc/csl/gost-r-7-0-5-2008-numeric.csl</vt:lpwstr>
  </property>
  <property fmtid="{D5CDD505-2E9C-101B-9397-08002B2CF9AE}" pid="20" name="documentclass">
    <vt:lpwstr>scrreprt</vt:lpwstr>
  </property>
  <property fmtid="{D5CDD505-2E9C-101B-9397-08002B2CF9AE}" pid="21" name="eqLabels">
    <vt:lpwstr>arabic</vt:lpwstr>
  </property>
  <property fmtid="{D5CDD505-2E9C-101B-9397-08002B2CF9AE}" pid="22" name="eqnBlockInlineMath">
    <vt:lpwstr>False</vt:lpwstr>
  </property>
  <property fmtid="{D5CDD505-2E9C-101B-9397-08002B2CF9AE}" pid="23" name="eqnBlockTemplate">
    <vt:lpwstr>ti</vt:lpwstr>
  </property>
  <property fmtid="{D5CDD505-2E9C-101B-9397-08002B2CF9AE}" pid="24" name="eqnIndexTemplate">
    <vt:lpwstr>(i)</vt:lpwstr>
  </property>
  <property fmtid="{D5CDD505-2E9C-101B-9397-08002B2CF9AE}" pid="25" name="eqnInlineTemplate">
    <vt:lpwstr>eequationNumberTeX{i}</vt:lpwstr>
  </property>
  <property fmtid="{D5CDD505-2E9C-101B-9397-08002B2CF9AE}" pid="26" name="eqnPrefix">
    <vt:lpwstr/>
  </property>
  <property fmtid="{D5CDD505-2E9C-101B-9397-08002B2CF9AE}" pid="27" name="eqnPrefixTemplate">
    <vt:lpwstr>p i</vt:lpwstr>
  </property>
  <property fmtid="{D5CDD505-2E9C-101B-9397-08002B2CF9AE}" pid="28" name="equationNumberTeX">
    <vt:lpwstr>\qquad</vt:lpwstr>
  </property>
  <property fmtid="{D5CDD505-2E9C-101B-9397-08002B2CF9AE}" pid="29" name="figLabels">
    <vt:lpwstr>arabic</vt:lpwstr>
  </property>
  <property fmtid="{D5CDD505-2E9C-101B-9397-08002B2CF9AE}" pid="30" name="figPrefix">
    <vt:lpwstr/>
  </property>
  <property fmtid="{D5CDD505-2E9C-101B-9397-08002B2CF9AE}" pid="31" name="figPrefixTemplate">
    <vt:lpwstr>p i</vt:lpwstr>
  </property>
  <property fmtid="{D5CDD505-2E9C-101B-9397-08002B2CF9AE}" pid="32" name="figureTemplate">
    <vt:lpwstr>figureTitle ititleDelim t</vt:lpwstr>
  </property>
  <property fmtid="{D5CDD505-2E9C-101B-9397-08002B2CF9AE}" pid="33" name="figureTitle">
    <vt:lpwstr>Рис.</vt:lpwstr>
  </property>
  <property fmtid="{D5CDD505-2E9C-101B-9397-08002B2CF9AE}" pid="34" name="fontsize">
    <vt:lpwstr>12pt</vt:lpwstr>
  </property>
  <property fmtid="{D5CDD505-2E9C-101B-9397-08002B2CF9AE}" pid="35" name="header-includes">
    <vt:lpwstr/>
  </property>
  <property fmtid="{D5CDD505-2E9C-101B-9397-08002B2CF9AE}" pid="36" name="indent">
    <vt:lpwstr>True</vt:lpwstr>
  </property>
  <property fmtid="{D5CDD505-2E9C-101B-9397-08002B2CF9AE}" pid="37" name="lastDelim">
    <vt:lpwstr>, </vt:lpwstr>
  </property>
  <property fmtid="{D5CDD505-2E9C-101B-9397-08002B2CF9AE}" pid="38" name="linestretch">
    <vt:lpwstr>1.5</vt:lpwstr>
  </property>
  <property fmtid="{D5CDD505-2E9C-101B-9397-08002B2CF9AE}" pid="39" name="linkReferences">
    <vt:lpwstr>False</vt:lpwstr>
  </property>
  <property fmtid="{D5CDD505-2E9C-101B-9397-08002B2CF9AE}" pid="40" name="listItemTitleDelim">
    <vt:lpwstr>.</vt:lpwstr>
  </property>
  <property fmtid="{D5CDD505-2E9C-101B-9397-08002B2CF9AE}" pid="41" name="listingTemplate">
    <vt:lpwstr>listingTitle ititleDelim t</vt:lpwstr>
  </property>
  <property fmtid="{D5CDD505-2E9C-101B-9397-08002B2CF9AE}" pid="42" name="listingTitle">
    <vt:lpwstr>Листинг</vt:lpwstr>
  </property>
  <property fmtid="{D5CDD505-2E9C-101B-9397-08002B2CF9AE}" pid="43" name="listings">
    <vt:lpwstr>False</vt:lpwstr>
  </property>
  <property fmtid="{D5CDD505-2E9C-101B-9397-08002B2CF9AE}" pid="44" name="lof">
    <vt:lpwstr>True</vt:lpwstr>
  </property>
  <property fmtid="{D5CDD505-2E9C-101B-9397-08002B2CF9AE}" pid="45" name="lofItemTemplate">
    <vt:lpwstr>lofItemTitleilistItemTitleDelimt </vt:lpwstr>
  </property>
  <property fmtid="{D5CDD505-2E9C-101B-9397-08002B2CF9AE}" pid="46" name="lofItemTitle">
    <vt:lpwstr/>
  </property>
  <property fmtid="{D5CDD505-2E9C-101B-9397-08002B2CF9AE}" pid="47" name="lofTitle">
    <vt:lpwstr>Список иллюстраций</vt:lpwstr>
  </property>
  <property fmtid="{D5CDD505-2E9C-101B-9397-08002B2CF9AE}" pid="48" name="lolItemTemplate">
    <vt:lpwstr>lolItemTitleilistItemTitleDelimt </vt:lpwstr>
  </property>
  <property fmtid="{D5CDD505-2E9C-101B-9397-08002B2CF9AE}" pid="49" name="lolItemTitle">
    <vt:lpwstr/>
  </property>
  <property fmtid="{D5CDD505-2E9C-101B-9397-08002B2CF9AE}" pid="50" name="lolTitle">
    <vt:lpwstr>Листинги</vt:lpwstr>
  </property>
  <property fmtid="{D5CDD505-2E9C-101B-9397-08002B2CF9AE}" pid="51" name="lot">
    <vt:lpwstr>True</vt:lpwstr>
  </property>
  <property fmtid="{D5CDD505-2E9C-101B-9397-08002B2CF9AE}" pid="52" name="lotItemTemplate">
    <vt:lpwstr>lotItemTitleilistItemTitleDelimt </vt:lpwstr>
  </property>
  <property fmtid="{D5CDD505-2E9C-101B-9397-08002B2CF9AE}" pid="53" name="lotItemTitle">
    <vt:lpwstr/>
  </property>
  <property fmtid="{D5CDD505-2E9C-101B-9397-08002B2CF9AE}" pid="54" name="lotTitle">
    <vt:lpwstr>Список таблиц</vt:lpwstr>
  </property>
  <property fmtid="{D5CDD505-2E9C-101B-9397-08002B2CF9AE}" pid="55" name="lstLabels">
    <vt:lpwstr>arabic</vt:lpwstr>
  </property>
  <property fmtid="{D5CDD505-2E9C-101B-9397-08002B2CF9AE}" pid="56" name="lstPrefix">
    <vt:lpwstr/>
  </property>
  <property fmtid="{D5CDD505-2E9C-101B-9397-08002B2CF9AE}" pid="57" name="lstPrefixTemplate">
    <vt:lpwstr>p i</vt:lpwstr>
  </property>
  <property fmtid="{D5CDD505-2E9C-101B-9397-08002B2CF9AE}" pid="58" name="mainfont">
    <vt:lpwstr>PT Serif</vt:lpwstr>
  </property>
  <property fmtid="{D5CDD505-2E9C-101B-9397-08002B2CF9AE}" pid="59" name="mainfontoptions">
    <vt:lpwstr>Ligatures=TeX</vt:lpwstr>
  </property>
  <property fmtid="{D5CDD505-2E9C-101B-9397-08002B2CF9AE}" pid="60" name="monofont">
    <vt:lpwstr>PT Mono</vt:lpwstr>
  </property>
  <property fmtid="{D5CDD505-2E9C-101B-9397-08002B2CF9AE}" pid="61" name="monofontoptions">
    <vt:lpwstr>Scale=MatchLowercase,Scale=0.9</vt:lpwstr>
  </property>
  <property fmtid="{D5CDD505-2E9C-101B-9397-08002B2CF9AE}" pid="62" name="nameInLink">
    <vt:lpwstr>False</vt:lpwstr>
  </property>
  <property fmtid="{D5CDD505-2E9C-101B-9397-08002B2CF9AE}" pid="63" name="numberSections">
    <vt:lpwstr>False</vt:lpwstr>
  </property>
  <property fmtid="{D5CDD505-2E9C-101B-9397-08002B2CF9AE}" pid="64" name="pairDelim">
    <vt:lpwstr>, </vt:lpwstr>
  </property>
  <property fmtid="{D5CDD505-2E9C-101B-9397-08002B2CF9AE}" pid="65" name="papersize">
    <vt:lpwstr>a4</vt:lpwstr>
  </property>
  <property fmtid="{D5CDD505-2E9C-101B-9397-08002B2CF9AE}" pid="66" name="polyglossia-lang">
    <vt:lpwstr/>
  </property>
  <property fmtid="{D5CDD505-2E9C-101B-9397-08002B2CF9AE}" pid="67" name="polyglossia-otherlangs">
    <vt:lpwstr/>
  </property>
  <property fmtid="{D5CDD505-2E9C-101B-9397-08002B2CF9AE}" pid="68" name="rangeDelim">
    <vt:lpwstr>-</vt:lpwstr>
  </property>
  <property fmtid="{D5CDD505-2E9C-101B-9397-08002B2CF9AE}" pid="69" name="refDelim">
    <vt:lpwstr>, </vt:lpwstr>
  </property>
  <property fmtid="{D5CDD505-2E9C-101B-9397-08002B2CF9AE}" pid="70" name="refIndexTemplate">
    <vt:lpwstr>isuf</vt:lpwstr>
  </property>
  <property fmtid="{D5CDD505-2E9C-101B-9397-08002B2CF9AE}" pid="71" name="romanfont">
    <vt:lpwstr>PT Serif</vt:lpwstr>
  </property>
  <property fmtid="{D5CDD505-2E9C-101B-9397-08002B2CF9AE}" pid="72" name="romanfontoptions">
    <vt:lpwstr>Ligatures=TeX</vt:lpwstr>
  </property>
  <property fmtid="{D5CDD505-2E9C-101B-9397-08002B2CF9AE}" pid="73" name="sansfont">
    <vt:lpwstr>PT Sans</vt:lpwstr>
  </property>
  <property fmtid="{D5CDD505-2E9C-101B-9397-08002B2CF9AE}" pid="74" name="sansfontoptions">
    <vt:lpwstr>Ligatures=TeX,Scale=MatchLowercase</vt:lpwstr>
  </property>
  <property fmtid="{D5CDD505-2E9C-101B-9397-08002B2CF9AE}" pid="75" name="secHeaderDelim">
    <vt:lpwstr> </vt:lpwstr>
  </property>
  <property fmtid="{D5CDD505-2E9C-101B-9397-08002B2CF9AE}" pid="76" name="secHeaderTemplate">
    <vt:lpwstr>isecHeaderDelim[n]t</vt:lpwstr>
  </property>
  <property fmtid="{D5CDD505-2E9C-101B-9397-08002B2CF9AE}" pid="77" name="secLabels">
    <vt:lpwstr>arabic</vt:lpwstr>
  </property>
  <property fmtid="{D5CDD505-2E9C-101B-9397-08002B2CF9AE}" pid="78" name="secPrefix">
    <vt:lpwstr/>
  </property>
  <property fmtid="{D5CDD505-2E9C-101B-9397-08002B2CF9AE}" pid="79" name="secPrefixTemplate">
    <vt:lpwstr>p i</vt:lpwstr>
  </property>
  <property fmtid="{D5CDD505-2E9C-101B-9397-08002B2CF9AE}" pid="80" name="sectionsDepth">
    <vt:lpwstr>0</vt:lpwstr>
  </property>
  <property fmtid="{D5CDD505-2E9C-101B-9397-08002B2CF9AE}" pid="81" name="subfigGrid">
    <vt:lpwstr>False</vt:lpwstr>
  </property>
  <property fmtid="{D5CDD505-2E9C-101B-9397-08002B2CF9AE}" pid="82" name="subfigLabels">
    <vt:lpwstr>alpha a</vt:lpwstr>
  </property>
  <property fmtid="{D5CDD505-2E9C-101B-9397-08002B2CF9AE}" pid="83" name="subfigureChildTemplate">
    <vt:lpwstr>i</vt:lpwstr>
  </property>
  <property fmtid="{D5CDD505-2E9C-101B-9397-08002B2CF9AE}" pid="84" name="subfigureRefIndexTemplate">
    <vt:lpwstr>isuf (s)</vt:lpwstr>
  </property>
  <property fmtid="{D5CDD505-2E9C-101B-9397-08002B2CF9AE}" pid="85" name="subfigureTemplate">
    <vt:lpwstr>figureTitle ititleDelim t. ccs</vt:lpwstr>
  </property>
  <property fmtid="{D5CDD505-2E9C-101B-9397-08002B2CF9AE}" pid="86" name="subtitle">
    <vt:lpwstr>Основы информационной безопасности</vt:lpwstr>
  </property>
  <property fmtid="{D5CDD505-2E9C-101B-9397-08002B2CF9AE}" pid="87" name="tableEqns">
    <vt:lpwstr>False</vt:lpwstr>
  </property>
  <property fmtid="{D5CDD505-2E9C-101B-9397-08002B2CF9AE}" pid="88" name="tableTemplate">
    <vt:lpwstr>tableTitle ititleDelim t</vt:lpwstr>
  </property>
  <property fmtid="{D5CDD505-2E9C-101B-9397-08002B2CF9AE}" pid="89" name="tableTitle">
    <vt:lpwstr>Таблица</vt:lpwstr>
  </property>
  <property fmtid="{D5CDD505-2E9C-101B-9397-08002B2CF9AE}" pid="90" name="tblLabels">
    <vt:lpwstr>arabic</vt:lpwstr>
  </property>
  <property fmtid="{D5CDD505-2E9C-101B-9397-08002B2CF9AE}" pid="91" name="tblPrefix">
    <vt:lpwstr/>
  </property>
  <property fmtid="{D5CDD505-2E9C-101B-9397-08002B2CF9AE}" pid="92" name="tblPrefixTemplate">
    <vt:lpwstr>p i</vt:lpwstr>
  </property>
  <property fmtid="{D5CDD505-2E9C-101B-9397-08002B2CF9AE}" pid="93" name="titleDelim">
    <vt:lpwstr>:</vt:lpwstr>
  </property>
  <property fmtid="{D5CDD505-2E9C-101B-9397-08002B2CF9AE}" pid="94" name="toc">
    <vt:lpwstr>True</vt:lpwstr>
  </property>
  <property fmtid="{D5CDD505-2E9C-101B-9397-08002B2CF9AE}" pid="95" name="toc-depth">
    <vt:lpwstr>2</vt:lpwstr>
  </property>
  <property fmtid="{D5CDD505-2E9C-101B-9397-08002B2CF9AE}" pid="96" name="toc-title">
    <vt:lpwstr>Содержание</vt:lpwstr>
  </property>
</Properties>
</file>