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8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</w:t>
      </w:r>
    </w:p>
    <w:p>
      <w:pPr>
        <w:pStyle w:val="Author"/>
      </w:pPr>
      <w:r>
        <w:t xml:space="preserve">Четвергова</w:t>
      </w:r>
      <w:r>
        <w:t xml:space="preserve"> </w:t>
      </w:r>
      <w:r>
        <w:t xml:space="preserve">Мария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##Структура программы на языке ассемблера NASM##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</w:t>
      </w:r>
    </w:p>
    <w:p>
      <w:pPr>
        <w:pStyle w:val="BodyText"/>
      </w:pPr>
      <w:r>
        <w:t xml:space="preserve">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</w:p>
    <w:p>
      <w:pPr>
        <w:pStyle w:val="BodyText"/>
      </w:pPr>
      <w:r>
        <w:t xml:space="preserve">##Системные вызовы для обеспечения диалога с пользователем##</w:t>
      </w:r>
    </w:p>
    <w:p>
      <w:pPr>
        <w:pStyle w:val="BodyText"/>
      </w:pPr>
      <w:r>
        <w:t xml:space="preserve">Простейший диалог с пользователем требует наличия двух функций — вывода текста на экран и ввода текста с клавиатуры. Простейший способ вывести строку на экран — использовать системный вызов write. Этот системный вызов имеет номер 4, поэтому перед вызовом</w:t>
      </w:r>
      <w:r>
        <w:t xml:space="preserve"> </w:t>
      </w:r>
      <w:r>
        <w:t xml:space="preserve">инструкции int необходимо поместить значение 4 в регистр eax. Первым аргументом write, помещаемым в регистр ebx, задаётся дескриптор файла. Для вывода на экран в качестве дескриптора файла нужно указать 1 (это означает «стандартный вывод», т. е. вывод на экран).</w:t>
      </w:r>
      <w:r>
        <w:t xml:space="preserve"> </w:t>
      </w:r>
      <w:r>
        <w:t xml:space="preserve">Вторым аргументом задаётся адрес выводимой строки (помещаем его в регистр ecx, например, инструкцией mov ecx, msg). Строка может иметь любую длину. Последним аргументом (т.е. в регистре edx) должна задаваться максимальная длина выводимой строки.</w:t>
      </w:r>
      <w:r>
        <w:t xml:space="preserve"> </w:t>
      </w:r>
      <w:r>
        <w:t xml:space="preserve">Для ввода строки с клавиатуры можно использовать аналогичный системный вызов read.</w:t>
      </w:r>
      <w:r>
        <w:t xml:space="preserve"> </w:t>
      </w:r>
      <w:r>
        <w:t xml:space="preserve">Его аргументы – такие же, как у вызова write, только для «чтения» с клавиатуры используется файловый дескриптор 0 (стандартный ввод).</w:t>
      </w:r>
      <w:r>
        <w:t xml:space="preserve"> </w:t>
      </w:r>
      <w:r>
        <w:t xml:space="preserve">Системный вызов exit является обязательным в конце любой программы на языке ассемблер. Для обозначения конца программы перед вызовом инструкции int 80h необходимо поместить в регистр еах значение 1, а в регистр ebx код завершения 0.</w:t>
      </w:r>
    </w:p>
    <w:p>
      <w:pPr>
        <w:pStyle w:val="BodyText"/>
      </w:pPr>
      <w:r>
        <w:t xml:space="preserve">После вызова инструкции int 80h выполняется системный вызов какой-либо функции ядра Linux. При этом происходит передача управления ядру операционной системы. Чтобы узнать, какую именно системную функцию нужно выполнить, ядро извлекает номер систем-</w:t>
      </w:r>
      <w:r>
        <w:t xml:space="preserve"> </w:t>
      </w:r>
      <w:r>
        <w:t xml:space="preserve">ного вызова из регистра eax. Поэтому перед вызовом прерывания необходимо поместить в этот регистр нужный номер. Кроме того, многим системным функциям требуется передавать какие-либо параметры. По принятым в ОС Linux правилам эти параметры помещаются в по-</w:t>
      </w:r>
      <w:r>
        <w:t xml:space="preserve"> </w:t>
      </w:r>
      <w:r>
        <w:t xml:space="preserve">рядке следования в остальные регистры процессора: ebx, ecx, edx. Если системная функция должна вернуть значение, то она помещает его в регистр eax.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Откройте Midnight Commander</w:t>
      </w:r>
    </w:p>
    <w:p>
      <w:pPr>
        <w:numPr>
          <w:ilvl w:val="0"/>
          <w:numId w:val="1001"/>
        </w:numPr>
      </w:pPr>
      <w:r>
        <w:t xml:space="preserve">Пользуясь клавишами ↑ , ↓ и Enter перейдите в каталог ~/work/arch-pc созданный</w:t>
      </w:r>
      <w:r>
        <w:t xml:space="preserve"> </w:t>
      </w:r>
      <w:r>
        <w:t xml:space="preserve">при выполнении лабораторной работы No4</w:t>
      </w:r>
    </w:p>
    <w:p>
      <w:pPr>
        <w:numPr>
          <w:ilvl w:val="0"/>
          <w:numId w:val="1001"/>
        </w:numPr>
      </w:pPr>
      <w:r>
        <w:t xml:space="preserve">С помощью функциональной клавиши F7 создайте папку lab05 и перейдите</w:t>
      </w:r>
      <w:r>
        <w:t xml:space="preserve"> </w:t>
      </w:r>
      <w:r>
        <w:t xml:space="preserve">в созданный каталог.</w:t>
      </w:r>
    </w:p>
    <w:p>
      <w:pPr>
        <w:pStyle w:val="CaptionedFigure"/>
      </w:pPr>
      <w:r>
        <w:drawing>
          <wp:inline>
            <wp:extent cx="3733800" cy="1200413"/>
            <wp:effectExtent b="0" l="0" r="0" t="0"/>
            <wp:docPr descr="Создание папку lab05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папку lab05</w:t>
      </w:r>
    </w:p>
    <w:p>
      <w:pPr>
        <w:numPr>
          <w:ilvl w:val="0"/>
          <w:numId w:val="1002"/>
        </w:numPr>
        <w:pStyle w:val="Compact"/>
      </w:pPr>
      <w:r>
        <w:t xml:space="preserve">Пользуясь строкой ввода и командой touch создайте файл lab5-1.asm</w:t>
      </w:r>
    </w:p>
    <w:p>
      <w:pPr>
        <w:pStyle w:val="CaptionedFigure"/>
      </w:pPr>
      <w:r>
        <w:drawing>
          <wp:inline>
            <wp:extent cx="3733800" cy="469303"/>
            <wp:effectExtent b="0" l="0" r="0" t="0"/>
            <wp:docPr descr="Создание файла lab5-1.asm" title="fig:" id="26" name="Picture"/>
            <a:graphic>
              <a:graphicData uri="http://schemas.openxmlformats.org/drawingml/2006/picture">
                <pic:pic>
                  <pic:nvPicPr>
                    <pic:cNvPr descr="image/2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lab5-1.asm</w:t>
      </w:r>
    </w:p>
    <w:p>
      <w:pPr>
        <w:numPr>
          <w:ilvl w:val="0"/>
          <w:numId w:val="1003"/>
        </w:numPr>
        <w:pStyle w:val="Compact"/>
      </w:pPr>
      <w:r>
        <w:t xml:space="preserve">С помощью функциональной клавиши F4 откройте файл lab5-1.asm для редактирования во встроенном редакторе. Как правило в качестве встроенного редактора Midnight Commander используется редакторы nano или mcedit</w:t>
      </w:r>
    </w:p>
    <w:p>
      <w:pPr>
        <w:numPr>
          <w:ilvl w:val="0"/>
          <w:numId w:val="1003"/>
        </w:numPr>
        <w:pStyle w:val="Compact"/>
      </w:pPr>
      <w:r>
        <w:t xml:space="preserve">Введите текст программы из листинга 5.1 (можно без комментариев), сохраните изменения и закройте файл.</w:t>
      </w:r>
    </w:p>
    <w:p>
      <w:pPr>
        <w:pStyle w:val="CaptionedFigure"/>
      </w:pPr>
      <w:r>
        <w:drawing>
          <wp:inline>
            <wp:extent cx="3733800" cy="4589221"/>
            <wp:effectExtent b="0" l="0" r="0" t="0"/>
            <wp:docPr descr="Текст программы из листинга 5.1 в файле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из листинга 5.1 в файле</w:t>
      </w:r>
    </w:p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F3 откройте файл lab5-1.asm для просмотра. Убедитесь, что файл содержит текст программы.</w:t>
      </w:r>
    </w:p>
    <w:p>
      <w:pPr>
        <w:numPr>
          <w:ilvl w:val="0"/>
          <w:numId w:val="1004"/>
        </w:numPr>
        <w:pStyle w:val="Compact"/>
      </w:pPr>
      <w:r>
        <w:t xml:space="preserve">Оттранслируйте текст программы lab5-1.asm в объектный файл. Выполните компоновку объектного файла и запустите получившийся исполняемый файл.</w:t>
      </w:r>
    </w:p>
    <w:p>
      <w:pPr>
        <w:pStyle w:val="CaptionedFigure"/>
      </w:pPr>
      <w:r>
        <w:drawing>
          <wp:inline>
            <wp:extent cx="3733800" cy="4589221"/>
            <wp:effectExtent b="0" l="0" r="0" t="0"/>
            <wp:docPr descr="Оттранслируем текст программы lab5-1.asm в объектный файл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Оттранслируем текст программы lab5-1.asm в объектный файл</w:t>
      </w:r>
    </w:p>
    <w:p>
      <w:pPr>
        <w:pStyle w:val="BodyText"/>
      </w:pPr>
      <w:r>
        <w:t xml:space="preserve">##5.3.1. Подключение внешнего файла in_out.asm##</w:t>
      </w:r>
      <w:r>
        <w:t xml:space="preserve"> </w:t>
      </w:r>
      <w:r>
        <w:t xml:space="preserve">Для упрощения написания программ часто встречающиеся одинаковые участки кода (такие как, например, вывод строки на экран или выход их программы) можно оформить в виде подпрограмм и сохранить в отдельные файлы, а во всех нужных местах поставить</w:t>
      </w:r>
      <w:r>
        <w:t xml:space="preserve"> </w:t>
      </w:r>
      <w:r>
        <w:t xml:space="preserve">вызов нужной подпрограммы. Это позволяет сделать основную программу более удобной для написания и чтения.</w:t>
      </w:r>
    </w:p>
    <w:p>
      <w:pPr>
        <w:numPr>
          <w:ilvl w:val="0"/>
          <w:numId w:val="1005"/>
        </w:numPr>
        <w:pStyle w:val="Compact"/>
      </w:pPr>
      <w:r>
        <w:t xml:space="preserve">Скачайте файл in_out.asm со страницы курса в ТУИС.</w:t>
      </w:r>
    </w:p>
    <w:p>
      <w:pPr>
        <w:numPr>
          <w:ilvl w:val="0"/>
          <w:numId w:val="1005"/>
        </w:numPr>
        <w:pStyle w:val="Compact"/>
      </w:pPr>
      <w:r>
        <w:t xml:space="preserve">Подключаемый файл in_out.asm должен лежать в том же каталоге, что и файл с программой, в которой он используется.</w:t>
      </w:r>
      <w:r>
        <w:t xml:space="preserve"> </w:t>
      </w:r>
      <w:r>
        <w:t xml:space="preserve">В одной из панелей mc откройте каталог с файлом lab5-1.asm. В другой панели каталог со скаченным файлом in_out.asm (для перемещения между панелями используйте Tab ).</w:t>
      </w:r>
      <w:r>
        <w:t xml:space="preserve"> </w:t>
      </w:r>
      <w:r>
        <w:t xml:space="preserve">Скопируйте файл in_out.asm в каталог с файлом lab5-1.asm с помощью функциональной клавиши</w:t>
      </w:r>
    </w:p>
    <w:p>
      <w:pPr>
        <w:pStyle w:val="CaptionedFigure"/>
      </w:pPr>
      <w:r>
        <w:drawing>
          <wp:inline>
            <wp:extent cx="3733800" cy="880844"/>
            <wp:effectExtent b="0" l="0" r="0" t="0"/>
            <wp:docPr descr="Скопируйте файл в каталог с помощью функциональной клавиши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Скопируйте файл в каталог с помощью функциональной клавиши</w:t>
      </w:r>
    </w:p>
    <w:p>
      <w:pPr>
        <w:numPr>
          <w:ilvl w:val="0"/>
          <w:numId w:val="1006"/>
        </w:numPr>
        <w:pStyle w:val="Compact"/>
      </w:pPr>
      <w:r>
        <w:t xml:space="preserve">С помощью функциональной клавиши F6 создайте копию файла lab5-1.asm с именем lab5-2.asm. Выделите файл lab5-1.asm, нажмите клавишу F6 , введите имя файла lab5-2.asm и нажмите клавишу Enter.</w:t>
      </w:r>
    </w:p>
    <w:p>
      <w:pPr>
        <w:pStyle w:val="CaptionedFigure"/>
      </w:pPr>
      <w:r>
        <w:drawing>
          <wp:inline>
            <wp:extent cx="3733800" cy="901126"/>
            <wp:effectExtent b="0" l="0" r="0" t="0"/>
            <wp:docPr descr="Cоздание копии файла lab5-1.asm с именем lab5-2.asm.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Cоздание копии файла lab5-1.asm с именем lab5-2.asm.</w:t>
      </w:r>
    </w:p>
    <w:p>
      <w:pPr>
        <w:numPr>
          <w:ilvl w:val="0"/>
          <w:numId w:val="1007"/>
        </w:numPr>
        <w:pStyle w:val="Compact"/>
      </w:pPr>
      <w:r>
        <w:t xml:space="preserve">Исправьте текст программы в файле lab5-2.asm с использование подпрограмм из внешнего файла in_out.asm (используйте подпрограммы sprintLF, sread и quit) в соответствии с листингом 5.2. 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оздание исполняемого файла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В файле lab5-2.asm замените подпрограмму sprintLF на sprint. Создайте исполняемый файл и проверьте его работу.</w:t>
      </w:r>
    </w:p>
    <w:bookmarkStart w:id="5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Создайте копию файла lab5-1.asm. Внесите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</w:p>
    <w:p>
      <w:pPr>
        <w:pStyle w:val="CaptionedFigure"/>
      </w:pPr>
      <w:r>
        <w:drawing>
          <wp:inline>
            <wp:extent cx="3733800" cy="3348326"/>
            <wp:effectExtent b="0" l="0" r="0" t="0"/>
            <wp:docPr descr="Создание копии файла lab5-1.asm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lab5-1.asm</w:t>
      </w:r>
    </w:p>
    <w:p>
      <w:pPr>
        <w:numPr>
          <w:ilvl w:val="0"/>
          <w:numId w:val="1009"/>
        </w:numPr>
        <w:pStyle w:val="Compact"/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pStyle w:val="CaptionedFigure"/>
      </w:pPr>
      <w:r>
        <w:drawing>
          <wp:inline>
            <wp:extent cx="3733800" cy="739762"/>
            <wp:effectExtent b="0" l="0" r="0" t="0"/>
            <wp:docPr descr="Получение исполняемого файла и проверка его работы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исполняемого файла и проверка его работы</w:t>
      </w:r>
    </w:p>
    <w:p>
      <w:pPr>
        <w:numPr>
          <w:ilvl w:val="0"/>
          <w:numId w:val="1010"/>
        </w:numPr>
        <w:pStyle w:val="Compact"/>
      </w:pP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 алгоритму:</w:t>
      </w:r>
    </w:p>
    <w:p>
      <w:pPr>
        <w:pStyle w:val="CaptionedFigure"/>
      </w:pPr>
      <w:r>
        <w:drawing>
          <wp:inline>
            <wp:extent cx="3733800" cy="2479203"/>
            <wp:effectExtent b="0" l="0" r="0" t="0"/>
            <wp:docPr descr="Исправьте текст программы с использование подпрограмм из внешнего файла in_out.asm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Исправьте текст программы с использование подпрограмм из внешнего файла in_out.asm</w:t>
      </w:r>
    </w:p>
    <w:p>
      <w:pPr>
        <w:numPr>
          <w:ilvl w:val="0"/>
          <w:numId w:val="1011"/>
        </w:numPr>
        <w:pStyle w:val="Compact"/>
      </w:pPr>
      <w:r>
        <w:t xml:space="preserve">Создайте исполняемый файл и проверьте его работу</w:t>
      </w:r>
    </w:p>
    <w:p>
      <w:pPr>
        <w:pStyle w:val="CaptionedFigure"/>
      </w:pPr>
      <w:r>
        <w:drawing>
          <wp:inline>
            <wp:extent cx="3733800" cy="469303"/>
            <wp:effectExtent b="0" l="0" r="0" t="0"/>
            <wp:docPr descr="Создайте исполняемый файл и проверьте его работу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Создайте исполняемый файл и проверьте его работу</w:t>
      </w:r>
    </w:p>
    <w:bookmarkEnd w:id="55"/>
    <w:bookmarkEnd w:id="56"/>
    <w:bookmarkStart w:id="5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работы в Midnight Commander, а также освоили инструкции</w:t>
      </w:r>
      <w:r>
        <w:t xml:space="preserve"> </w:t>
      </w:r>
      <w:r>
        <w:t xml:space="preserve">языка ассемблера mov и int.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No5</dc:title>
  <dc:creator>Четвергова Мария</dc:creator>
  <dc:language>ru-RU</dc:language>
  <cp:keywords/>
  <dcterms:created xsi:type="dcterms:W3CDTF">2023-11-02T17:14:15Z</dcterms:created>
  <dcterms:modified xsi:type="dcterms:W3CDTF">2023-11-02T17:14:15Z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