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5.png" ContentType="image/png"/>
  <Override PartName="/word/media/rId52.png" ContentType="image/png"/>
  <Override PartName="/word/media/rId59.png" ContentType="image/png"/>
  <Override PartName="/word/media/rId6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Команды</w:t>
      </w:r>
      <w:r>
        <w:t xml:space="preserve"> </w:t>
      </w:r>
      <w:r>
        <w:t xml:space="preserve">безусловного</w:t>
      </w:r>
      <w:r>
        <w:t xml:space="preserve"> </w:t>
      </w:r>
      <w:r>
        <w:t xml:space="preserve">и</w:t>
      </w:r>
      <w:r>
        <w:t xml:space="preserve"> </w:t>
      </w:r>
      <w:r>
        <w:t xml:space="preserve">условного</w:t>
      </w:r>
      <w:r>
        <w:t xml:space="preserve"> </w:t>
      </w:r>
      <w:r>
        <w:t xml:space="preserve">переходов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ветвлений</w:t>
      </w:r>
    </w:p>
    <w:p>
      <w:pPr>
        <w:pStyle w:val="Author"/>
      </w:pPr>
      <w:r>
        <w:t xml:space="preserve">Четвергова</w:t>
      </w:r>
      <w:r>
        <w:t xml:space="preserve"> </w:t>
      </w:r>
      <w:r>
        <w:t xml:space="preserve">Мария</w:t>
      </w:r>
      <w:r>
        <w:t xml:space="preserve"> </w:t>
      </w:r>
      <w:r>
        <w:t xml:space="preserve">Викторовна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 управления или команды перехода. Можно выделить 2 типа переходов:</w:t>
      </w:r>
    </w:p>
    <w:p>
      <w:pPr>
        <w:pStyle w:val="BodyText"/>
      </w:pPr>
      <w:r>
        <w:t xml:space="preserve">• условный переход – выполнение или не выполнение перехода в определенную точку программы в зависимости от проверки условия.</w:t>
      </w:r>
      <w:r>
        <w:t xml:space="preserve"> </w:t>
      </w:r>
      <w:r>
        <w:t xml:space="preserve">• безусловный переход – выполнение передачи управления в определенную точку программы без каких-либо условий.</w:t>
      </w:r>
    </w:p>
    <w:p>
      <w:pPr>
        <w:pStyle w:val="BodyText"/>
      </w:pPr>
      <w:r>
        <w:t xml:space="preserve">##Команды безусловного перехода</w:t>
      </w:r>
    </w:p>
    <w:p>
      <w:pPr>
        <w:pStyle w:val="BodyText"/>
      </w:pPr>
      <w:r>
        <w:t xml:space="preserve">Безусловный переход выполняется инструкцией jmp (от англ. jump – прыжок), которая</w:t>
      </w:r>
      <w:r>
        <w:t xml:space="preserve"> </w:t>
      </w:r>
      <w:r>
        <w:t xml:space="preserve">включает в себя адрес перехода, куда следует передать управление:</w:t>
      </w:r>
    </w:p>
    <w:p>
      <w:pPr>
        <w:pStyle w:val="BodyText"/>
      </w:pPr>
      <w:r>
        <w:t xml:space="preserve">jmp</w:t>
      </w:r>
      <w:r>
        <w:t xml:space="preserve"> </w:t>
      </w:r>
    </w:p>
    <w:p>
      <w:pPr>
        <w:pStyle w:val="BodyText"/>
      </w:pPr>
      <w:r>
        <w:t xml:space="preserve">Адрес перехода может быть либо меткой, либо адресом области памяти, в которую предварительно помещен указатель перехода. Кроме того, в качестве операнда можно использовать имя регистра, в таком случае переход будет осуществляться по адресу, хранящемуся в этом регистре.</w:t>
      </w:r>
    </w:p>
    <w:p>
      <w:pPr>
        <w:pStyle w:val="BodyText"/>
      </w:pPr>
      <w:r>
        <w:t xml:space="preserve">Как отмечалось выше, для условного перехода необходима проверка какого-либо условия. В ассемблере команды условного перехода вычисляют условие перехода анализируя флаги</w:t>
      </w:r>
      <w:r>
        <w:t xml:space="preserve"> </w:t>
      </w:r>
      <w:r>
        <w:t xml:space="preserve">из регистра флагов.</w:t>
      </w:r>
    </w:p>
    <w:p>
      <w:pPr>
        <w:pStyle w:val="BodyText"/>
      </w:pPr>
      <w:r>
        <w:t xml:space="preserve">Флаг – это бит, принимающий значение 1 («флаг установлен»), если выполнено некоторое условие, и значение 0 («флаг сброшен») в противном случае. Флаги работают независимо</w:t>
      </w:r>
      <w:r>
        <w:t xml:space="preserve"> </w:t>
      </w:r>
      <w:r>
        <w:t xml:space="preserve">друг от друга, и лишь для удобства они помещены в единый регистр — регистр флагов, отражающий текущее состояние процессора.</w:t>
      </w:r>
    </w:p>
    <w:p>
      <w:pPr>
        <w:pStyle w:val="BodyText"/>
      </w:pPr>
      <w:r>
        <w:t xml:space="preserve">Флаги состояния (биты 0, 2, 4, 6, 7 и 11) отражают результат выполнения арифметических</w:t>
      </w:r>
      <w:r>
        <w:t xml:space="preserve"> </w:t>
      </w:r>
      <w:r>
        <w:t xml:space="preserve">инструкций, таких как ADD, SUB, MUL, DIV.</w:t>
      </w:r>
    </w:p>
    <w:p>
      <w:pPr>
        <w:pStyle w:val="BodyText"/>
      </w:pPr>
      <w:r>
        <w:t xml:space="preserve">Инструкция cmp является одной из инструкций, которая позволяет сравнить операнды и</w:t>
      </w:r>
      <w:r>
        <w:t xml:space="preserve"> </w:t>
      </w:r>
      <w:r>
        <w:t xml:space="preserve">выставляет флаги в зависимости от результата сравнения.</w:t>
      </w:r>
      <w:r>
        <w:t xml:space="preserve"> </w:t>
      </w:r>
      <w:r>
        <w:t xml:space="preserve">Инструкция cmp является командой сравнения двух операндов и имеет такой же формат,</w:t>
      </w:r>
      <w:r>
        <w:t xml:space="preserve"> </w:t>
      </w:r>
      <w:r>
        <w:t xml:space="preserve">как и команда вычитания:</w:t>
      </w:r>
      <w:r>
        <w:t xml:space="preserve"> </w:t>
      </w:r>
      <w:r>
        <w:t xml:space="preserve">cmp</w:t>
      </w:r>
      <w:r>
        <w:t xml:space="preserve"> </w:t>
      </w:r>
      <w:r>
        <w:t xml:space="preserve">,</w:t>
      </w:r>
      <w:r>
        <w:t xml:space="preserve"> </w:t>
      </w:r>
      <w:r>
        <w:t xml:space="preserve"> </w:t>
      </w:r>
      <w:r>
        <w:t xml:space="preserve">Команда cmp, так же как и команда вычитания, выполняет вычитание</w:t>
      </w:r>
      <w:r>
        <w:t xml:space="preserve"> </w:t>
      </w:r>
      <w:r>
        <w:t xml:space="preserve"> </w:t>
      </w:r>
      <w:r>
        <w:t xml:space="preserve">-</w:t>
      </w:r>
      <w:r>
        <w:t xml:space="preserve"> </w:t>
      </w:r>
      <w:r>
        <w:t xml:space="preserve">, но результат вычитания никуда не записывается и единственным результатом</w:t>
      </w:r>
      <w:r>
        <w:t xml:space="preserve"> </w:t>
      </w:r>
      <w:r>
        <w:t xml:space="preserve">команды сравнения является формирование флагов</w:t>
      </w:r>
    </w:p>
    <w:p>
      <w:pPr>
        <w:pStyle w:val="BodyText"/>
      </w:pPr>
      <w:r>
        <w:t xml:space="preserve">Команда условного перехода имеет вид:</w:t>
      </w:r>
    </w:p>
    <w:p>
      <w:pPr>
        <w:pStyle w:val="BodyText"/>
      </w:pPr>
      <w:r>
        <w:t xml:space="preserve">j</w:t>
      </w:r>
      <w:r>
        <w:t xml:space="preserve"> </w:t>
      </w:r>
      <w:r>
        <w:t xml:space="preserve">label</w:t>
      </w:r>
      <w:r>
        <w:t xml:space="preserve"> </w:t>
      </w:r>
      <w:r>
        <w:t xml:space="preserve">Мнемоника перехода связана со значением анализируемых флагов или со способом фор-</w:t>
      </w:r>
      <w:r>
        <w:t xml:space="preserve"> </w:t>
      </w:r>
      <w:r>
        <w:t xml:space="preserve">мирования этих флагов.</w:t>
      </w:r>
      <w:r>
        <w:t xml:space="preserve"> </w:t>
      </w:r>
      <w:r>
        <w:t xml:space="preserve">Представлены команды условного перехода, которые обычно ставятся после</w:t>
      </w:r>
      <w:r>
        <w:t xml:space="preserve"> </w:t>
      </w:r>
      <w:r>
        <w:t xml:space="preserve">команды сравнения cmp. В их мнемокодах указывается тот результат сравнения, при котором</w:t>
      </w:r>
      <w:r>
        <w:t xml:space="preserve"> </w:t>
      </w:r>
      <w:r>
        <w:t xml:space="preserve">надо делать переход. Мнемоники, идентичные по своему действию, написаны в таблице</w:t>
      </w:r>
      <w:r>
        <w:t xml:space="preserve"> </w:t>
      </w:r>
      <w:r>
        <w:t xml:space="preserve">через дробь (например, ja и jnbe). Программист выбирает, какую из них применить, чтобы</w:t>
      </w:r>
      <w:r>
        <w:t xml:space="preserve"> </w:t>
      </w:r>
      <w:r>
        <w:t xml:space="preserve">получить более простой для понимания текст программы.</w:t>
      </w:r>
    </w:p>
    <w:p>
      <w:pPr>
        <w:pStyle w:val="BodyText"/>
      </w:pPr>
      <w:r>
        <w:t xml:space="preserve">Примечание: термины «выше» («a» от англ. «above») и «ниже» («b» от англ. «below») при-</w:t>
      </w:r>
      <w:r>
        <w:t xml:space="preserve"> </w:t>
      </w:r>
      <w:r>
        <w:t xml:space="preserve">менимы для сравнения беззнаковых величин (адресов), а термины «больше» («g» от англ.</w:t>
      </w:r>
      <w:r>
        <w:t xml:space="preserve"> </w:t>
      </w:r>
      <w:r>
        <w:t xml:space="preserve">«greater») и «меньше» («l» от англ. «lower») используются при учёте знака числа. Таким обра-</w:t>
      </w:r>
      <w:r>
        <w:t xml:space="preserve"> </w:t>
      </w:r>
      <w:r>
        <w:t xml:space="preserve">зом, мнемонику инструкции JA/JNBE можно расшифровать как «jump if above (переход если</w:t>
      </w:r>
      <w:r>
        <w:t xml:space="preserve"> </w:t>
      </w:r>
      <w:r>
        <w:t xml:space="preserve">выше) / jump if not below equal (переход если не меньше или равно)».</w:t>
      </w:r>
      <w:r>
        <w:t xml:space="preserve"> </w:t>
      </w:r>
      <w:r>
        <w:t xml:space="preserve">Помимо перечисленных команд условного перехода существуют те, которые которые</w:t>
      </w:r>
      <w:r>
        <w:t xml:space="preserve"> </w:t>
      </w:r>
      <w:r>
        <w:t xml:space="preserve">можно использовать после любых команд, меняющих значения флагов</w:t>
      </w:r>
    </w:p>
    <w:p>
      <w:pPr>
        <w:pStyle w:val="BodyText"/>
      </w:pPr>
      <w:r>
        <w:t xml:space="preserve">Листинг (в рамках понятийного аппарата NASM) — это один из выходных файлов, созда-</w:t>
      </w:r>
      <w:r>
        <w:t xml:space="preserve"> </w:t>
      </w:r>
      <w:r>
        <w:t xml:space="preserve">ваемых транслятором. Он имеет текстовый вид и нужен при отладке программы, так как</w:t>
      </w:r>
      <w:r>
        <w:t xml:space="preserve"> </w:t>
      </w:r>
      <w:r>
        <w:t xml:space="preserve">кроме строк самой программы он содержит дополнительную информацию.</w:t>
      </w:r>
      <w:r>
        <w:t xml:space="preserve"> </w:t>
      </w:r>
      <w:r>
        <w:t xml:space="preserve">Ниже приведён фрагмент файла листинга.</w:t>
      </w:r>
    </w:p>
    <w:p>
      <w:pPr>
        <w:pStyle w:val="BodyText"/>
      </w:pPr>
      <w:r>
        <w:t xml:space="preserve">Все ошибки и предупреждения, обнаруженные при ассемблировании, транслятор выводит</w:t>
      </w:r>
      <w:r>
        <w:t xml:space="preserve"> </w:t>
      </w:r>
      <w:r>
        <w:t xml:space="preserve">на экран, и файл листинга не создаётся.</w:t>
      </w:r>
      <w:r>
        <w:t xml:space="preserve"> </w:t>
      </w:r>
      <w:r>
        <w:t xml:space="preserve">Итак, структура листинга:</w:t>
      </w:r>
      <w:r>
        <w:t xml:space="preserve"> </w:t>
      </w:r>
      <w:r>
        <w:t xml:space="preserve">• номер строки — это номер строки файла листинга (нужно помнить, что номер строки в</w:t>
      </w:r>
      <w:r>
        <w:t xml:space="preserve"> </w:t>
      </w:r>
      <w:r>
        <w:t xml:space="preserve">файле листинга может не соответствовать номеру строки в файле с исходным текстом</w:t>
      </w:r>
      <w:r>
        <w:t xml:space="preserve"> </w:t>
      </w:r>
      <w:r>
        <w:t xml:space="preserve">программы);</w:t>
      </w:r>
      <w:r>
        <w:t xml:space="preserve"> </w:t>
      </w:r>
      <w:r>
        <w:t xml:space="preserve">• адрес — это смещение машинного кода от начала текущего сегмента;</w:t>
      </w:r>
      <w:r>
        <w:t xml:space="preserve"> </w:t>
      </w:r>
      <w:r>
        <w:t xml:space="preserve">• машинный код представляет собой ассемблированную исходную строку в виде шестна-</w:t>
      </w:r>
      <w:r>
        <w:t xml:space="preserve"> </w:t>
      </w:r>
      <w:r>
        <w:t xml:space="preserve">дцатеричной последовательности. (например, инструкция int 80h начинается по сме-</w:t>
      </w:r>
      <w:r>
        <w:t xml:space="preserve"> </w:t>
      </w:r>
      <w:r>
        <w:t xml:space="preserve">щению 00000020 в сегменте кода; далее идёт машинный код, в который ассемблируется</w:t>
      </w:r>
      <w:r>
        <w:t xml:space="preserve"> </w:t>
      </w:r>
      <w:r>
        <w:t xml:space="preserve">инструкция, то есть инструкция int 80h ассемблируется в CD80 (в шестнадцатеричном</w:t>
      </w:r>
      <w:r>
        <w:t xml:space="preserve"> </w:t>
      </w:r>
      <w:r>
        <w:t xml:space="preserve">представлении); CD80 — это инструкция на машинном языке, вызывающая прерывание</w:t>
      </w:r>
      <w:r>
        <w:t xml:space="preserve"> </w:t>
      </w:r>
      <w:r>
        <w:t xml:space="preserve">ядра)</w:t>
      </w:r>
    </w:p>
    <w:p>
      <w:pPr>
        <w:pStyle w:val="BodyText"/>
      </w:pPr>
      <w:r>
        <w:t xml:space="preserve">Исходный текст программы — это просто строка исходной программы вместе с ком-</w:t>
      </w:r>
      <w:r>
        <w:t xml:space="preserve"> </w:t>
      </w:r>
      <w:r>
        <w:t xml:space="preserve">ментариями (некоторые строки на языке ассемблера, например, строки, содержащие</w:t>
      </w:r>
      <w:r>
        <w:t xml:space="preserve"> </w:t>
      </w:r>
      <w:r>
        <w:t xml:space="preserve">только комментарии, не генерируют никакого машинного кода, и поля «смещение» и</w:t>
      </w:r>
      <w:r>
        <w:t xml:space="preserve"> </w:t>
      </w:r>
      <w:r>
        <w:t xml:space="preserve">«исходный текст программы» в таких строках отсутствуют, однако номер строки им</w:t>
      </w:r>
      <w:r>
        <w:t xml:space="preserve"> </w:t>
      </w:r>
      <w:r>
        <w:t xml:space="preserve">присваивается)</w:t>
      </w:r>
    </w:p>
    <w:bookmarkEnd w:id="21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Создайте каталог для программам лабораторной работы No 7, перейдите в него и со-</w:t>
      </w:r>
      <w:r>
        <w:t xml:space="preserve"> </w:t>
      </w:r>
      <w:r>
        <w:t xml:space="preserve">здайте файл lab7-1.asm:</w:t>
      </w:r>
    </w:p>
    <w:p>
      <w:pPr>
        <w:pStyle w:val="CaptionedFigure"/>
      </w:pPr>
      <w:r>
        <w:drawing>
          <wp:inline>
            <wp:extent cx="3733800" cy="451229"/>
            <wp:effectExtent b="0" l="0" r="0" t="0"/>
            <wp:docPr descr="рис.1 Kаталог для программам лабораторной работы No 7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1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 Kаталог для программам лабораторной работы No 7</w:t>
      </w:r>
    </w:p>
    <w:p>
      <w:pPr>
        <w:numPr>
          <w:ilvl w:val="0"/>
          <w:numId w:val="1001"/>
        </w:numPr>
        <w:pStyle w:val="Compact"/>
      </w:pPr>
      <w:r>
        <w:t xml:space="preserve">Инструкция jmp в NASM используется для реализации безусловных переходов. Рассмот-</w:t>
      </w:r>
      <w:r>
        <w:t xml:space="preserve"> </w:t>
      </w:r>
      <w:r>
        <w:t xml:space="preserve">рим пример программы с использованием инструкции jmp. Введите в файл lab7-1.asm</w:t>
      </w:r>
      <w:r>
        <w:t xml:space="preserve"> </w:t>
      </w:r>
      <w:r>
        <w:t xml:space="preserve">текст программы из листинга 7.1.</w:t>
      </w:r>
    </w:p>
    <w:p>
      <w:pPr>
        <w:pStyle w:val="FirstParagraph"/>
      </w:pPr>
      <w:r>
        <w:t xml:space="preserve">Листинг 7.1. Программа с использованием инструкции jmp</w:t>
      </w:r>
    </w:p>
    <w:p>
      <w:pPr>
        <w:pStyle w:val="BodyText"/>
      </w:pP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  <w:r>
        <w:t xml:space="preserve"> </w:t>
      </w:r>
      <w:r>
        <w:t xml:space="preserve">; подключение внешнего файла</w:t>
      </w:r>
      <w:r>
        <w:t xml:space="preserve"> </w:t>
      </w:r>
      <w:r>
        <w:t xml:space="preserve">SECTION .data</w:t>
      </w:r>
      <w:r>
        <w:t xml:space="preserve"> </w:t>
      </w:r>
      <w:r>
        <w:t xml:space="preserve">msg1: DB</w:t>
      </w:r>
      <w:r>
        <w:t xml:space="preserve"> </w:t>
      </w:r>
      <w:r>
        <w:t xml:space="preserve">‘</w:t>
      </w:r>
      <w:r>
        <w:t xml:space="preserve">Сообщение No 1</w:t>
      </w:r>
      <w:r>
        <w:t xml:space="preserve">’</w:t>
      </w:r>
      <w:r>
        <w:t xml:space="preserve">,0</w:t>
      </w:r>
      <w:r>
        <w:t xml:space="preserve"> </w:t>
      </w:r>
      <w:r>
        <w:t xml:space="preserve">msg2: DB</w:t>
      </w:r>
      <w:r>
        <w:t xml:space="preserve"> </w:t>
      </w:r>
      <w:r>
        <w:t xml:space="preserve">‘</w:t>
      </w:r>
      <w:r>
        <w:t xml:space="preserve">Сообщение No 2</w:t>
      </w:r>
      <w:r>
        <w:t xml:space="preserve">’</w:t>
      </w:r>
      <w:r>
        <w:t xml:space="preserve">,0</w:t>
      </w:r>
      <w:r>
        <w:t xml:space="preserve"> </w:t>
      </w:r>
      <w:r>
        <w:t xml:space="preserve">msg3: DB</w:t>
      </w:r>
      <w:r>
        <w:t xml:space="preserve"> </w:t>
      </w:r>
      <w:r>
        <w:t xml:space="preserve">‘</w:t>
      </w:r>
      <w:r>
        <w:t xml:space="preserve">Сообщение No 3</w:t>
      </w:r>
      <w:r>
        <w:t xml:space="preserve">’</w:t>
      </w:r>
      <w:r>
        <w:t xml:space="preserve">,0</w:t>
      </w:r>
      <w:r>
        <w:t xml:space="preserve"> </w:t>
      </w:r>
      <w:r>
        <w:t xml:space="preserve">SECTION .text</w:t>
      </w:r>
      <w:r>
        <w:t xml:space="preserve"> </w:t>
      </w:r>
      <w:r>
        <w:t xml:space="preserve">GLOBAL _start</w:t>
      </w:r>
      <w:r>
        <w:t xml:space="preserve"> </w:t>
      </w:r>
      <w:r>
        <w:t xml:space="preserve">_start:</w:t>
      </w:r>
      <w:r>
        <w:t xml:space="preserve"> </w:t>
      </w:r>
      <w:r>
        <w:t xml:space="preserve">jmp _label2</w:t>
      </w:r>
      <w:r>
        <w:t xml:space="preserve"> </w:t>
      </w:r>
      <w:r>
        <w:t xml:space="preserve">_label1:</w:t>
      </w:r>
      <w:r>
        <w:t xml:space="preserve"> </w:t>
      </w:r>
      <w:r>
        <w:t xml:space="preserve">mov eax, msg1 ; Вывод на экран строки</w:t>
      </w:r>
      <w:r>
        <w:t xml:space="preserve"> </w:t>
      </w:r>
      <w:r>
        <w:t xml:space="preserve">call sprintLF ;</w:t>
      </w:r>
      <w:r>
        <w:t xml:space="preserve"> </w:t>
      </w:r>
      <w:r>
        <w:t xml:space="preserve">‘</w:t>
      </w:r>
      <w:r>
        <w:t xml:space="preserve">Сообщение No 1</w:t>
      </w:r>
      <w:r>
        <w:t xml:space="preserve">’</w:t>
      </w:r>
      <w:r>
        <w:t xml:space="preserve"> </w:t>
      </w:r>
      <w:r>
        <w:t xml:space="preserve">_label2:</w:t>
      </w:r>
      <w:r>
        <w:t xml:space="preserve"> </w:t>
      </w:r>
      <w:r>
        <w:t xml:space="preserve">mov eax, msg2 ; Вывод на экран строки</w:t>
      </w:r>
      <w:r>
        <w:t xml:space="preserve"> </w:t>
      </w:r>
      <w:r>
        <w:t xml:space="preserve">call sprintLF ;</w:t>
      </w:r>
      <w:r>
        <w:t xml:space="preserve"> </w:t>
      </w:r>
      <w:r>
        <w:t xml:space="preserve">‘</w:t>
      </w:r>
      <w:r>
        <w:t xml:space="preserve">Сообщение No 2</w:t>
      </w:r>
      <w:r>
        <w:t xml:space="preserve">’</w:t>
      </w:r>
      <w:r>
        <w:t xml:space="preserve"> </w:t>
      </w:r>
      <w:r>
        <w:t xml:space="preserve">_label3:</w:t>
      </w:r>
      <w:r>
        <w:t xml:space="preserve"> </w:t>
      </w:r>
      <w:r>
        <w:t xml:space="preserve">mov eax, msg3 ; Вывод на экран строки</w:t>
      </w:r>
      <w:r>
        <w:t xml:space="preserve"> </w:t>
      </w:r>
      <w:r>
        <w:t xml:space="preserve">call sprintLF ;</w:t>
      </w:r>
      <w:r>
        <w:t xml:space="preserve"> </w:t>
      </w:r>
      <w:r>
        <w:t xml:space="preserve">‘</w:t>
      </w:r>
      <w:r>
        <w:t xml:space="preserve">Сообщение No 3</w:t>
      </w:r>
      <w:r>
        <w:t xml:space="preserve">’</w:t>
      </w:r>
      <w:r>
        <w:t xml:space="preserve"> </w:t>
      </w:r>
      <w:r>
        <w:t xml:space="preserve">_end:</w:t>
      </w:r>
      <w:r>
        <w:t xml:space="preserve"> </w:t>
      </w:r>
      <w:r>
        <w:t xml:space="preserve">call quit ; вызов подпрограммы завершения</w:t>
      </w:r>
    </w:p>
    <w:p>
      <w:pPr>
        <w:pStyle w:val="CaptionedFigure"/>
      </w:pPr>
      <w:r>
        <w:drawing>
          <wp:inline>
            <wp:extent cx="3733800" cy="2471136"/>
            <wp:effectExtent b="0" l="0" r="0" t="0"/>
            <wp:docPr descr="рис.2 Пример программы с использованием инструкции jmp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1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 Пример программы с использованием инструкции jmp</w:t>
      </w:r>
    </w:p>
    <w:p>
      <w:pPr>
        <w:pStyle w:val="BodyText"/>
      </w:pPr>
      <w:r>
        <w:t xml:space="preserve">Создайте исполняемый файл и запустите его. Результат работы данной программы будет</w:t>
      </w:r>
      <w:r>
        <w:t xml:space="preserve"> </w:t>
      </w:r>
      <w:r>
        <w:t xml:space="preserve">следующим:</w:t>
      </w:r>
    </w:p>
    <w:p>
      <w:pPr>
        <w:pStyle w:val="CaptionedFigure"/>
      </w:pPr>
      <w:r>
        <w:drawing>
          <wp:inline>
            <wp:extent cx="3733800" cy="544313"/>
            <wp:effectExtent b="0" l="0" r="0" t="0"/>
            <wp:docPr descr="рис.3 Результат работы данной программы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4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рис.3 Результат работы данной программы</w:t>
      </w:r>
    </w:p>
    <w:p>
      <w:pPr>
        <w:pStyle w:val="BodyText"/>
      </w:pPr>
      <w:r>
        <w:t xml:space="preserve">Таким образом, использование инструкции jmp _label2 меняет порядок исполнения</w:t>
      </w:r>
      <w:r>
        <w:t xml:space="preserve"> </w:t>
      </w:r>
      <w:r>
        <w:t xml:space="preserve">инструкций и позволяет выполнить инструкции начиная с метки _label2, пропустив вывод</w:t>
      </w:r>
      <w:r>
        <w:t xml:space="preserve"> </w:t>
      </w:r>
      <w:r>
        <w:t xml:space="preserve">первого сообщения.</w:t>
      </w:r>
    </w:p>
    <w:p>
      <w:pPr>
        <w:pStyle w:val="BodyText"/>
      </w:pPr>
      <w:r>
        <w:t xml:space="preserve">Инструкция jmp позволяет осуществлять переходы не только вперед но и назад. Изменим</w:t>
      </w:r>
      <w:r>
        <w:t xml:space="preserve"> </w:t>
      </w:r>
      <w:r>
        <w:t xml:space="preserve">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No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</w:t>
      </w:r>
      <w:r>
        <w:t xml:space="preserve"> </w:t>
      </w:r>
      <w:r>
        <w:t xml:space="preserve">No 1</w:t>
      </w:r>
      <w:r>
        <w:t xml:space="preserve">’</w:t>
      </w:r>
      <w:r>
        <w:t xml:space="preserve"> </w:t>
      </w:r>
      <w:r>
        <w:t xml:space="preserve">и завершала работу. Для этого в текст программы после вывода сообщения No 2 добавим</w:t>
      </w:r>
      <w:r>
        <w:t xml:space="preserve"> </w:t>
      </w:r>
      <w:r>
        <w:t xml:space="preserve">инструкцию jmp с меткой _label1 (т.е. переход к инструкциям вывода сообщения No 1)</w:t>
      </w:r>
      <w:r>
        <w:t xml:space="preserve"> </w:t>
      </w:r>
      <w:r>
        <w:t xml:space="preserve">и после вывода сообщения No 1 добавим инструкцию jmp с меткой _end (т.е. переход к</w:t>
      </w:r>
      <w:r>
        <w:t xml:space="preserve"> </w:t>
      </w:r>
      <w:r>
        <w:t xml:space="preserve">инструкции call quit). Измените текст программы в соответствии с листингом 7.2</w:t>
      </w:r>
    </w:p>
    <w:p>
      <w:pPr>
        <w:pStyle w:val="BodyText"/>
      </w:pPr>
      <w:r>
        <w:t xml:space="preserve">Листинг 7.2. Программа с использованием инструкции jmp</w:t>
      </w:r>
    </w:p>
    <w:p>
      <w:pPr>
        <w:pStyle w:val="BodyText"/>
      </w:pP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  <w:r>
        <w:t xml:space="preserve"> </w:t>
      </w:r>
      <w:r>
        <w:t xml:space="preserve">; подключение внешнего файла</w:t>
      </w:r>
      <w:r>
        <w:t xml:space="preserve"> </w:t>
      </w:r>
      <w:r>
        <w:t xml:space="preserve">SECTION .data</w:t>
      </w:r>
      <w:r>
        <w:t xml:space="preserve"> </w:t>
      </w:r>
      <w:r>
        <w:t xml:space="preserve">msg1: DB</w:t>
      </w:r>
      <w:r>
        <w:t xml:space="preserve"> </w:t>
      </w:r>
      <w:r>
        <w:t xml:space="preserve">‘</w:t>
      </w:r>
      <w:r>
        <w:t xml:space="preserve">Сообщение No 1</w:t>
      </w:r>
      <w:r>
        <w:t xml:space="preserve">’</w:t>
      </w:r>
      <w:r>
        <w:t xml:space="preserve">,0</w:t>
      </w:r>
      <w:r>
        <w:t xml:space="preserve"> </w:t>
      </w:r>
      <w:r>
        <w:t xml:space="preserve">msg2: DB</w:t>
      </w:r>
      <w:r>
        <w:t xml:space="preserve"> </w:t>
      </w:r>
      <w:r>
        <w:t xml:space="preserve">‘</w:t>
      </w:r>
      <w:r>
        <w:t xml:space="preserve">Сообщение No 2</w:t>
      </w:r>
      <w:r>
        <w:t xml:space="preserve">’</w:t>
      </w:r>
      <w:r>
        <w:t xml:space="preserve">,0</w:t>
      </w:r>
      <w:r>
        <w:t xml:space="preserve"> </w:t>
      </w:r>
      <w:r>
        <w:t xml:space="preserve">msg3: DB</w:t>
      </w:r>
      <w:r>
        <w:t xml:space="preserve"> </w:t>
      </w:r>
      <w:r>
        <w:t xml:space="preserve">‘</w:t>
      </w:r>
      <w:r>
        <w:t xml:space="preserve">Сообщение No 3</w:t>
      </w:r>
      <w:r>
        <w:t xml:space="preserve">’</w:t>
      </w:r>
      <w:r>
        <w:t xml:space="preserve">,0</w:t>
      </w:r>
      <w:r>
        <w:t xml:space="preserve"> </w:t>
      </w:r>
      <w:r>
        <w:t xml:space="preserve">SECTION .text</w:t>
      </w:r>
      <w:r>
        <w:t xml:space="preserve"> </w:t>
      </w:r>
      <w:r>
        <w:t xml:space="preserve">GLOBAL _start</w:t>
      </w:r>
      <w:r>
        <w:t xml:space="preserve"> </w:t>
      </w:r>
      <w:r>
        <w:t xml:space="preserve">_start:</w:t>
      </w:r>
      <w:r>
        <w:t xml:space="preserve"> </w:t>
      </w:r>
      <w:r>
        <w:t xml:space="preserve">jmp _label2</w:t>
      </w:r>
      <w:r>
        <w:t xml:space="preserve"> </w:t>
      </w:r>
      <w:r>
        <w:t xml:space="preserve">_label1:</w:t>
      </w:r>
      <w:r>
        <w:t xml:space="preserve"> </w:t>
      </w:r>
      <w:r>
        <w:t xml:space="preserve">mov eax, msg1 ; Вывод на экран строки</w:t>
      </w:r>
      <w:r>
        <w:t xml:space="preserve"> </w:t>
      </w:r>
      <w:r>
        <w:t xml:space="preserve">call sprintLF ;</w:t>
      </w:r>
      <w:r>
        <w:t xml:space="preserve"> </w:t>
      </w:r>
      <w:r>
        <w:t xml:space="preserve">‘</w:t>
      </w:r>
      <w:r>
        <w:t xml:space="preserve">Сообщение No 1</w:t>
      </w:r>
      <w:r>
        <w:t xml:space="preserve">’</w:t>
      </w:r>
      <w:r>
        <w:t xml:space="preserve"> </w:t>
      </w:r>
      <w:r>
        <w:t xml:space="preserve">jmp _end</w:t>
      </w:r>
      <w:r>
        <w:t xml:space="preserve"> </w:t>
      </w:r>
      <w:r>
        <w:t xml:space="preserve">_label2:</w:t>
      </w:r>
      <w:r>
        <w:t xml:space="preserve"> </w:t>
      </w:r>
      <w:r>
        <w:t xml:space="preserve">mov eax, msg2 ; Вывод на экран строки</w:t>
      </w:r>
      <w:r>
        <w:t xml:space="preserve"> </w:t>
      </w:r>
      <w:r>
        <w:t xml:space="preserve">call sprintLF ;</w:t>
      </w:r>
      <w:r>
        <w:t xml:space="preserve"> </w:t>
      </w:r>
      <w:r>
        <w:t xml:space="preserve">‘</w:t>
      </w:r>
      <w:r>
        <w:t xml:space="preserve">Сообщение No 2</w:t>
      </w:r>
      <w:r>
        <w:t xml:space="preserve">’</w:t>
      </w:r>
      <w:r>
        <w:t xml:space="preserve"> </w:t>
      </w:r>
      <w:r>
        <w:t xml:space="preserve">jmp _label1</w:t>
      </w:r>
      <w:r>
        <w:t xml:space="preserve"> </w:t>
      </w:r>
      <w:r>
        <w:t xml:space="preserve">_label3:</w:t>
      </w:r>
      <w:r>
        <w:t xml:space="preserve"> </w:t>
      </w:r>
      <w:r>
        <w:t xml:space="preserve">mov eax, msg3 ; Вывод на экран строки</w:t>
      </w:r>
      <w:r>
        <w:t xml:space="preserve"> </w:t>
      </w:r>
      <w:r>
        <w:t xml:space="preserve">call sprintLF ;</w:t>
      </w:r>
      <w:r>
        <w:t xml:space="preserve"> </w:t>
      </w:r>
      <w:r>
        <w:t xml:space="preserve">‘</w:t>
      </w:r>
      <w:r>
        <w:t xml:space="preserve">Сообщение No 3</w:t>
      </w:r>
      <w:r>
        <w:t xml:space="preserve">’</w:t>
      </w:r>
      <w:r>
        <w:t xml:space="preserve"> </w:t>
      </w:r>
      <w:r>
        <w:t xml:space="preserve">_end:</w:t>
      </w:r>
      <w:r>
        <w:t xml:space="preserve"> </w:t>
      </w:r>
      <w:r>
        <w:t xml:space="preserve">call quit ; вызов подпрограммы завершения</w:t>
      </w:r>
    </w:p>
    <w:p>
      <w:pPr>
        <w:pStyle w:val="BodyText"/>
      </w:pPr>
      <w:r>
        <w:t xml:space="preserve">Создадим исполняемый файл и проверим его работу.</w:t>
      </w:r>
    </w:p>
    <w:p>
      <w:pPr>
        <w:pStyle w:val="CaptionedFigure"/>
      </w:pPr>
      <w:r>
        <w:drawing>
          <wp:inline>
            <wp:extent cx="3733800" cy="2848219"/>
            <wp:effectExtent b="0" l="0" r="0" t="0"/>
            <wp:docPr descr="рис.4 Проверка рабты исполняемого файла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8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рис.4 Проверка рабты исполняемого файла</w:t>
      </w:r>
    </w:p>
    <w:p>
      <w:pPr>
        <w:pStyle w:val="CaptionedFigure"/>
      </w:pPr>
      <w:r>
        <w:drawing>
          <wp:inline>
            <wp:extent cx="3733800" cy="784454"/>
            <wp:effectExtent b="0" l="0" r="0" t="0"/>
            <wp:docPr descr="рис.5 Проверка рабты исполняемого файла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4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рис.5 Проверка рабты исполняемого файла</w:t>
      </w:r>
    </w:p>
    <w:p>
      <w:pPr>
        <w:pStyle w:val="BodyText"/>
      </w:pPr>
      <w:r>
        <w:t xml:space="preserve">Изменим текст программы добавив или изменив инструкции jmp, чтобы вывод програм-</w:t>
      </w:r>
      <w:r>
        <w:t xml:space="preserve"> </w:t>
      </w:r>
      <w:r>
        <w:t xml:space="preserve">мы был следующим.</w:t>
      </w:r>
    </w:p>
    <w:p>
      <w:pPr>
        <w:pStyle w:val="BodyText"/>
      </w:pPr>
      <w:r>
        <w:t xml:space="preserve">Использование инструкции jmp приводит к переходу в любом случае. Однако, часто при</w:t>
      </w:r>
      <w:r>
        <w:t xml:space="preserve"> </w:t>
      </w:r>
      <w:r>
        <w:t xml:space="preserve">написании программ необходимо использовать условные переходы, т.е. переход дол-</w:t>
      </w:r>
      <w:r>
        <w:t xml:space="preserve"> </w:t>
      </w:r>
      <w:r>
        <w:t xml:space="preserve">жен происходить если выполнено какое-либо условие. В качестве примера рассмотрим</w:t>
      </w:r>
      <w:r>
        <w:t xml:space="preserve"> </w:t>
      </w:r>
      <w:r>
        <w:t xml:space="preserve">программу, которая определяет и выводит на экран наибольшую из 3 целочисленных</w:t>
      </w:r>
      <w:r>
        <w:t xml:space="preserve"> </w:t>
      </w:r>
      <w:r>
        <w:t xml:space="preserve">переменных: A,B и C. Значения для A и C задаются в программе, значение B вводиться с</w:t>
      </w:r>
      <w:r>
        <w:t xml:space="preserve"> </w:t>
      </w:r>
      <w:r>
        <w:t xml:space="preserve">клавиатуры</w:t>
      </w:r>
    </w:p>
    <w:p>
      <w:pPr>
        <w:pStyle w:val="BodyText"/>
      </w:pPr>
      <w:r>
        <w:t xml:space="preserve">Создайте файл lab7-2.asm в каталоге ~/work/arch-pc/lab07. Внимательно изучите текст</w:t>
      </w:r>
      <w:r>
        <w:t xml:space="preserve"> </w:t>
      </w:r>
      <w:r>
        <w:t xml:space="preserve">программы из листинга 7.3 и введите в lab7-2.asm.</w:t>
      </w:r>
    </w:p>
    <w:p>
      <w:pPr>
        <w:pStyle w:val="BodyText"/>
      </w:pPr>
      <w:r>
        <w:t xml:space="preserve">Листинг 7.3. Программа, которая определяет и выводит на экран наибольшую из 3</w:t>
      </w:r>
      <w:r>
        <w:t xml:space="preserve"> </w:t>
      </w:r>
      <w:r>
        <w:t xml:space="preserve">целочисленных переменных: A,B и C.</w:t>
      </w:r>
      <w:r>
        <w:t xml:space="preserve"> </w:t>
      </w: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  <w:r>
        <w:t xml:space="preserve"> </w:t>
      </w:r>
      <w:r>
        <w:t xml:space="preserve">section .data</w:t>
      </w:r>
      <w:r>
        <w:t xml:space="preserve"> </w:t>
      </w:r>
      <w:r>
        <w:t xml:space="preserve">msg1 db</w:t>
      </w:r>
      <w:r>
        <w:t xml:space="preserve"> </w:t>
      </w:r>
      <w:r>
        <w:t xml:space="preserve">‘</w:t>
      </w:r>
      <w:r>
        <w:t xml:space="preserve">Введите B:</w:t>
      </w:r>
      <w:r>
        <w:t xml:space="preserve">’</w:t>
      </w:r>
      <w:r>
        <w:t xml:space="preserve">,0h</w:t>
      </w:r>
      <w:r>
        <w:t xml:space="preserve"> </w:t>
      </w:r>
      <w:r>
        <w:t xml:space="preserve">msg2 db</w:t>
      </w:r>
      <w:r>
        <w:t xml:space="preserve"> </w:t>
      </w:r>
      <w:r>
        <w:t xml:space="preserve">“</w:t>
      </w:r>
      <w:r>
        <w:t xml:space="preserve">Наибольшее число:</w:t>
      </w:r>
      <w:r>
        <w:t xml:space="preserve">”</w:t>
      </w:r>
      <w:r>
        <w:t xml:space="preserve">,0h</w:t>
      </w:r>
      <w:r>
        <w:t xml:space="preserve"> </w:t>
      </w:r>
      <w:r>
        <w:t xml:space="preserve">A dd</w:t>
      </w:r>
      <w:r>
        <w:t xml:space="preserve"> </w:t>
      </w:r>
      <w:r>
        <w:t xml:space="preserve">‘</w:t>
      </w:r>
      <w:r>
        <w:t xml:space="preserve">20</w:t>
      </w:r>
      <w:r>
        <w:t xml:space="preserve">’</w:t>
      </w:r>
      <w:r>
        <w:t xml:space="preserve"> </w:t>
      </w:r>
      <w:r>
        <w:t xml:space="preserve">C dd</w:t>
      </w:r>
      <w:r>
        <w:t xml:space="preserve"> </w:t>
      </w:r>
      <w:r>
        <w:t xml:space="preserve">‘</w:t>
      </w:r>
      <w:r>
        <w:t xml:space="preserve">50</w:t>
      </w:r>
      <w:r>
        <w:t xml:space="preserve">’</w:t>
      </w:r>
      <w:r>
        <w:t xml:space="preserve"> </w:t>
      </w:r>
      <w:r>
        <w:t xml:space="preserve">section .bss</w:t>
      </w:r>
      <w:r>
        <w:t xml:space="preserve"> </w:t>
      </w:r>
      <w:r>
        <w:t xml:space="preserve">max resb 10</w:t>
      </w:r>
      <w:r>
        <w:t xml:space="preserve"> </w:t>
      </w:r>
      <w:r>
        <w:t xml:space="preserve">B resb 10</w:t>
      </w:r>
      <w:r>
        <w:t xml:space="preserve"> </w:t>
      </w:r>
      <w:r>
        <w:t xml:space="preserve">section .text</w:t>
      </w:r>
      <w:r>
        <w:t xml:space="preserve"> </w:t>
      </w:r>
      <w:r>
        <w:t xml:space="preserve">global _start</w:t>
      </w:r>
      <w:r>
        <w:t xml:space="preserve"> </w:t>
      </w:r>
      <w:r>
        <w:t xml:space="preserve">_start:</w:t>
      </w:r>
      <w:r>
        <w:t xml:space="preserve"> </w:t>
      </w:r>
      <w:r>
        <w:t xml:space="preserve">; ———- Вывод сообщения</w:t>
      </w:r>
      <w:r>
        <w:t xml:space="preserve"> </w:t>
      </w:r>
      <w:r>
        <w:t xml:space="preserve">‘</w:t>
      </w:r>
      <w:r>
        <w:t xml:space="preserve">Введите B:</w:t>
      </w:r>
      <w:r>
        <w:t xml:space="preserve">’</w:t>
      </w:r>
      <w:r>
        <w:t xml:space="preserve"> </w:t>
      </w:r>
      <w:r>
        <w:t xml:space="preserve">mov eax,msg1</w:t>
      </w:r>
      <w:r>
        <w:t xml:space="preserve"> </w:t>
      </w:r>
      <w:r>
        <w:t xml:space="preserve">call sprint</w:t>
      </w:r>
      <w:r>
        <w:t xml:space="preserve"> </w:t>
      </w:r>
      <w:r>
        <w:t xml:space="preserve">; ———- Ввод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  <w:r>
        <w:t xml:space="preserve"> </w:t>
      </w:r>
      <w:r>
        <w:t xml:space="preserve">mov ecx,B</w:t>
      </w:r>
      <w:r>
        <w:t xml:space="preserve"> </w:t>
      </w:r>
      <w:r>
        <w:t xml:space="preserve">mov edx,10</w:t>
      </w:r>
      <w:r>
        <w:t xml:space="preserve"> </w:t>
      </w:r>
      <w:r>
        <w:t xml:space="preserve">call sread</w:t>
      </w:r>
      <w:r>
        <w:t xml:space="preserve"> </w:t>
      </w:r>
      <w:r>
        <w:t xml:space="preserve">; ———- Преобразование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  <w:r>
        <w:t xml:space="preserve"> </w:t>
      </w:r>
      <w:r>
        <w:t xml:space="preserve">из символа в число</w:t>
      </w:r>
      <w:r>
        <w:t xml:space="preserve"> </w:t>
      </w:r>
      <w:r>
        <w:t xml:space="preserve">mov eax,B</w:t>
      </w:r>
      <w:r>
        <w:t xml:space="preserve"> </w:t>
      </w:r>
      <w:r>
        <w:t xml:space="preserve">call atoi ; Вызов подпрограммы перевода символа в число</w:t>
      </w:r>
      <w:r>
        <w:t xml:space="preserve"> </w:t>
      </w:r>
      <w:r>
        <w:t xml:space="preserve">mov [B],eax ; запись преобразованного числа в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  <w:r>
        <w:t xml:space="preserve"> </w:t>
      </w:r>
      <w:r>
        <w:t xml:space="preserve">; ———- Записываем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в переменную</w:t>
      </w:r>
      <w:r>
        <w:t xml:space="preserve"> </w:t>
      </w:r>
      <w:r>
        <w:t xml:space="preserve">‘</w:t>
      </w:r>
      <w:r>
        <w:t xml:space="preserve">max</w:t>
      </w:r>
      <w:r>
        <w:t xml:space="preserve">’</w:t>
      </w:r>
      <w:r>
        <w:t xml:space="preserve"> </w:t>
      </w:r>
      <w:r>
        <w:t xml:space="preserve">mov ecx,[A] ;</w:t>
      </w:r>
      <w:r>
        <w:t xml:space="preserve"> </w:t>
      </w:r>
      <w:r>
        <w:t xml:space="preserve">‘</w:t>
      </w:r>
      <w:r>
        <w:t xml:space="preserve">ecx = A</w:t>
      </w:r>
      <w:r>
        <w:t xml:space="preserve">’</w:t>
      </w:r>
      <w:r>
        <w:t xml:space="preserve"> </w:t>
      </w:r>
      <w:r>
        <w:t xml:space="preserve">mov [max],ecx ;</w:t>
      </w:r>
      <w:r>
        <w:t xml:space="preserve"> </w:t>
      </w:r>
      <w:r>
        <w:t xml:space="preserve">‘</w:t>
      </w:r>
      <w:r>
        <w:t xml:space="preserve">max = A</w:t>
      </w:r>
      <w:r>
        <w:t xml:space="preserve">’</w:t>
      </w:r>
      <w:r>
        <w:t xml:space="preserve"> </w:t>
      </w:r>
      <w:r>
        <w:t xml:space="preserve">; ———- Сравниваем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С</w:t>
      </w:r>
      <w:r>
        <w:t xml:space="preserve">’</w:t>
      </w:r>
      <w:r>
        <w:t xml:space="preserve"> </w:t>
      </w:r>
      <w:r>
        <w:t xml:space="preserve">(как символы)</w:t>
      </w:r>
      <w:r>
        <w:t xml:space="preserve"> </w:t>
      </w:r>
      <w:r>
        <w:t xml:space="preserve">cmp ecx,[C] ; Сравниваем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С</w:t>
      </w:r>
      <w:r>
        <w:t xml:space="preserve">’</w:t>
      </w:r>
      <w:r>
        <w:t xml:space="preserve"> </w:t>
      </w:r>
      <w:r>
        <w:t xml:space="preserve">jg check_B ; если</w:t>
      </w:r>
      <w:r>
        <w:t xml:space="preserve"> </w:t>
      </w:r>
      <w:r>
        <w:t xml:space="preserve">‘</w:t>
      </w:r>
      <w:r>
        <w:t xml:space="preserve">A&gt;C</w:t>
      </w:r>
      <w:r>
        <w:t xml:space="preserve">’</w:t>
      </w:r>
      <w:r>
        <w:t xml:space="preserve">, то переход на метку</w:t>
      </w:r>
      <w:r>
        <w:t xml:space="preserve"> </w:t>
      </w:r>
      <w:r>
        <w:t xml:space="preserve">‘</w:t>
      </w:r>
      <w:r>
        <w:t xml:space="preserve">check_B</w:t>
      </w:r>
      <w:r>
        <w:t xml:space="preserve">’</w:t>
      </w:r>
      <w:r>
        <w:t xml:space="preserve">,</w:t>
      </w:r>
      <w:r>
        <w:t xml:space="preserve"> </w:t>
      </w:r>
      <w:r>
        <w:t xml:space="preserve">mov ecx,[C] ; иначе</w:t>
      </w:r>
      <w:r>
        <w:t xml:space="preserve"> </w:t>
      </w:r>
      <w:r>
        <w:t xml:space="preserve">‘</w:t>
      </w:r>
      <w:r>
        <w:t xml:space="preserve">ecx = C</w:t>
      </w:r>
      <w:r>
        <w:t xml:space="preserve">’</w:t>
      </w:r>
      <w:r>
        <w:t xml:space="preserve"> </w:t>
      </w:r>
      <w:r>
        <w:t xml:space="preserve">mov [max],ecx ;</w:t>
      </w:r>
      <w:r>
        <w:t xml:space="preserve"> </w:t>
      </w:r>
      <w:r>
        <w:t xml:space="preserve">‘</w:t>
      </w:r>
      <w:r>
        <w:t xml:space="preserve">max = C</w:t>
      </w:r>
      <w:r>
        <w:t xml:space="preserve">’</w:t>
      </w:r>
      <w:r>
        <w:t xml:space="preserve"> </w:t>
      </w:r>
      <w:r>
        <w:t xml:space="preserve">; ———- Преобразование</w:t>
      </w:r>
      <w:r>
        <w:t xml:space="preserve"> </w:t>
      </w:r>
      <w:r>
        <w:t xml:space="preserve">‘</w:t>
      </w:r>
      <w:r>
        <w:t xml:space="preserve">max(A,C)</w:t>
      </w:r>
      <w:r>
        <w:t xml:space="preserve">’</w:t>
      </w:r>
      <w:r>
        <w:t xml:space="preserve"> </w:t>
      </w:r>
      <w:r>
        <w:t xml:space="preserve">из символа в число</w:t>
      </w:r>
      <w:r>
        <w:t xml:space="preserve"> </w:t>
      </w:r>
      <w:r>
        <w:t xml:space="preserve">check_B:</w:t>
      </w:r>
      <w:r>
        <w:t xml:space="preserve"> </w:t>
      </w:r>
      <w:r>
        <w:t xml:space="preserve">mov eax,max</w:t>
      </w:r>
      <w:r>
        <w:t xml:space="preserve"> </w:t>
      </w:r>
      <w:r>
        <w:t xml:space="preserve">call atoi ; Вызов подпрограммы перевода символа в число</w:t>
      </w:r>
      <w:r>
        <w:t xml:space="preserve"> </w:t>
      </w:r>
      <w:r>
        <w:t xml:space="preserve">mov [max],eax ; запись преобразованного числа в</w:t>
      </w:r>
      <w:r>
        <w:t xml:space="preserve"> </w:t>
      </w:r>
      <w:r>
        <w:rPr>
          <w:rStyle w:val="VerbatimChar"/>
        </w:rPr>
        <w:t xml:space="preserve">max</w:t>
      </w:r>
      <w:r>
        <w:t xml:space="preserve"> </w:t>
      </w:r>
      <w:r>
        <w:t xml:space="preserve">; ———- Сравниваем</w:t>
      </w:r>
      <w:r>
        <w:t xml:space="preserve"> </w:t>
      </w:r>
      <w:r>
        <w:t xml:space="preserve">‘</w:t>
      </w:r>
      <w:r>
        <w:t xml:space="preserve">max(A,C)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  <w:r>
        <w:t xml:space="preserve"> </w:t>
      </w:r>
      <w:r>
        <w:t xml:space="preserve">(как числа)</w:t>
      </w:r>
      <w:r>
        <w:t xml:space="preserve"> </w:t>
      </w:r>
      <w:r>
        <w:t xml:space="preserve">mov ecx,[max]</w:t>
      </w:r>
      <w:r>
        <w:t xml:space="preserve"> </w:t>
      </w:r>
      <w:r>
        <w:t xml:space="preserve">cmp ecx,[B] ; Сравниваем</w:t>
      </w:r>
      <w:r>
        <w:t xml:space="preserve"> </w:t>
      </w:r>
      <w:r>
        <w:t xml:space="preserve">‘</w:t>
      </w:r>
      <w:r>
        <w:t xml:space="preserve">max(A,C)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  <w:r>
        <w:t xml:space="preserve"> </w:t>
      </w:r>
      <w:r>
        <w:t xml:space="preserve">jg fin ; если</w:t>
      </w:r>
      <w:r>
        <w:t xml:space="preserve"> </w:t>
      </w:r>
      <w:r>
        <w:t xml:space="preserve">‘</w:t>
      </w:r>
      <w:r>
        <w:t xml:space="preserve">max(A,C)&gt;B</w:t>
      </w:r>
      <w:r>
        <w:t xml:space="preserve">’</w:t>
      </w:r>
      <w:r>
        <w:t xml:space="preserve">, то переход на</w:t>
      </w:r>
      <w:r>
        <w:t xml:space="preserve"> </w:t>
      </w:r>
      <w:r>
        <w:t xml:space="preserve">‘</w:t>
      </w:r>
      <w:r>
        <w:t xml:space="preserve">fin</w:t>
      </w:r>
      <w:r>
        <w:t xml:space="preserve">’</w:t>
      </w:r>
      <w:r>
        <w:t xml:space="preserve">,</w:t>
      </w:r>
      <w:r>
        <w:t xml:space="preserve"> </w:t>
      </w:r>
      <w:r>
        <w:t xml:space="preserve">mov ecx,[B] ; иначе</w:t>
      </w:r>
      <w:r>
        <w:t xml:space="preserve"> </w:t>
      </w:r>
      <w:r>
        <w:t xml:space="preserve">‘</w:t>
      </w:r>
      <w:r>
        <w:t xml:space="preserve">ecx = B</w:t>
      </w:r>
      <w:r>
        <w:t xml:space="preserve">’</w:t>
      </w:r>
      <w:r>
        <w:t xml:space="preserve"> </w:t>
      </w:r>
      <w:r>
        <w:t xml:space="preserve">mov [max],ecx</w:t>
      </w:r>
      <w:r>
        <w:t xml:space="preserve"> </w:t>
      </w:r>
      <w:r>
        <w:t xml:space="preserve">; ———- Вывод результата</w:t>
      </w:r>
      <w:r>
        <w:t xml:space="preserve"> </w:t>
      </w:r>
      <w:r>
        <w:t xml:space="preserve">fin:</w:t>
      </w:r>
      <w:r>
        <w:t xml:space="preserve"> </w:t>
      </w:r>
      <w:r>
        <w:t xml:space="preserve">mov eax, msg2</w:t>
      </w:r>
      <w:r>
        <w:t xml:space="preserve"> </w:t>
      </w:r>
      <w:r>
        <w:t xml:space="preserve">call sprint ; Вывод сообщения</w:t>
      </w:r>
      <w:r>
        <w:t xml:space="preserve"> </w:t>
      </w:r>
      <w:r>
        <w:t xml:space="preserve">‘</w:t>
      </w:r>
      <w:r>
        <w:t xml:space="preserve">Наибольшее число:</w:t>
      </w:r>
      <w:r>
        <w:t xml:space="preserve">’</w:t>
      </w:r>
      <w:r>
        <w:t xml:space="preserve"> </w:t>
      </w:r>
      <w:r>
        <w:t xml:space="preserve">mov eax,[max]</w:t>
      </w:r>
      <w:r>
        <w:t xml:space="preserve"> </w:t>
      </w:r>
      <w:r>
        <w:t xml:space="preserve">call iprintLF ; Вывод</w:t>
      </w:r>
      <w:r>
        <w:t xml:space="preserve"> </w:t>
      </w:r>
      <w:r>
        <w:t xml:space="preserve">‘</w:t>
      </w:r>
      <w:r>
        <w:t xml:space="preserve">max(A,B,C)</w:t>
      </w:r>
      <w:r>
        <w:t xml:space="preserve">’</w:t>
      </w:r>
      <w:r>
        <w:t xml:space="preserve"> </w:t>
      </w:r>
      <w:r>
        <w:t xml:space="preserve">call quit ; Выход</w:t>
      </w:r>
    </w:p>
    <w:p>
      <w:pPr>
        <w:pStyle w:val="CaptionedFigure"/>
      </w:pPr>
      <w:r>
        <w:drawing>
          <wp:inline>
            <wp:extent cx="3733800" cy="3308509"/>
            <wp:effectExtent b="0" l="0" r="0" t="0"/>
            <wp:docPr descr="рис.6 Листинг в программе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08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рис.6 Листинг в программе</w:t>
      </w:r>
    </w:p>
    <w:p>
      <w:pPr>
        <w:pStyle w:val="CaptionedFigure"/>
      </w:pPr>
      <w:r>
        <w:drawing>
          <wp:inline>
            <wp:extent cx="3733800" cy="806920"/>
            <wp:effectExtent b="0" l="0" r="0" t="0"/>
            <wp:docPr descr="рис.7 Листинг в программе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6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рис.7 Листинг в программе</w:t>
      </w:r>
    </w:p>
    <w:p>
      <w:pPr>
        <w:pStyle w:val="BodyText"/>
      </w:pPr>
      <w:r>
        <w:t xml:space="preserve">Создайте исполняемый файл и проверьте его работу для разных значений B.</w:t>
      </w:r>
      <w:r>
        <w:t xml:space="preserve"> </w:t>
      </w:r>
      <w:r>
        <w:t xml:space="preserve">Обратите внимание, в данном примере переменные A и С сравниваются как символы, а переменная B и максимум из A и С как числа (для этого используется функция atoi преобразования символа в число). Это сделано для демонстрации того, как сравниваются данные.Данную программу можно упростить и сравнивать все 3 переменные как символы (т.е. не использовать функцию atoi). Однако если переменные преобразовать из символов числа, над ними можно корректно проводить арифметические операции.</w:t>
      </w:r>
    </w:p>
    <w:p>
      <w:pPr>
        <w:pStyle w:val="BodyText"/>
      </w:pPr>
      <w:r>
        <w:t xml:space="preserve">##Изучение структуры файлы листинга</w:t>
      </w:r>
      <w:r>
        <w:t xml:space="preserve"> </w:t>
      </w:r>
      <w:r>
        <w:t xml:space="preserve">Обычно nasm создаёт в результате ассемблирования только объектный файл. Получить</w:t>
      </w:r>
      <w:r>
        <w:t xml:space="preserve"> </w:t>
      </w:r>
      <w:r>
        <w:t xml:space="preserve">файл листинга можно, указав ключ -l и задав имя файла листинга в командной строке.</w:t>
      </w:r>
      <w:r>
        <w:t xml:space="preserve"> </w:t>
      </w:r>
      <w:r>
        <w:t xml:space="preserve">Создадим файл листинга для программы из файла lab7-2.asm</w:t>
      </w:r>
    </w:p>
    <w:p>
      <w:pPr>
        <w:pStyle w:val="BodyText"/>
      </w:pPr>
      <w:r>
        <w:t xml:space="preserve">Откроем файл листинга lab7-2.lst с помощью любого текстового редактора, например mcedit:</w:t>
      </w:r>
    </w:p>
    <w:p>
      <w:pPr>
        <w:pStyle w:val="CaptionedFigure"/>
      </w:pPr>
      <w:r>
        <w:drawing>
          <wp:inline>
            <wp:extent cx="3733800" cy="420514"/>
            <wp:effectExtent b="0" l="0" r="0" t="0"/>
            <wp:docPr descr="рис.8 Создание файл листинга для программы из файла lab7-2.asm" title="fig:" id="44" name="Picture"/>
            <a:graphic>
              <a:graphicData uri="http://schemas.openxmlformats.org/drawingml/2006/picture">
                <pic:pic>
                  <pic:nvPicPr>
                    <pic:cNvPr descr="image/10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0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рис.8 Создание файл листинга для программы из файла lab7-2.asm</w:t>
      </w:r>
    </w:p>
    <w:p>
      <w:pPr>
        <w:pStyle w:val="CaptionedFigure"/>
      </w:pPr>
      <w:r>
        <w:drawing>
          <wp:inline>
            <wp:extent cx="3733800" cy="4069224"/>
            <wp:effectExtent b="0" l="0" r="0" t="0"/>
            <wp:docPr descr="рис.9 Листинг lab7-2.lst" title="fig:" id="47" name="Picture"/>
            <a:graphic>
              <a:graphicData uri="http://schemas.openxmlformats.org/drawingml/2006/picture">
                <pic:pic>
                  <pic:nvPicPr>
                    <pic:cNvPr descr="image/1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69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рис.9 Листинг lab7-2.lst</w:t>
      </w:r>
    </w:p>
    <w:p>
      <w:pPr>
        <w:pStyle w:val="BodyText"/>
      </w:pPr>
      <w:r>
        <w:t xml:space="preserve">Внимательно ознакомимся с его форматом и содержимым.</w:t>
      </w:r>
      <w:r>
        <w:t xml:space="preserve"> </w:t>
      </w:r>
      <w:r>
        <w:t xml:space="preserve">Откроем файл с программой lab7-2.asm и в любой инструкции с двумя операндами</w:t>
      </w:r>
      <w:r>
        <w:t xml:space="preserve"> </w:t>
      </w:r>
      <w:r>
        <w:t xml:space="preserve">удалить один операнд. Выполните трансляцию с получением файла листинга:</w:t>
      </w:r>
    </w:p>
    <w:p>
      <w:pPr>
        <w:pStyle w:val="CaptionedFigure"/>
      </w:pPr>
      <w:r>
        <w:drawing>
          <wp:inline>
            <wp:extent cx="3733800" cy="420514"/>
            <wp:effectExtent b="0" l="0" r="0" t="0"/>
            <wp:docPr descr="рис.10 Трансляция с получением файла листинга" title="fig:" id="50" name="Picture"/>
            <a:graphic>
              <a:graphicData uri="http://schemas.openxmlformats.org/drawingml/2006/picture">
                <pic:pic>
                  <pic:nvPicPr>
                    <pic:cNvPr descr="image/12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0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рис.10 Трансляция с получением файла листинга</w:t>
      </w:r>
    </w:p>
    <w:p>
      <w:pPr>
        <w:pStyle w:val="BodyText"/>
      </w:pPr>
      <w:r>
        <w:t xml:space="preserve">Какие выходные файлы создаются в этом случае? Что добавляется в листинге?</w:t>
      </w:r>
      <w:r>
        <w:t xml:space="preserve"> </w:t>
      </w:r>
      <w:r>
        <w:t xml:space="preserve">Ответ: В листинг добавляются строки в первой части кода. Отображаются не только номер строки и исходный текст программы, но и адрес и машинный код. Таким образом, листинг - это выходной файл текстового типа, имеющий помимо самой программы дополнительную информацию. Адрес - это смещение машинного кода от начала текущего сегмента, а машинный код - это ассемблированную исходную строку в виде шестна-</w:t>
      </w:r>
      <w:r>
        <w:t xml:space="preserve"> </w:t>
      </w:r>
      <w:r>
        <w:t xml:space="preserve">дцатеричной последовательности. (например, инструкция int 80h начинается по сме-</w:t>
      </w:r>
      <w:r>
        <w:t xml:space="preserve"> </w:t>
      </w:r>
      <w:r>
        <w:t xml:space="preserve">щению 00000020 в сегменте кода)</w:t>
      </w:r>
    </w:p>
    <w:p>
      <w:pPr>
        <w:pStyle w:val="BodyText"/>
      </w:pPr>
      <w:r>
        <w:t xml:space="preserve">##Задание для самостоятельной работы</w:t>
      </w:r>
      <w:r>
        <w:t xml:space="preserve"> </w:t>
      </w:r>
      <w:r>
        <w:t xml:space="preserve">1. Напишите программу нахождения наименьшей из 3 целочисленных переменных 𝑎,𝑏 и .</w:t>
      </w:r>
      <w:r>
        <w:t xml:space="preserve"> </w:t>
      </w:r>
      <w:r>
        <w:t xml:space="preserve">Значения переменных выбрать из табл. 7.5 в соответствии с вариантом, полученным</w:t>
      </w:r>
      <w:r>
        <w:t xml:space="preserve"> </w:t>
      </w:r>
      <w:r>
        <w:t xml:space="preserve">при выполнении лабораторной работы No 7. Создайте исполняемый файл и проверьте</w:t>
      </w:r>
      <w:r>
        <w:t xml:space="preserve"> </w:t>
      </w:r>
      <w:r>
        <w:t xml:space="preserve">его работу.</w:t>
      </w:r>
    </w:p>
    <w:p>
      <w:pPr>
        <w:pStyle w:val="BodyText"/>
      </w:pPr>
      <w:r>
        <w:t xml:space="preserve">Вариант 7:</w:t>
      </w:r>
    </w:p>
    <w:p>
      <w:pPr>
        <w:pStyle w:val="BodyText"/>
      </w:pPr>
      <w:r>
        <w:t xml:space="preserve">Листинг данной программы:</w:t>
      </w:r>
    </w:p>
    <w:p>
      <w:pPr>
        <w:pStyle w:val="CaptionedFigure"/>
      </w:pPr>
      <w:r>
        <w:drawing>
          <wp:inline>
            <wp:extent cx="3733800" cy="1915517"/>
            <wp:effectExtent b="0" l="0" r="0" t="0"/>
            <wp:docPr descr="рис.11 программа нахождения наименьшей из 3 целочисленных переменных" title="fig:" id="53" name="Picture"/>
            <a:graphic>
              <a:graphicData uri="http://schemas.openxmlformats.org/drawingml/2006/picture">
                <pic:pic>
                  <pic:nvPicPr>
                    <pic:cNvPr descr="image/14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5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рис.11 программа нахождения наименьшей из 3 целочисленных переменных</w:t>
      </w:r>
    </w:p>
    <w:p>
      <w:pPr>
        <w:pStyle w:val="BodyText"/>
      </w:pPr>
      <w:r>
        <w:t xml:space="preserve">Результат выполнения данной программы:</w:t>
      </w:r>
      <w:r>
        <w:t xml:space="preserve"> </w:t>
      </w:r>
      <w:bookmarkStart w:id="58" w:name="fig:012"/>
      <w:r>
        <w:drawing>
          <wp:inline>
            <wp:extent cx="3733800" cy="633866"/>
            <wp:effectExtent b="0" l="0" r="0" t="0"/>
            <wp:docPr descr="рис.12 программа нахождения наименьшей из 3 целочисленных переменных" title="" id="56" name="Picture"/>
            <a:graphic>
              <a:graphicData uri="http://schemas.openxmlformats.org/drawingml/2006/picture">
                <pic:pic>
                  <pic:nvPicPr>
                    <pic:cNvPr descr="image/13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3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numPr>
          <w:ilvl w:val="0"/>
          <w:numId w:val="1002"/>
        </w:numPr>
        <w:pStyle w:val="Compact"/>
      </w:pPr>
      <w:r>
        <w:t xml:space="preserve">Напишите программу, которая для введенных с клавиатуры значений 𝑥 и 𝑎 вычисляет</w:t>
      </w:r>
      <w:r>
        <w:t xml:space="preserve"> </w:t>
      </w:r>
      <w:r>
        <w:t xml:space="preserve">значение заданной функции 𝑓(𝑥) и выводит результат вычислений. Вид функции 𝑓(𝑥)</w:t>
      </w:r>
      <w:r>
        <w:t xml:space="preserve"> </w:t>
      </w:r>
      <w:r>
        <w:t xml:space="preserve">выбрать из таблицы вариантов заданий в соответствии с вариантом, полученным</w:t>
      </w:r>
      <w:r>
        <w:t xml:space="preserve"> </w:t>
      </w:r>
      <w:r>
        <w:t xml:space="preserve">при выполнении лабораторной работы No 7. Создайте исполняемый файл и проверьте</w:t>
      </w:r>
      <w:r>
        <w:t xml:space="preserve"> </w:t>
      </w:r>
      <w:r>
        <w:t xml:space="preserve">его работу для значений 𝑥 и 𝑎.</w:t>
      </w:r>
    </w:p>
    <w:p>
      <w:pPr>
        <w:pStyle w:val="FirstParagraph"/>
      </w:pPr>
      <w:r>
        <w:t xml:space="preserve">Вариант 7:</w:t>
      </w:r>
    </w:p>
    <w:p>
      <w:pPr>
        <w:pStyle w:val="BodyText"/>
      </w:pPr>
      <w:r>
        <w:t xml:space="preserve">Листинг данной программы:</w:t>
      </w:r>
    </w:p>
    <w:p>
      <w:pPr>
        <w:pStyle w:val="CaptionedFigure"/>
      </w:pPr>
      <w:r>
        <w:drawing>
          <wp:inline>
            <wp:extent cx="3733800" cy="5887655"/>
            <wp:effectExtent b="0" l="0" r="0" t="0"/>
            <wp:docPr descr="рис.13 листинг программы для вычисления значений заданной функции" title="fig:" id="60" name="Picture"/>
            <a:graphic>
              <a:graphicData uri="http://schemas.openxmlformats.org/drawingml/2006/picture">
                <pic:pic>
                  <pic:nvPicPr>
                    <pic:cNvPr descr="image/15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87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рис.13 листинг программы для вычисления значений заданной функции</w:t>
      </w:r>
    </w:p>
    <w:p>
      <w:pPr>
        <w:pStyle w:val="BodyText"/>
      </w:pPr>
      <w:r>
        <w:t xml:space="preserve">Результат выполнения данной программы:</w:t>
      </w:r>
    </w:p>
    <w:p>
      <w:pPr>
        <w:pStyle w:val="CaptionedFigure"/>
      </w:pPr>
      <w:r>
        <w:drawing>
          <wp:inline>
            <wp:extent cx="3733800" cy="1522320"/>
            <wp:effectExtent b="0" l="0" r="0" t="0"/>
            <wp:docPr descr="рис.14 вычисление значений заданной функции в консоли" title="fig:" id="63" name="Picture"/>
            <a:graphic>
              <a:graphicData uri="http://schemas.openxmlformats.org/drawingml/2006/picture">
                <pic:pic>
                  <pic:nvPicPr>
                    <pic:cNvPr descr="image/16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2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рис.14 вычисление значений заданной функции в консоли</w:t>
      </w:r>
    </w:p>
    <w:bookmarkEnd w:id="65"/>
    <w:bookmarkStart w:id="6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№7 мы изучили команды условного и безусловного переходов, а также приобрели навыки написания</w:t>
      </w:r>
      <w:r>
        <w:t xml:space="preserve"> </w:t>
      </w:r>
      <w:r>
        <w:t xml:space="preserve">программ с использованием переходов и ознакомились с назначением и структурой файла листинга. Благодаря проделанной работе получены ценные навыки, позволяющие работать с условным и безусловным оператором на языке Nasm и программирование ветвлений.</w:t>
      </w:r>
    </w:p>
    <w:bookmarkStart w:id="66" w:name="refs"/>
    <w:bookmarkEnd w:id="66"/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5" Target="media/rId55.png" /><Relationship Type="http://schemas.openxmlformats.org/officeDocument/2006/relationships/image" Id="rId52" Target="media/rId52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№7</dc:title>
  <dc:creator>Четвергова Мария Викторовна</dc:creator>
  <dc:language>ru-RU</dc:language>
  <cp:keywords/>
  <dcterms:created xsi:type="dcterms:W3CDTF">2023-11-23T12:46:42Z</dcterms:created>
  <dcterms:modified xsi:type="dcterms:W3CDTF">2023-11-23T12:46:42Z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Команды безусловного и условного переходов в Nasm. Программирование ветвлений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