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  <w:r>
        <w:t xml:space="preserve"> </w:t>
      </w:r>
      <w:r>
        <w:t xml:space="preserve">В ходе выполнения лабораторной работы №10 необходимо научиться работать с файлами и написать программы, работа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t xml:space="preserve">chown ключи новый_пользователь 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ключи новая_группа &gt;</w:t>
      </w:r>
      <w:r>
        <w:t xml:space="preserve"> 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ис-</w:t>
      </w:r>
      <w:r>
        <w:t xml:space="preserve"> </w:t>
      </w:r>
      <w:r>
        <w:t xml:space="preserve">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вось-</w:t>
      </w:r>
      <w:r>
        <w:t xml:space="preserve"> </w:t>
      </w:r>
      <w:r>
        <w:t xml:space="preserve">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6.</w:t>
      </w:r>
    </w:p>
    <w:p>
      <w:pPr>
        <w:pStyle w:val="BodyText"/>
      </w:pPr>
      <w:r>
        <w:t xml:space="preserve">Полная строка прав доступа в символьном представлении имеет вид: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Так, например, права rwx r-x –x выглядят как двоичное число 111 101 001, или вось-</w:t>
      </w:r>
      <w:r>
        <w:t xml:space="preserve"> </w:t>
      </w:r>
      <w:r>
        <w:t xml:space="preserve">меричное 751.</w:t>
      </w:r>
      <w:r>
        <w:t xml:space="preserve"> </w:t>
      </w:r>
      <w:r>
        <w:t xml:space="preserve">Свойства (атрибуты) файлов и каталогов можно вывести на терминал с помощью команды</w:t>
      </w:r>
      <w:r>
        <w:t xml:space="preserve"> </w:t>
      </w:r>
      <w:r>
        <w:t xml:space="preserve">ls с ключом -l. Так например, чтобы узнать права доступа к файлу README можно узнать с</w:t>
      </w:r>
      <w:r>
        <w:t xml:space="preserve"> </w:t>
      </w:r>
      <w:r>
        <w:t xml:space="preserve">помощью следующей команды:</w:t>
      </w:r>
      <w:r>
        <w:t xml:space="preserve"> </w:t>
      </w:r>
      <w:r>
        <w:t xml:space="preserve">$ls -l /home/debugger/README</w:t>
      </w:r>
      <w:r>
        <w:t xml:space="preserve"> </w:t>
      </w:r>
      <w:r>
        <w:t xml:space="preserve">-rwxr-xr– 1 debugger users 0 Feb 14 19:08 /home/debugger/README</w:t>
      </w:r>
      <w:r>
        <w:t xml:space="preserve"> </w:t>
      </w:r>
      <w:r>
        <w:t xml:space="preserve">В первой колонке показаны текущие права доступа, далее указан владелец файла и группа:</w:t>
      </w:r>
      <w:r>
        <w:t xml:space="preserve"> </w:t>
      </w:r>
      <w:r>
        <w:t xml:space="preserve">Тип файла определяется первой позицией, это может быть: каталог — d, обычный файл</w:t>
      </w:r>
      <w:r>
        <w:t xml:space="preserve"> </w:t>
      </w:r>
      <w:r>
        <w:t xml:space="preserve">— дефис (-) или символьная ссылка на другой файл — l. Следующие 3 набора по 3 символа</w:t>
      </w:r>
      <w:r>
        <w:t xml:space="preserve"> </w:t>
      </w:r>
      <w:r>
        <w:t xml:space="preserve">определяют конкретные права для конкретных групп: r — разрешено чтение файла, w —</w:t>
      </w:r>
      <w:r>
        <w:t xml:space="preserve"> </w:t>
      </w:r>
      <w:r>
        <w:t xml:space="preserve">разрешена запись в файл; x — разрешено исполнение файл и дефис (-) — право не дано.</w:t>
      </w:r>
      <w:r>
        <w:t xml:space="preserve"> </w:t>
      </w:r>
      <w:r>
        <w:t xml:space="preserve">Для изменения прав доступа служит команда chmod, которая понимает как символьное,</w:t>
      </w:r>
      <w:r>
        <w:t xml:space="preserve"> </w:t>
      </w:r>
      <w:r>
        <w:t xml:space="preserve">так и числовое указание прав. Для того чтобы назначить файлу /home/debugger/README</w:t>
      </w:r>
      <w:r>
        <w:t xml:space="preserve"> </w:t>
      </w:r>
      <w:r>
        <w:t xml:space="preserve">права rw-r, то есть разрешить владельцу чтение и запись, группе только чтение, остальным</w:t>
      </w:r>
      <w:r>
        <w:t xml:space="preserve"> </w:t>
      </w:r>
      <w:r>
        <w:t xml:space="preserve">пользователям — ничего:</w:t>
      </w:r>
    </w:p>
    <w:p>
      <w:pPr>
        <w:pStyle w:val="BodyText"/>
      </w:pPr>
      <w:r>
        <w:t xml:space="preserve">В символьном представлении есть возможность явно указывать какой группе какие права</w:t>
      </w:r>
      <w:r>
        <w:t xml:space="preserve"> </w:t>
      </w:r>
      <w:r>
        <w:t xml:space="preserve">необходимо добавить, отнять или присвоить. Например, чтобы добавить право на исполне-</w:t>
      </w:r>
      <w:r>
        <w:t xml:space="preserve"> </w:t>
      </w:r>
      <w:r>
        <w:t xml:space="preserve">ние файла README группе и всем остальным:</w:t>
      </w:r>
    </w:p>
    <w:p>
      <w:pPr>
        <w:pStyle w:val="BodyText"/>
      </w:pPr>
      <w:r>
        <w:t xml:space="preserve">В операционной системе Linux существуют различные методы управления файлами, на-</w:t>
      </w:r>
      <w:r>
        <w:t xml:space="preserve"> </w:t>
      </w:r>
      <w:r>
        <w:t xml:space="preserve">пример, такие как создание и открытие файла, только для чтения или для чтения и записи,</w:t>
      </w:r>
      <w:r>
        <w:t xml:space="preserve"> </w:t>
      </w:r>
      <w:r>
        <w:t xml:space="preserve">добавления в существующий файл, закрытия и удаления файла, предоставление прав досту-</w:t>
      </w:r>
      <w:r>
        <w:t xml:space="preserve"> </w:t>
      </w:r>
      <w:r>
        <w:t xml:space="preserve">па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  <w:r>
        <w:t xml:space="preserve"> </w:t>
      </w:r>
      <w:r>
        <w:t xml:space="preserve">В таблице 10.3 приведены системные вызовы для обработки файло</w:t>
      </w:r>
    </w:p>
    <w:p>
      <w:pPr>
        <w:pStyle w:val="BodyText"/>
      </w:pPr>
      <w:r>
        <w:t xml:space="preserve">Общий алгоритм работы с системными вызовами в Nasm можно представить в следующем</w:t>
      </w:r>
      <w:r>
        <w:t xml:space="preserve"> </w:t>
      </w:r>
      <w:r>
        <w:t xml:space="preserve">виде:</w:t>
      </w:r>
      <w:r>
        <w:t xml:space="preserve"> </w:t>
      </w:r>
      <w:r>
        <w:t xml:space="preserve">1. Поместить номер системного вызова в регистр EAX;</w:t>
      </w:r>
      <w:r>
        <w:t xml:space="preserve"> </w:t>
      </w:r>
      <w:r>
        <w:t xml:space="preserve">2. Поместить аргументы системного вызова в регистрах EBX, ECX и EDX;</w:t>
      </w:r>
      <w:r>
        <w:t xml:space="preserve"> </w:t>
      </w:r>
      <w:r>
        <w:t xml:space="preserve">3. Вызов прерывания (int 80h);</w:t>
      </w:r>
      <w:r>
        <w:t xml:space="preserve"> </w:t>
      </w:r>
      <w:r>
        <w:t xml:space="preserve">4. Результат обычно возвращается в регистр EAX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исполь-</w:t>
      </w:r>
      <w:r>
        <w:t xml:space="preserve"> </w:t>
      </w:r>
      <w:r>
        <w:t xml:space="preserve">зует следующие аргументы: права доступа к файлу в регистре EDX, режим доступа к файлу в</w:t>
      </w:r>
      <w:r>
        <w:t xml:space="preserve"> </w:t>
      </w:r>
      <w:r>
        <w:t xml:space="preserve">регистр ECX, имя файла в EBX и номер системного вызова sys_open (5) в EAX.</w:t>
      </w:r>
      <w:r>
        <w:t xml:space="preserve"> </w:t>
      </w:r>
      <w:r>
        <w:t xml:space="preserve">Среди режимов доступа к файлам чаще всего используются:</w:t>
      </w:r>
      <w:r>
        <w:t xml:space="preserve"> </w:t>
      </w:r>
      <w:r>
        <w:t xml:space="preserve">• (0) – O_RDONLY (открыть файл в режиме только для чтения);</w:t>
      </w:r>
      <w:r>
        <w:t xml:space="preserve"> </w:t>
      </w:r>
      <w:r>
        <w:t xml:space="preserve">• (1) – O_WRONLY – (открыть файл в режиме только записи);</w:t>
      </w:r>
      <w:r>
        <w:t xml:space="preserve"> </w:t>
      </w:r>
      <w:r>
        <w:t xml:space="preserve">• (2) – O_RDWR – (открыть файл в режиме чтения и записи).</w:t>
      </w:r>
      <w:r>
        <w:t xml:space="preserve"> </w:t>
      </w:r>
      <w:r>
        <w:t xml:space="preserve">С другими режимами доступа можно ознакомиться в https://man7.org/.</w:t>
      </w:r>
      <w:r>
        <w:t xml:space="preserve"> </w:t>
      </w:r>
      <w:r>
        <w:t xml:space="preserve">Системный вызов возвращает файловый дескриптор открытого файла в регистр EAX. В</w:t>
      </w:r>
      <w:r>
        <w:t xml:space="preserve"> </w:t>
      </w:r>
      <w:r>
        <w:t xml:space="preserve">случае ошибки, код ошибки также будет находиться в регистре EAX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полу-</w:t>
      </w:r>
      <w:r>
        <w:t xml:space="preserve"> </w:t>
      </w:r>
      <w:r>
        <w:t xml:space="preserve">чить дескриптор файла.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исполь-</w:t>
      </w:r>
      <w:r>
        <w:t xml:space="preserve"> </w:t>
      </w:r>
      <w:r>
        <w:t xml:space="preserve">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Значение смещения можно задавать в байтах. Значения обозначающие исходную позиции</w:t>
      </w:r>
      <w:r>
        <w:t xml:space="preserve"> </w:t>
      </w:r>
      <w:r>
        <w:t xml:space="preserve">могут быть следующими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No 10, перейдите в него и</w:t>
      </w:r>
      <w:r>
        <w:t xml:space="preserve"> </w:t>
      </w:r>
      <w:r>
        <w:t xml:space="preserve">создайте файлы lab10-1.asm, readme-1.txt и readme-2.txt:</w:t>
      </w:r>
    </w:p>
    <w:p>
      <w:pPr>
        <w:pStyle w:val="CaptionedFigure"/>
      </w:pPr>
      <w:r>
        <w:drawing>
          <wp:inline>
            <wp:extent cx="3733800" cy="1174885"/>
            <wp:effectExtent b="0" l="0" r="0" t="0"/>
            <wp:docPr descr="создание каталога и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Введите в файл lab10-1.asm текст программы из листинга 10.1 (Программа записи в</w:t>
      </w:r>
      <w:r>
        <w:t xml:space="preserve"> </w:t>
      </w:r>
      <w:r>
        <w:t xml:space="preserve">файл сообщения). 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4061576"/>
            <wp:effectExtent b="0" l="0" r="0" t="0"/>
            <wp:docPr descr="текст программы из листинг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из листинга</w:t>
      </w:r>
    </w:p>
    <w:p>
      <w:pPr>
        <w:pStyle w:val="CaptionedFigure"/>
      </w:pPr>
      <w:r>
        <w:drawing>
          <wp:inline>
            <wp:extent cx="3733800" cy="418566"/>
            <wp:effectExtent b="0" l="0" r="0" t="0"/>
            <wp:docPr descr="выполнение программы листинг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листинга</w:t>
      </w:r>
    </w:p>
    <w:p>
      <w:pPr>
        <w:pStyle w:val="CaptionedFigure"/>
      </w:pPr>
      <w:r>
        <w:drawing>
          <wp:inline>
            <wp:extent cx="3733800" cy="473930"/>
            <wp:effectExtent b="0" l="0" r="0" t="0"/>
            <wp:docPr descr="выполнение программы листинг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листинга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исполняемому файлу lab10-1,</w:t>
      </w:r>
      <w:r>
        <w:t xml:space="preserve"> </w:t>
      </w:r>
      <w:r>
        <w:t xml:space="preserve">запретив его выполнение. Попытайтесь выполнить файл. Объясните результат.</w:t>
      </w:r>
      <w:r>
        <w:t xml:space="preserve"> </w:t>
      </w:r>
      <w:r>
        <w:t xml:space="preserve">ответ:</w:t>
      </w:r>
      <w:r>
        <w:t xml:space="preserve"> </w:t>
      </w:r>
      <w:r>
        <w:t xml:space="preserve">В данном случае мы запретили доступ к исполнению файла. Команда chmod отвечает за изменение прав доступа,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изменение прав доступа для владельца,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отмена определённых прав,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- права выполнения файла.</w:t>
      </w:r>
    </w:p>
    <w:p>
      <w:pPr>
        <w:pStyle w:val="CaptionedFigure"/>
      </w:pPr>
      <w:r>
        <w:drawing>
          <wp:inline>
            <wp:extent cx="3733800" cy="700906"/>
            <wp:effectExtent b="0" l="0" r="0" t="0"/>
            <wp:docPr descr="Попытка выполнить файл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выполнить файл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Попытайтесь выполнить его и</w:t>
      </w:r>
      <w:r>
        <w:t xml:space="preserve"> </w:t>
      </w:r>
      <w:r>
        <w:t xml:space="preserve">объясните результат.</w:t>
      </w:r>
      <w:r>
        <w:t xml:space="preserve"> </w:t>
      </w:r>
      <w:r>
        <w:t xml:space="preserve">ответ:</w:t>
      </w:r>
      <w:r>
        <w:t xml:space="preserve"> </w:t>
      </w:r>
      <w:r>
        <w:t xml:space="preserve">В данном случае мы добавили владельцу парва на исполнение файла. Команда chmod отвечает за изменение прав доступа,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изменение прав доступа для владельца,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- добавление определённых прав,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- права выполнения файла.</w:t>
      </w:r>
    </w:p>
    <w:p>
      <w:pPr>
        <w:pStyle w:val="CaptionedFigure"/>
      </w:pPr>
      <w:r>
        <w:drawing>
          <wp:inline>
            <wp:extent cx="3733800" cy="721009"/>
            <wp:effectExtent b="0" l="0" r="0" t="0"/>
            <wp:docPr descr="изменение прав доступа к файлу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файлу</w:t>
      </w:r>
    </w:p>
    <w:p>
      <w:pPr>
        <w:numPr>
          <w:ilvl w:val="0"/>
          <w:numId w:val="1005"/>
        </w:numPr>
        <w:pStyle w:val="Compact"/>
      </w:pPr>
      <w:r>
        <w:t xml:space="preserve">В соответствии с вариантом в таблице 10.4 предоставить права доступа к файлу readme-</w:t>
      </w:r>
      <w:r>
        <w:t xml:space="preserve"> </w:t>
      </w:r>
      <w:r>
        <w:t xml:space="preserve">1.txt представленные в символьном виде, а для файла readme-2.txt – в двочном виде.</w:t>
      </w:r>
      <w:r>
        <w:t xml:space="preserve"> </w:t>
      </w:r>
      <w:r>
        <w:t xml:space="preserve">Проверить правильность выполнения с помощью команды ls -l</w:t>
      </w:r>
    </w:p>
    <w:p>
      <w:pPr>
        <w:pStyle w:val="CaptionedFigure"/>
      </w:pPr>
      <w:r>
        <w:drawing>
          <wp:inline>
            <wp:extent cx="3733800" cy="1209704"/>
            <wp:effectExtent b="0" l="0" r="0" t="0"/>
            <wp:docPr descr="Попытка выполнить файл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выполнить файл</w:t>
      </w:r>
    </w:p>
    <w:p>
      <w:pPr>
        <w:pStyle w:val="CaptionedFigure"/>
      </w:pPr>
      <w:r>
        <w:drawing>
          <wp:inline>
            <wp:extent cx="3733800" cy="1130231"/>
            <wp:effectExtent b="0" l="0" r="0" t="0"/>
            <wp:docPr descr="изменение прав доступа к файлу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файлу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 работающую по следующему алгоритму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CaptionedFigure"/>
      </w:pPr>
      <w:r>
        <w:drawing>
          <wp:inline>
            <wp:extent cx="3733800" cy="3777598"/>
            <wp:effectExtent b="0" l="0" r="0" t="0"/>
            <wp:docPr descr="листинг данной программы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7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данной программы</w:t>
      </w:r>
    </w:p>
    <w:p>
      <w:pPr>
        <w:pStyle w:val="BodyText"/>
      </w:pPr>
      <w:r>
        <w:t xml:space="preserve">Создать исполняемый файл и проверить его работу. Проверить наличие файла и его</w:t>
      </w:r>
      <w:r>
        <w:t xml:space="preserve"> </w:t>
      </w:r>
      <w:r>
        <w:t xml:space="preserve">содержимое с помощью команд ls и cat</w:t>
      </w:r>
    </w:p>
    <w:p>
      <w:pPr>
        <w:pStyle w:val="CaptionedFigure"/>
      </w:pPr>
      <w:r>
        <w:drawing>
          <wp:inline>
            <wp:extent cx="3733800" cy="724618"/>
            <wp:effectExtent b="0" l="0" r="0" t="0"/>
            <wp:docPr descr="работа данной программы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данной программы</w:t>
      </w:r>
    </w:p>
    <w:bookmarkEnd w:id="52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№10 мы приобрели навыки написания программ для работы с файлами</w:t>
      </w:r>
      <w:r>
        <w:t xml:space="preserve"> </w:t>
      </w:r>
      <w:r>
        <w:t xml:space="preserve">и контроля доступа к файлам.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No10</dc:title>
  <dc:creator>Четвергова Мария Викторовна</dc:creator>
  <dc:language>ru-RU</dc:language>
  <cp:keywords/>
  <dcterms:created xsi:type="dcterms:W3CDTF">2023-12-16T11:52:03Z</dcterms:created>
  <dcterms:modified xsi:type="dcterms:W3CDTF">2023-12-16T11:52:03Z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