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6.png" ContentType="image/png"/>
  <Override PartName="/word/media/rId48.png" ContentType="image/png"/>
  <Override PartName="/word/media/rId27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Factorial</w:t>
      </w:r>
      <w:r>
        <w:t xml:space="preserve"> </w:t>
      </w:r>
      <w:r>
        <w:t xml:space="preserve">ANOVA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points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points</w:t>
      </w:r>
      <w:r>
        <w:t xml:space="preserve"> </w:t>
      </w:r>
      <w:hyperlink r:id="rId23">
        <w:r>
          <w:rPr>
            <w:rStyle w:val="Hyperlink"/>
          </w:rPr>
          <w:t xml:space="preserve">../data/table-for-points.csv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28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9.267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5.418</w:t>
            </w:r>
          </w:p>
        </w:tc>
        <w:tc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-1.646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12.783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2.907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-1.142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4.535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2.882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-0.337</w:t>
            </w:r>
          </w:p>
        </w:tc>
        <w:tc>
          <w:p>
            <w:pPr>
              <w:pStyle w:val="Compact"/>
              <w:jc w:val="right"/>
            </w:pPr>
            <w:r>
              <w:t xml:space="preserve">-1.576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11.034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4.539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1.727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-0.736</w:t>
            </w:r>
          </w:p>
        </w:tc>
        <w:tc>
          <w:p>
            <w:pPr>
              <w:pStyle w:val="Compact"/>
              <w:jc w:val="right"/>
            </w:pPr>
            <w:r>
              <w:t xml:space="preserve">-0.494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10.800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4.841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2.265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-0.580</w:t>
            </w:r>
          </w:p>
        </w:tc>
        <w:tc>
          <w:p>
            <w:pPr>
              <w:pStyle w:val="Compact"/>
              <w:jc w:val="right"/>
            </w:pPr>
            <w:r>
              <w:t xml:space="preserve">-0.970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13.674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5.003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-0.752</w:t>
            </w:r>
          </w:p>
        </w:tc>
        <w:tc>
          <w:p>
            <w:pPr>
              <w:pStyle w:val="Compact"/>
              <w:jc w:val="right"/>
            </w:pPr>
            <w:r>
              <w:t xml:space="preserve">-0.192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11.831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4.788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-0.333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0" w:name="checking-of-assumptions"/>
    <w:p>
      <w:pPr>
        <w:pStyle w:val="Heading2"/>
      </w:pPr>
      <w:r>
        <w:t xml:space="preserve">Checking of Assumptions</w:t>
      </w:r>
    </w:p>
    <w:bookmarkStart w:id="34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2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bookmarkEnd w:id="33"/>
    <w:bookmarkEnd w:id="34"/>
    <w:bookmarkStart w:id="38" w:name="X94f3a7b2bae4211e00805492d4917b1cadd088d"/>
    <w:p>
      <w:pPr>
        <w:pStyle w:val="Heading3"/>
      </w:pPr>
      <w:r>
        <w:t xml:space="preserve">Assumption: Normality distribution of data</w:t>
      </w:r>
    </w:p>
    <w:bookmarkStart w:id="35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"p97"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p>
      <w:pPr>
        <w:pStyle w:val="SourceCode"/>
      </w:pPr>
      <w:r>
        <w:rPr>
          <w:rStyle w:val="VerbatimChar"/>
        </w:rPr>
        <w:t xml:space="preserve">## [1] "points"</w:t>
      </w:r>
    </w:p>
    <w:bookmarkEnd w:id="35"/>
    <w:bookmarkStart w:id="36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-0.286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6"/>
    <w:bookmarkStart w:id="37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52"/>
        <w:gridCol w:w="613"/>
        <w:gridCol w:w="552"/>
        <w:gridCol w:w="245"/>
        <w:gridCol w:w="368"/>
        <w:gridCol w:w="429"/>
        <w:gridCol w:w="368"/>
        <w:gridCol w:w="368"/>
        <w:gridCol w:w="368"/>
        <w:gridCol w:w="368"/>
        <w:gridCol w:w="368"/>
        <w:gridCol w:w="368"/>
        <w:gridCol w:w="613"/>
        <w:gridCol w:w="798"/>
        <w:gridCol w:w="613"/>
        <w:gridCol w:w="368"/>
        <w:gridCol w:w="552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3.246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2.236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2.893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3.162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2.353</w:t>
            </w:r>
          </w:p>
        </w:tc>
        <w:tc>
          <w:p>
            <w:pPr>
              <w:pStyle w:val="Compact"/>
              <w:jc w:val="right"/>
            </w:pPr>
            <w:r>
              <w:t xml:space="preserve">4.177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1.160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2.236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2.510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4.123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2.898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7"/>
    <w:bookmarkEnd w:id="38"/>
    <w:bookmarkStart w:id="39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4.068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bookmarkEnd w:id="39"/>
    <w:bookmarkEnd w:id="40"/>
    <w:bookmarkStart w:id="42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52"/>
        <w:gridCol w:w="613"/>
        <w:gridCol w:w="552"/>
        <w:gridCol w:w="245"/>
        <w:gridCol w:w="368"/>
        <w:gridCol w:w="429"/>
        <w:gridCol w:w="368"/>
        <w:gridCol w:w="368"/>
        <w:gridCol w:w="368"/>
        <w:gridCol w:w="368"/>
        <w:gridCol w:w="368"/>
        <w:gridCol w:w="368"/>
        <w:gridCol w:w="613"/>
        <w:gridCol w:w="798"/>
        <w:gridCol w:w="613"/>
        <w:gridCol w:w="368"/>
        <w:gridCol w:w="552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3.246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2.236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2.893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3.162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2.353</w:t>
            </w:r>
          </w:p>
        </w:tc>
        <w:tc>
          <w:p>
            <w:pPr>
              <w:pStyle w:val="Compact"/>
              <w:jc w:val="right"/>
            </w:pPr>
            <w:r>
              <w:t xml:space="preserve">4.177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1.160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2.236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2.510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4.123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2.898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52" w:name="Xf6ee8544a8f098179c32080f68ef29282e818f9"/>
    <w:p>
      <w:pPr>
        <w:pStyle w:val="Heading2"/>
      </w:pPr>
      <w:r>
        <w:t xml:space="preserve">Computation of ANOVA Test and Pairwise Comparison</w:t>
      </w:r>
    </w:p>
    <w:bookmarkStart w:id="43" w:name="anova-test"/>
    <w:p>
      <w:pPr>
        <w:pStyle w:val="Heading3"/>
      </w:pPr>
      <w:r>
        <w:t xml:space="preserve">ANOVA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2.714</w:t>
            </w:r>
          </w:p>
        </w:tc>
        <w:tc>
          <w:p>
            <w:pPr>
              <w:pStyle w:val="Compact"/>
              <w:jc w:val="right"/>
            </w:pPr>
            <w:r>
              <w:t xml:space="preserve">41.587</w:t>
            </w:r>
          </w:p>
        </w:tc>
        <w:tc>
          <w:p>
            <w:pPr>
              <w:pStyle w:val="Compact"/>
              <w:jc w:val="right"/>
            </w:pPr>
            <w:r>
              <w:t xml:space="preserve">3.786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5.507</w:t>
            </w:r>
          </w:p>
        </w:tc>
        <w:tc>
          <w:p>
            <w:pPr>
              <w:pStyle w:val="Compact"/>
              <w:jc w:val="right"/>
            </w:pPr>
            <w:r>
              <w:t xml:space="preserve">41.587</w:t>
            </w:r>
          </w:p>
        </w:tc>
        <w:tc>
          <w:p>
            <w:pPr>
              <w:pStyle w:val="Compact"/>
              <w:jc w:val="right"/>
            </w:pPr>
            <w:r>
              <w:t xml:space="preserve">15.361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stType:gender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41.587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3"/>
    <w:bookmarkStart w:id="44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2.157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2.607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1.629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1.402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3.487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bookmarkEnd w:id="44"/>
    <w:bookmarkStart w:id="45" w:name="estimated-marginal-means-and-anova-plots"/>
    <w:p>
      <w:pPr>
        <w:pStyle w:val="Heading3"/>
      </w:pPr>
      <w:r>
        <w:t xml:space="preserve">Estimated Marginal Means and ANOVA Plots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3.246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2.929</w:t>
            </w:r>
          </w:p>
        </w:tc>
        <w:tc>
          <w:p>
            <w:pPr>
              <w:pStyle w:val="Compact"/>
              <w:jc w:val="right"/>
            </w:pPr>
            <w:r>
              <w:t xml:space="preserve">3.562</w:t>
            </w:r>
          </w:p>
        </w:tc>
        <w:tc>
          <w:p>
            <w:pPr>
              <w:pStyle w:val="Compact"/>
              <w:jc w:val="right"/>
            </w:pPr>
            <w:r>
              <w:t xml:space="preserve">3.246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2.893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2.606</w:t>
            </w:r>
          </w:p>
        </w:tc>
        <w:tc>
          <w:p>
            <w:pPr>
              <w:pStyle w:val="Compact"/>
              <w:jc w:val="right"/>
            </w:pPr>
            <w:r>
              <w:t xml:space="preserve">3.181</w:t>
            </w:r>
          </w:p>
        </w:tc>
        <w:tc>
          <w:p>
            <w:pPr>
              <w:pStyle w:val="Compact"/>
              <w:jc w:val="right"/>
            </w:pPr>
            <w:r>
              <w:t xml:space="preserve">2.893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2.874</w:t>
            </w:r>
          </w:p>
        </w:tc>
        <w:tc>
          <w:p>
            <w:pPr>
              <w:pStyle w:val="Compact"/>
              <w:jc w:val="right"/>
            </w:pPr>
            <w:r>
              <w:t xml:space="preserve">3.558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3.081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2.684</w:t>
            </w:r>
          </w:p>
        </w:tc>
        <w:tc>
          <w:p>
            <w:pPr>
              <w:pStyle w:val="Compact"/>
              <w:jc w:val="right"/>
            </w:pPr>
            <w:r>
              <w:t xml:space="preserve">3.158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2.828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2.833</w:t>
            </w:r>
          </w:p>
        </w:tc>
        <w:tc>
          <w:p>
            <w:pPr>
              <w:pStyle w:val="Compact"/>
              <w:jc w:val="right"/>
            </w:pPr>
            <w:r>
              <w:t xml:space="preserve">3.363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2.510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2.307</w:t>
            </w:r>
          </w:p>
        </w:tc>
        <w:tc>
          <w:p>
            <w:pPr>
              <w:pStyle w:val="Compact"/>
              <w:jc w:val="right"/>
            </w:pPr>
            <w:r>
              <w:t xml:space="preserve">2.713</w:t>
            </w:r>
          </w:p>
        </w:tc>
        <w:tc>
          <w:p>
            <w:pPr>
              <w:pStyle w:val="Compact"/>
              <w:jc w:val="right"/>
            </w:pPr>
            <w:r>
              <w:t xml:space="preserve">2.510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</w:tbl>
    <w:bookmarkEnd w:id="45"/>
    <w:bookmarkStart w:id="50" w:name="X42a0982f633cf9bf3ba8f7c43f9e1f95268a2d5"/>
    <w:p>
      <w:pPr>
        <w:pStyle w:val="Heading3"/>
      </w:pPr>
      <w:r>
        <w:t xml:space="preserve">Anova plots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twoWayAnovaPlots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between, aov[[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7" w:name="Xac25c35a9ffe30a04626eb2c836f0a0b379c657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(color: gender)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43d95bdb0cde73b1bc357ca43878798d0d17905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(color: stType)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factorial-anova/e98ad42f6f573f90/results/factorialAn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1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ANOVA tests with independent between-subjects variables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(default, stFemale, stMale) and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(Feminino, Masculino)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with F(2,116)=3.786, p=0.026 and ges=0.061 (effect size) and in the factor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with F(1,116)=15.361, p&lt;0.001 and ges=0.117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 mean in the stType=</w:t>
      </w:r>
      <w:r>
        <w:t xml:space="preserve">“</w:t>
      </w:r>
      <w:r>
        <w:t xml:space="preserve">stFemale</w:t>
      </w:r>
      <w:r>
        <w:t xml:space="preserve">”</w:t>
      </w:r>
      <w:r>
        <w:t xml:space="preserve"> </w:t>
      </w:r>
      <w:r>
        <w:t xml:space="preserve">(adj M=2.921 and SD=0.486)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M=2.51 and SD=0.623) with p-adj=0.031; the mean in the gender=</w:t>
      </w:r>
      <w:r>
        <w:t xml:space="preserve">“</w:t>
      </w:r>
      <w:r>
        <w:t xml:space="preserve">Feminino</w:t>
      </w:r>
      <w:r>
        <w:t xml:space="preserve">”</w:t>
      </w:r>
      <w:r>
        <w:t xml:space="preserve"> </w:t>
      </w:r>
      <w:r>
        <w:t xml:space="preserve">(adj M=3.098 and SD=0.726) was significantly different than the mean in the gender=</w:t>
      </w:r>
      <w:r>
        <w:t xml:space="preserve">“</w:t>
      </w:r>
      <w:r>
        <w:t xml:space="preserve">Masculino</w:t>
      </w:r>
      <w:r>
        <w:t xml:space="preserve">”</w:t>
      </w:r>
      <w:r>
        <w:t xml:space="preserve"> </w:t>
      </w:r>
      <w:r>
        <w:t xml:space="preserve">(adj M=2.51 and SD=0.623) with p-adj&lt;0.001.</w:t>
      </w:r>
    </w:p>
    <w:bookmarkEnd w:id="51"/>
    <w:bookmarkEnd w:id="52"/>
    <w:bookmarkStart w:id="54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53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3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53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Factorial ANOVA for points</dc:title>
  <dc:creator>Geiser C. Challco geiser@alumni.usp.br</dc:creator>
  <cp:keywords/>
  <dcterms:created xsi:type="dcterms:W3CDTF">2021-06-03T18:13:51Z</dcterms:created>
  <dcterms:modified xsi:type="dcterms:W3CDTF">2021-06-03T18:13:51Z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