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9B71" w14:textId="3CA73107" w:rsidR="00870CB7" w:rsidRPr="00776E5C" w:rsidRDefault="00870CB7" w:rsidP="00776E5C">
      <w:pPr>
        <w:pStyle w:val="Ttulo1"/>
      </w:pPr>
      <w:proofErr w:type="spellStart"/>
      <w:r w:rsidRPr="00776E5C">
        <w:t>Prompts</w:t>
      </w:r>
      <w:proofErr w:type="spellEnd"/>
      <w:r w:rsidRPr="00776E5C">
        <w:t xml:space="preserve"> Caso</w:t>
      </w:r>
      <w:r w:rsidR="00776E5C" w:rsidRPr="00776E5C">
        <w:t xml:space="preserve">: </w:t>
      </w:r>
      <w:r w:rsidR="00776E5C" w:rsidRPr="00776E5C">
        <w:t>Evaluación de requisitos arancelarios y no arancelarios</w:t>
      </w:r>
    </w:p>
    <w:p w14:paraId="0D2247EA" w14:textId="09742CAE" w:rsidR="004A0F7A" w:rsidRDefault="004A0F7A" w:rsidP="004A0F7A">
      <w:proofErr w:type="spellStart"/>
      <w:r>
        <w:t>Prompt</w:t>
      </w:r>
      <w:proofErr w:type="spellEnd"/>
      <w:r>
        <w:t xml:space="preserve"> </w:t>
      </w:r>
      <w:r w:rsidR="00F0767A">
        <w:t xml:space="preserve"> para </w:t>
      </w:r>
      <w:r>
        <w:t xml:space="preserve">para_ </w:t>
      </w:r>
      <w:proofErr w:type="spellStart"/>
      <w:r>
        <w:t>Copilot</w:t>
      </w:r>
      <w:proofErr w:type="spellEnd"/>
      <w:r>
        <w:t xml:space="preserve"> </w:t>
      </w:r>
    </w:p>
    <w:p w14:paraId="09404E87" w14:textId="2EBC6959" w:rsidR="004A0F7A" w:rsidRPr="004A0F7A" w:rsidRDefault="004A0F7A" w:rsidP="004A0F7A">
      <w:r w:rsidRPr="004A0F7A">
        <w:t xml:space="preserve">Tu tarea es investigar, analizar y extraer de manera clara, estructurada y detallada toda la información normativa aplicable a la exportación de productos clasificados bajo la partida arancelaria </w:t>
      </w:r>
      <w:r w:rsidRPr="004A0F7A">
        <w:rPr>
          <w:i/>
          <w:iCs/>
        </w:rPr>
        <w:t>950300</w:t>
      </w:r>
      <w:r w:rsidRPr="004A0F7A">
        <w:t xml:space="preserve"> (juguetes) desde Colombia hacia Estados Unidos.</w:t>
      </w:r>
    </w:p>
    <w:p w14:paraId="031155D5" w14:textId="77777777" w:rsidR="004A0F7A" w:rsidRPr="004A0F7A" w:rsidRDefault="004A0F7A" w:rsidP="004A0F7A">
      <w:pPr>
        <w:rPr>
          <w:b/>
          <w:bCs/>
        </w:rPr>
      </w:pPr>
      <w:r w:rsidRPr="004A0F7A">
        <w:rPr>
          <w:b/>
          <w:bCs/>
        </w:rPr>
        <w:t>Instrucciones:</w:t>
      </w:r>
    </w:p>
    <w:p w14:paraId="4B16761D" w14:textId="77777777" w:rsidR="004A0F7A" w:rsidRPr="004A0F7A" w:rsidRDefault="004A0F7A" w:rsidP="004A0F7A">
      <w:pPr>
        <w:numPr>
          <w:ilvl w:val="0"/>
          <w:numId w:val="1"/>
        </w:numPr>
      </w:pPr>
      <w:r w:rsidRPr="004A0F7A">
        <w:t xml:space="preserve">Prioriza </w:t>
      </w:r>
      <w:r w:rsidRPr="004A0F7A">
        <w:rPr>
          <w:b/>
          <w:bCs/>
        </w:rPr>
        <w:t>fuentes oficiales y actualizadas</w:t>
      </w:r>
      <w:r w:rsidRPr="004A0F7A">
        <w:t xml:space="preserve">, como el sitio web de la </w:t>
      </w:r>
      <w:r w:rsidRPr="004A0F7A">
        <w:rPr>
          <w:b/>
          <w:bCs/>
        </w:rPr>
        <w:t xml:space="preserve">U.S. </w:t>
      </w:r>
      <w:proofErr w:type="spellStart"/>
      <w:r w:rsidRPr="004A0F7A">
        <w:rPr>
          <w:b/>
          <w:bCs/>
        </w:rPr>
        <w:t>Consumer</w:t>
      </w:r>
      <w:proofErr w:type="spellEnd"/>
      <w:r w:rsidRPr="004A0F7A">
        <w:rPr>
          <w:b/>
          <w:bCs/>
        </w:rPr>
        <w:t xml:space="preserve"> </w:t>
      </w:r>
      <w:proofErr w:type="spellStart"/>
      <w:r w:rsidRPr="004A0F7A">
        <w:rPr>
          <w:b/>
          <w:bCs/>
        </w:rPr>
        <w:t>Product</w:t>
      </w:r>
      <w:proofErr w:type="spellEnd"/>
      <w:r w:rsidRPr="004A0F7A">
        <w:rPr>
          <w:b/>
          <w:bCs/>
        </w:rPr>
        <w:t xml:space="preserve"> Safety </w:t>
      </w:r>
      <w:proofErr w:type="spellStart"/>
      <w:r w:rsidRPr="004A0F7A">
        <w:rPr>
          <w:b/>
          <w:bCs/>
        </w:rPr>
        <w:t>Commission</w:t>
      </w:r>
      <w:proofErr w:type="spellEnd"/>
      <w:r w:rsidRPr="004A0F7A">
        <w:rPr>
          <w:b/>
          <w:bCs/>
        </w:rPr>
        <w:t xml:space="preserve"> (CPSC)</w:t>
      </w:r>
      <w:r w:rsidRPr="004A0F7A">
        <w:t xml:space="preserve">, </w:t>
      </w:r>
      <w:proofErr w:type="spellStart"/>
      <w:r w:rsidRPr="004A0F7A">
        <w:rPr>
          <w:b/>
          <w:bCs/>
        </w:rPr>
        <w:t>Customs</w:t>
      </w:r>
      <w:proofErr w:type="spellEnd"/>
      <w:r w:rsidRPr="004A0F7A">
        <w:rPr>
          <w:b/>
          <w:bCs/>
        </w:rPr>
        <w:t xml:space="preserve"> and </w:t>
      </w:r>
      <w:proofErr w:type="spellStart"/>
      <w:r w:rsidRPr="004A0F7A">
        <w:rPr>
          <w:b/>
          <w:bCs/>
        </w:rPr>
        <w:t>Border</w:t>
      </w:r>
      <w:proofErr w:type="spellEnd"/>
      <w:r w:rsidRPr="004A0F7A">
        <w:rPr>
          <w:b/>
          <w:bCs/>
        </w:rPr>
        <w:t xml:space="preserve"> </w:t>
      </w:r>
      <w:proofErr w:type="spellStart"/>
      <w:r w:rsidRPr="004A0F7A">
        <w:rPr>
          <w:b/>
          <w:bCs/>
        </w:rPr>
        <w:t>Protection</w:t>
      </w:r>
      <w:proofErr w:type="spellEnd"/>
      <w:r w:rsidRPr="004A0F7A">
        <w:rPr>
          <w:b/>
          <w:bCs/>
        </w:rPr>
        <w:t xml:space="preserve"> (CBP)</w:t>
      </w:r>
      <w:r w:rsidRPr="004A0F7A">
        <w:t xml:space="preserve">, </w:t>
      </w:r>
      <w:r w:rsidRPr="004A0F7A">
        <w:rPr>
          <w:b/>
          <w:bCs/>
        </w:rPr>
        <w:t>ASTM International</w:t>
      </w:r>
      <w:r w:rsidRPr="004A0F7A">
        <w:t xml:space="preserve">, </w:t>
      </w:r>
      <w:r w:rsidRPr="004A0F7A">
        <w:rPr>
          <w:b/>
          <w:bCs/>
        </w:rPr>
        <w:t>Código de Regulaciones Federales (CFR)</w:t>
      </w:r>
      <w:r w:rsidRPr="004A0F7A">
        <w:t>, y otras autoridades competentes en EE.UU.</w:t>
      </w:r>
    </w:p>
    <w:p w14:paraId="37BE170C" w14:textId="77777777" w:rsidR="004A0F7A" w:rsidRPr="004A0F7A" w:rsidRDefault="004A0F7A" w:rsidP="004A0F7A">
      <w:pPr>
        <w:numPr>
          <w:ilvl w:val="0"/>
          <w:numId w:val="1"/>
        </w:numPr>
      </w:pPr>
      <w:r w:rsidRPr="004A0F7A">
        <w:t xml:space="preserve">Incluye </w:t>
      </w:r>
      <w:r w:rsidRPr="004A0F7A">
        <w:rPr>
          <w:b/>
          <w:bCs/>
        </w:rPr>
        <w:t>la URL o referencia precisa</w:t>
      </w:r>
      <w:r w:rsidRPr="004A0F7A">
        <w:t xml:space="preserve"> de cada fuente utilizada.</w:t>
      </w:r>
    </w:p>
    <w:p w14:paraId="1286F00B" w14:textId="77777777" w:rsidR="004A0F7A" w:rsidRPr="004A0F7A" w:rsidRDefault="004A0F7A" w:rsidP="004A0F7A">
      <w:pPr>
        <w:numPr>
          <w:ilvl w:val="0"/>
          <w:numId w:val="1"/>
        </w:numPr>
      </w:pPr>
      <w:r w:rsidRPr="004A0F7A">
        <w:t>Asegúrate de que los requisitos aplican específicamente a juguetes (partida 950300) y al país exportador (Colombia).</w:t>
      </w:r>
    </w:p>
    <w:p w14:paraId="5DB390D0" w14:textId="77777777" w:rsidR="004A0F7A" w:rsidRPr="004A0F7A" w:rsidRDefault="004A0F7A" w:rsidP="004A0F7A">
      <w:pPr>
        <w:numPr>
          <w:ilvl w:val="0"/>
          <w:numId w:val="1"/>
        </w:numPr>
      </w:pPr>
      <w:r w:rsidRPr="004A0F7A">
        <w:t xml:space="preserve">Presenta la información en un </w:t>
      </w:r>
      <w:r w:rsidRPr="004A0F7A">
        <w:rPr>
          <w:b/>
          <w:bCs/>
        </w:rPr>
        <w:t>formato estructurado tipo tabla o lista jerárquica</w:t>
      </w:r>
      <w:r w:rsidRPr="004A0F7A">
        <w:t xml:space="preserve">, con </w:t>
      </w:r>
      <w:r w:rsidRPr="004A0F7A">
        <w:rPr>
          <w:b/>
          <w:bCs/>
        </w:rPr>
        <w:t>títulos, subtítulos, descripciones claras</w:t>
      </w:r>
      <w:r w:rsidRPr="004A0F7A">
        <w:t xml:space="preserve"> y </w:t>
      </w:r>
      <w:r w:rsidRPr="004A0F7A">
        <w:rPr>
          <w:b/>
          <w:bCs/>
        </w:rPr>
        <w:t>fuente citada para cada punto</w:t>
      </w:r>
      <w:r w:rsidRPr="004A0F7A">
        <w:t>.</w:t>
      </w:r>
    </w:p>
    <w:p w14:paraId="4CC76BF4" w14:textId="77777777" w:rsidR="004A0F7A" w:rsidRPr="004A0F7A" w:rsidRDefault="004A0F7A" w:rsidP="004A0F7A">
      <w:pPr>
        <w:rPr>
          <w:b/>
          <w:bCs/>
        </w:rPr>
      </w:pPr>
      <w:r w:rsidRPr="004A0F7A">
        <w:rPr>
          <w:b/>
          <w:bCs/>
        </w:rPr>
        <w:t>Organiza la información en los siguientes bloques:</w:t>
      </w:r>
    </w:p>
    <w:p w14:paraId="19855B2A" w14:textId="77777777" w:rsidR="004A0F7A" w:rsidRPr="004A0F7A" w:rsidRDefault="004A0F7A" w:rsidP="004A0F7A">
      <w:r w:rsidRPr="004A0F7A">
        <w:rPr>
          <w:b/>
          <w:bCs/>
        </w:rPr>
        <w:t>1. Requisitos técnicos y de seguridad</w:t>
      </w:r>
    </w:p>
    <w:p w14:paraId="2C0726D6" w14:textId="77777777" w:rsidR="004A0F7A" w:rsidRPr="004A0F7A" w:rsidRDefault="004A0F7A" w:rsidP="004A0F7A">
      <w:pPr>
        <w:numPr>
          <w:ilvl w:val="0"/>
          <w:numId w:val="2"/>
        </w:numPr>
      </w:pPr>
      <w:r w:rsidRPr="004A0F7A">
        <w:t>Normas técnicas aplicables (por ejemplo: ASTM F963).</w:t>
      </w:r>
    </w:p>
    <w:p w14:paraId="2969ABA5" w14:textId="77777777" w:rsidR="004A0F7A" w:rsidRPr="004A0F7A" w:rsidRDefault="004A0F7A" w:rsidP="004A0F7A">
      <w:pPr>
        <w:numPr>
          <w:ilvl w:val="0"/>
          <w:numId w:val="2"/>
        </w:numPr>
      </w:pPr>
      <w:r w:rsidRPr="004A0F7A">
        <w:t>Certificaciones obligatorias.</w:t>
      </w:r>
    </w:p>
    <w:p w14:paraId="55EAB2DB" w14:textId="77777777" w:rsidR="004A0F7A" w:rsidRPr="004A0F7A" w:rsidRDefault="004A0F7A" w:rsidP="004A0F7A">
      <w:pPr>
        <w:numPr>
          <w:ilvl w:val="0"/>
          <w:numId w:val="2"/>
        </w:numPr>
      </w:pPr>
      <w:r w:rsidRPr="004A0F7A">
        <w:t>Ensayos de laboratorio requeridos.</w:t>
      </w:r>
    </w:p>
    <w:p w14:paraId="27DC5433" w14:textId="77777777" w:rsidR="004A0F7A" w:rsidRPr="004A0F7A" w:rsidRDefault="004A0F7A" w:rsidP="004A0F7A">
      <w:pPr>
        <w:numPr>
          <w:ilvl w:val="0"/>
          <w:numId w:val="2"/>
        </w:numPr>
      </w:pPr>
      <w:r w:rsidRPr="004A0F7A">
        <w:t>Procedimientos de evaluación de conformidad.</w:t>
      </w:r>
    </w:p>
    <w:p w14:paraId="4A96FDCC" w14:textId="77777777" w:rsidR="004A0F7A" w:rsidRPr="004A0F7A" w:rsidRDefault="004A0F7A" w:rsidP="004A0F7A">
      <w:pPr>
        <w:numPr>
          <w:ilvl w:val="0"/>
          <w:numId w:val="2"/>
        </w:numPr>
      </w:pPr>
      <w:r w:rsidRPr="004A0F7A">
        <w:t>Fuente oficial para cada requisito.</w:t>
      </w:r>
    </w:p>
    <w:p w14:paraId="1D9349B6" w14:textId="77777777" w:rsidR="004A0F7A" w:rsidRPr="004A0F7A" w:rsidRDefault="004A0F7A" w:rsidP="004A0F7A">
      <w:r w:rsidRPr="004A0F7A">
        <w:rPr>
          <w:b/>
          <w:bCs/>
        </w:rPr>
        <w:t>2. Etiquetado y empaque</w:t>
      </w:r>
    </w:p>
    <w:p w14:paraId="367F9359" w14:textId="77777777" w:rsidR="004A0F7A" w:rsidRPr="004A0F7A" w:rsidRDefault="004A0F7A" w:rsidP="004A0F7A">
      <w:pPr>
        <w:numPr>
          <w:ilvl w:val="0"/>
          <w:numId w:val="3"/>
        </w:numPr>
      </w:pPr>
      <w:r w:rsidRPr="004A0F7A">
        <w:t>Información obligatoria en el empaque (idioma, advertencias, instrucciones).</w:t>
      </w:r>
    </w:p>
    <w:p w14:paraId="57449B11" w14:textId="77777777" w:rsidR="004A0F7A" w:rsidRPr="004A0F7A" w:rsidRDefault="004A0F7A" w:rsidP="004A0F7A">
      <w:pPr>
        <w:numPr>
          <w:ilvl w:val="0"/>
          <w:numId w:val="3"/>
        </w:numPr>
      </w:pPr>
      <w:r w:rsidRPr="004A0F7A">
        <w:t>Normas sobre el formato o visibilidad del etiquetado.</w:t>
      </w:r>
    </w:p>
    <w:p w14:paraId="7DFDBDEE" w14:textId="77777777" w:rsidR="004A0F7A" w:rsidRPr="004A0F7A" w:rsidRDefault="004A0F7A" w:rsidP="004A0F7A">
      <w:pPr>
        <w:numPr>
          <w:ilvl w:val="0"/>
          <w:numId w:val="3"/>
        </w:numPr>
      </w:pPr>
      <w:r w:rsidRPr="004A0F7A">
        <w:t>Códigos o símbolos requeridos.</w:t>
      </w:r>
    </w:p>
    <w:p w14:paraId="0A6C3CBD" w14:textId="77777777" w:rsidR="004A0F7A" w:rsidRPr="004A0F7A" w:rsidRDefault="004A0F7A" w:rsidP="004A0F7A">
      <w:pPr>
        <w:numPr>
          <w:ilvl w:val="0"/>
          <w:numId w:val="3"/>
        </w:numPr>
      </w:pPr>
      <w:r w:rsidRPr="004A0F7A">
        <w:t>Fuente oficial correspondiente.</w:t>
      </w:r>
    </w:p>
    <w:p w14:paraId="7562DA13" w14:textId="77777777" w:rsidR="004A0F7A" w:rsidRPr="004A0F7A" w:rsidRDefault="004A0F7A" w:rsidP="004A0F7A">
      <w:r w:rsidRPr="004A0F7A">
        <w:rPr>
          <w:b/>
          <w:bCs/>
        </w:rPr>
        <w:t>3. Regulaciones sanitarias o medioambientales</w:t>
      </w:r>
    </w:p>
    <w:p w14:paraId="6C550CAD" w14:textId="77777777" w:rsidR="004A0F7A" w:rsidRPr="004A0F7A" w:rsidRDefault="004A0F7A" w:rsidP="004A0F7A">
      <w:pPr>
        <w:numPr>
          <w:ilvl w:val="0"/>
          <w:numId w:val="4"/>
        </w:numPr>
      </w:pPr>
      <w:r w:rsidRPr="004A0F7A">
        <w:t>Sustancias prohibidas o restringidas (ej. ftalatos, plomo).</w:t>
      </w:r>
    </w:p>
    <w:p w14:paraId="15D439C4" w14:textId="77777777" w:rsidR="004A0F7A" w:rsidRPr="004A0F7A" w:rsidRDefault="004A0F7A" w:rsidP="004A0F7A">
      <w:pPr>
        <w:numPr>
          <w:ilvl w:val="0"/>
          <w:numId w:val="4"/>
        </w:numPr>
      </w:pPr>
      <w:r w:rsidRPr="004A0F7A">
        <w:lastRenderedPageBreak/>
        <w:t>Normas medioambientales relevantes (ej. TSCA, CPSIA).</w:t>
      </w:r>
    </w:p>
    <w:p w14:paraId="09B8E3DB" w14:textId="77777777" w:rsidR="004A0F7A" w:rsidRPr="004A0F7A" w:rsidRDefault="004A0F7A" w:rsidP="004A0F7A">
      <w:pPr>
        <w:numPr>
          <w:ilvl w:val="0"/>
          <w:numId w:val="4"/>
        </w:numPr>
      </w:pPr>
      <w:r w:rsidRPr="004A0F7A">
        <w:t>Criterios sobre materiales seguros.</w:t>
      </w:r>
    </w:p>
    <w:p w14:paraId="1509FF42" w14:textId="77777777" w:rsidR="004A0F7A" w:rsidRPr="004A0F7A" w:rsidRDefault="004A0F7A" w:rsidP="004A0F7A">
      <w:pPr>
        <w:numPr>
          <w:ilvl w:val="0"/>
          <w:numId w:val="4"/>
        </w:numPr>
      </w:pPr>
      <w:r w:rsidRPr="004A0F7A">
        <w:t>Fuente oficial vinculada.</w:t>
      </w:r>
    </w:p>
    <w:p w14:paraId="3B925162" w14:textId="77777777" w:rsidR="004A0F7A" w:rsidRPr="004A0F7A" w:rsidRDefault="004A0F7A" w:rsidP="004A0F7A">
      <w:r w:rsidRPr="004A0F7A">
        <w:rPr>
          <w:b/>
          <w:bCs/>
        </w:rPr>
        <w:t>4. Documentos requeridos para el ingreso al mercado estadounidense</w:t>
      </w:r>
    </w:p>
    <w:p w14:paraId="7748DE3C" w14:textId="77777777" w:rsidR="004A0F7A" w:rsidRPr="004A0F7A" w:rsidRDefault="004A0F7A" w:rsidP="004A0F7A">
      <w:pPr>
        <w:numPr>
          <w:ilvl w:val="0"/>
          <w:numId w:val="5"/>
        </w:numPr>
      </w:pPr>
      <w:r w:rsidRPr="004A0F7A">
        <w:t>Certificados de conformidad (</w:t>
      </w:r>
      <w:proofErr w:type="spellStart"/>
      <w:r w:rsidRPr="004A0F7A">
        <w:t>Children's</w:t>
      </w:r>
      <w:proofErr w:type="spellEnd"/>
      <w:r w:rsidRPr="004A0F7A">
        <w:t xml:space="preserve"> </w:t>
      </w:r>
      <w:proofErr w:type="spellStart"/>
      <w:r w:rsidRPr="004A0F7A">
        <w:t>Product</w:t>
      </w:r>
      <w:proofErr w:type="spellEnd"/>
      <w:r w:rsidRPr="004A0F7A">
        <w:t xml:space="preserve"> </w:t>
      </w:r>
      <w:proofErr w:type="spellStart"/>
      <w:r w:rsidRPr="004A0F7A">
        <w:t>Certificate</w:t>
      </w:r>
      <w:proofErr w:type="spellEnd"/>
      <w:r w:rsidRPr="004A0F7A">
        <w:t>).</w:t>
      </w:r>
    </w:p>
    <w:p w14:paraId="4182A87F" w14:textId="77777777" w:rsidR="004A0F7A" w:rsidRPr="004A0F7A" w:rsidRDefault="004A0F7A" w:rsidP="004A0F7A">
      <w:pPr>
        <w:numPr>
          <w:ilvl w:val="0"/>
          <w:numId w:val="5"/>
        </w:numPr>
      </w:pPr>
      <w:r w:rsidRPr="004A0F7A">
        <w:t xml:space="preserve">Formularios aduaneros (por ejemplo, CBP </w:t>
      </w:r>
      <w:proofErr w:type="spellStart"/>
      <w:r w:rsidRPr="004A0F7A">
        <w:t>Form</w:t>
      </w:r>
      <w:proofErr w:type="spellEnd"/>
      <w:r w:rsidRPr="004A0F7A">
        <w:t xml:space="preserve"> 3461).</w:t>
      </w:r>
    </w:p>
    <w:p w14:paraId="4C86DDFD" w14:textId="77777777" w:rsidR="004A0F7A" w:rsidRPr="004A0F7A" w:rsidRDefault="004A0F7A" w:rsidP="004A0F7A">
      <w:pPr>
        <w:numPr>
          <w:ilvl w:val="0"/>
          <w:numId w:val="5"/>
        </w:numPr>
      </w:pPr>
      <w:r w:rsidRPr="004A0F7A">
        <w:t>Licencias previas o notificaciones necesarias.</w:t>
      </w:r>
    </w:p>
    <w:p w14:paraId="6CFF022F" w14:textId="77777777" w:rsidR="004A0F7A" w:rsidRPr="004A0F7A" w:rsidRDefault="004A0F7A" w:rsidP="004A0F7A">
      <w:pPr>
        <w:numPr>
          <w:ilvl w:val="0"/>
          <w:numId w:val="5"/>
        </w:numPr>
      </w:pPr>
      <w:r w:rsidRPr="004A0F7A">
        <w:t>Fuente normativa correspondiente.</w:t>
      </w:r>
    </w:p>
    <w:p w14:paraId="0E03A5A9" w14:textId="77777777" w:rsidR="004A0F7A" w:rsidRPr="004A0F7A" w:rsidRDefault="004A0F7A" w:rsidP="004A0F7A">
      <w:r w:rsidRPr="004A0F7A">
        <w:rPr>
          <w:b/>
          <w:bCs/>
        </w:rPr>
        <w:t>5. Autoridades competentes en EE.UU.</w:t>
      </w:r>
    </w:p>
    <w:p w14:paraId="3CF6FD1E" w14:textId="77777777" w:rsidR="004A0F7A" w:rsidRPr="004A0F7A" w:rsidRDefault="004A0F7A" w:rsidP="004A0F7A">
      <w:pPr>
        <w:numPr>
          <w:ilvl w:val="0"/>
          <w:numId w:val="6"/>
        </w:numPr>
      </w:pPr>
      <w:r w:rsidRPr="004A0F7A">
        <w:t>Nombre, función y contacto (si aplica) de las entidades responsables del cumplimiento regulatorio (ej. CPSC, CBP, EPA).</w:t>
      </w:r>
    </w:p>
    <w:p w14:paraId="6A592EA1" w14:textId="77777777" w:rsidR="004A0F7A" w:rsidRPr="004A0F7A" w:rsidRDefault="004A0F7A" w:rsidP="004A0F7A">
      <w:pPr>
        <w:numPr>
          <w:ilvl w:val="0"/>
          <w:numId w:val="6"/>
        </w:numPr>
      </w:pPr>
      <w:r w:rsidRPr="004A0F7A">
        <w:t>Fuente institucional oficial.</w:t>
      </w:r>
    </w:p>
    <w:p w14:paraId="7A5EC24F" w14:textId="77777777" w:rsidR="004A0F7A" w:rsidRPr="004A0F7A" w:rsidRDefault="004A0F7A" w:rsidP="004A0F7A">
      <w:r w:rsidRPr="004A0F7A">
        <w:rPr>
          <w:b/>
          <w:bCs/>
        </w:rPr>
        <w:t>6. Observaciones adicionales y alertas</w:t>
      </w:r>
    </w:p>
    <w:p w14:paraId="20513927" w14:textId="77777777" w:rsidR="004A0F7A" w:rsidRPr="004A0F7A" w:rsidRDefault="004A0F7A" w:rsidP="004A0F7A">
      <w:pPr>
        <w:numPr>
          <w:ilvl w:val="0"/>
          <w:numId w:val="7"/>
        </w:numPr>
      </w:pPr>
      <w:r w:rsidRPr="004A0F7A">
        <w:t>Recomendaciones relevantes para evitar sanciones.</w:t>
      </w:r>
    </w:p>
    <w:p w14:paraId="670A48BC" w14:textId="77777777" w:rsidR="004A0F7A" w:rsidRPr="004A0F7A" w:rsidRDefault="004A0F7A" w:rsidP="004A0F7A">
      <w:pPr>
        <w:numPr>
          <w:ilvl w:val="0"/>
          <w:numId w:val="7"/>
        </w:numPr>
      </w:pPr>
      <w:r w:rsidRPr="004A0F7A">
        <w:t>Alertas de cumplimiento, listas negras, o requisitos sujetos a cambio.</w:t>
      </w:r>
    </w:p>
    <w:p w14:paraId="10953DA6" w14:textId="77777777" w:rsidR="004A0F7A" w:rsidRPr="004A0F7A" w:rsidRDefault="004A0F7A" w:rsidP="004A0F7A">
      <w:pPr>
        <w:numPr>
          <w:ilvl w:val="0"/>
          <w:numId w:val="7"/>
        </w:numPr>
      </w:pPr>
      <w:r w:rsidRPr="004A0F7A">
        <w:t>Fuente de cada observación.</w:t>
      </w:r>
    </w:p>
    <w:p w14:paraId="486ACB9E" w14:textId="560591EF" w:rsidR="004A0F7A" w:rsidRPr="004A0F7A" w:rsidRDefault="004A0F7A" w:rsidP="004A0F7A">
      <w:pPr>
        <w:rPr>
          <w:b/>
          <w:bCs/>
        </w:rPr>
      </w:pPr>
      <w:r w:rsidRPr="004A0F7A">
        <w:rPr>
          <w:b/>
          <w:bCs/>
        </w:rPr>
        <w:t>Formato de salida esperado:</w:t>
      </w:r>
    </w:p>
    <w:p w14:paraId="44123CB9" w14:textId="77777777" w:rsidR="004A0F7A" w:rsidRPr="004A0F7A" w:rsidRDefault="004A0F7A" w:rsidP="004A0F7A">
      <w:r w:rsidRPr="004A0F7A">
        <w:t>Tabla o lista con:</w:t>
      </w:r>
    </w:p>
    <w:p w14:paraId="0AB05443" w14:textId="77777777" w:rsidR="004A0F7A" w:rsidRPr="004A0F7A" w:rsidRDefault="004A0F7A" w:rsidP="004A0F7A">
      <w:pPr>
        <w:numPr>
          <w:ilvl w:val="0"/>
          <w:numId w:val="8"/>
        </w:numPr>
      </w:pPr>
      <w:r w:rsidRPr="004A0F7A">
        <w:rPr>
          <w:b/>
          <w:bCs/>
        </w:rPr>
        <w:t>Bloque temático</w:t>
      </w:r>
    </w:p>
    <w:p w14:paraId="299D33A8" w14:textId="77777777" w:rsidR="004A0F7A" w:rsidRPr="004A0F7A" w:rsidRDefault="004A0F7A" w:rsidP="004A0F7A">
      <w:pPr>
        <w:numPr>
          <w:ilvl w:val="0"/>
          <w:numId w:val="8"/>
        </w:numPr>
      </w:pPr>
      <w:r w:rsidRPr="004A0F7A">
        <w:rPr>
          <w:b/>
          <w:bCs/>
        </w:rPr>
        <w:t>Elemento regulatorio específico</w:t>
      </w:r>
    </w:p>
    <w:p w14:paraId="0ED3790B" w14:textId="77777777" w:rsidR="004A0F7A" w:rsidRPr="004A0F7A" w:rsidRDefault="004A0F7A" w:rsidP="004A0F7A">
      <w:pPr>
        <w:numPr>
          <w:ilvl w:val="0"/>
          <w:numId w:val="8"/>
        </w:numPr>
      </w:pPr>
      <w:r w:rsidRPr="004A0F7A">
        <w:rPr>
          <w:b/>
          <w:bCs/>
        </w:rPr>
        <w:t>Descripción clara y concisa</w:t>
      </w:r>
    </w:p>
    <w:p w14:paraId="61D759A2" w14:textId="0463994D" w:rsidR="004A0F7A" w:rsidRPr="004A0F7A" w:rsidRDefault="004A0F7A" w:rsidP="004A0F7A">
      <w:pPr>
        <w:numPr>
          <w:ilvl w:val="0"/>
          <w:numId w:val="8"/>
        </w:numPr>
      </w:pPr>
      <w:r w:rsidRPr="004A0F7A">
        <w:rPr>
          <w:b/>
          <w:bCs/>
        </w:rPr>
        <w:t>Fuente con URL</w:t>
      </w:r>
      <w:r>
        <w:rPr>
          <w:b/>
          <w:bCs/>
        </w:rPr>
        <w:t xml:space="preserve">  escrito donde aparece la información</w:t>
      </w:r>
    </w:p>
    <w:p w14:paraId="2B29E6AF" w14:textId="77777777" w:rsidR="008B69B8" w:rsidRDefault="008B69B8"/>
    <w:sectPr w:rsidR="008B69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454B5"/>
    <w:multiLevelType w:val="multilevel"/>
    <w:tmpl w:val="DFD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44846"/>
    <w:multiLevelType w:val="multilevel"/>
    <w:tmpl w:val="E17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56BD1"/>
    <w:multiLevelType w:val="multilevel"/>
    <w:tmpl w:val="D94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24DEA"/>
    <w:multiLevelType w:val="multilevel"/>
    <w:tmpl w:val="81D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A1EBE"/>
    <w:multiLevelType w:val="multilevel"/>
    <w:tmpl w:val="499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77826"/>
    <w:multiLevelType w:val="multilevel"/>
    <w:tmpl w:val="562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8797D"/>
    <w:multiLevelType w:val="multilevel"/>
    <w:tmpl w:val="2AF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82907"/>
    <w:multiLevelType w:val="multilevel"/>
    <w:tmpl w:val="496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459583">
    <w:abstractNumId w:val="7"/>
  </w:num>
  <w:num w:numId="2" w16cid:durableId="564685680">
    <w:abstractNumId w:val="3"/>
  </w:num>
  <w:num w:numId="3" w16cid:durableId="1268201007">
    <w:abstractNumId w:val="5"/>
  </w:num>
  <w:num w:numId="4" w16cid:durableId="850800966">
    <w:abstractNumId w:val="4"/>
  </w:num>
  <w:num w:numId="5" w16cid:durableId="397749615">
    <w:abstractNumId w:val="6"/>
  </w:num>
  <w:num w:numId="6" w16cid:durableId="1334919183">
    <w:abstractNumId w:val="2"/>
  </w:num>
  <w:num w:numId="7" w16cid:durableId="378867103">
    <w:abstractNumId w:val="1"/>
  </w:num>
  <w:num w:numId="8" w16cid:durableId="179825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7A"/>
    <w:rsid w:val="004A0F7A"/>
    <w:rsid w:val="00776E5C"/>
    <w:rsid w:val="00870CB7"/>
    <w:rsid w:val="008B69B8"/>
    <w:rsid w:val="00AE5F29"/>
    <w:rsid w:val="00F0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E5A4E"/>
  <w15:chartTrackingRefBased/>
  <w15:docId w15:val="{B55C9B77-D429-4FEB-9093-A640EA38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E5C"/>
    <w:pPr>
      <w:keepNext/>
      <w:keepLines/>
      <w:spacing w:before="120" w:after="120" w:line="360" w:lineRule="auto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E5C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F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F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F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F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F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F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F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F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F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F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384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Paula Díaz Nuñez</dc:creator>
  <cp:keywords/>
  <dc:description/>
  <cp:lastModifiedBy>María Paula Díaz Nuñez</cp:lastModifiedBy>
  <cp:revision>4</cp:revision>
  <dcterms:created xsi:type="dcterms:W3CDTF">2025-05-02T12:30:00Z</dcterms:created>
  <dcterms:modified xsi:type="dcterms:W3CDTF">2025-05-02T12:38:00Z</dcterms:modified>
</cp:coreProperties>
</file>