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A92" w:rsidRDefault="00940A92" w:rsidP="00940A92">
      <w:pPr>
        <w:jc w:val="center"/>
      </w:pPr>
      <w:r>
        <w:t>Титульный лист</w:t>
      </w:r>
    </w:p>
    <w:p w:rsidR="00940A92" w:rsidRDefault="00940A92">
      <w:r>
        <w:br w:type="page"/>
      </w:r>
    </w:p>
    <w:p w:rsidR="00940A92" w:rsidRDefault="00940A92" w:rsidP="00940A92">
      <w:pPr>
        <w:jc w:val="center"/>
      </w:pPr>
      <w:r>
        <w:lastRenderedPageBreak/>
        <w:t>Реферат</w:t>
      </w:r>
    </w:p>
    <w:p w:rsidR="00940A92" w:rsidRDefault="00940A92">
      <w:r>
        <w:br w:type="page"/>
      </w:r>
      <w:bookmarkStart w:id="0" w:name="_GoBack"/>
      <w:bookmarkEnd w:id="0"/>
    </w:p>
    <w:p w:rsidR="00940A92" w:rsidRDefault="00940A92" w:rsidP="00940A92">
      <w:pPr>
        <w:jc w:val="center"/>
      </w:pPr>
      <w:r>
        <w:lastRenderedPageBreak/>
        <w:t>Содержание</w:t>
      </w:r>
    </w:p>
    <w:p w:rsidR="008903B5" w:rsidRDefault="00940A9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="008903B5">
        <w:rPr>
          <w:noProof/>
        </w:rPr>
        <w:t>Перечень сокращений, условных обозначений и терминов</w:t>
      </w:r>
      <w:r w:rsidR="008903B5">
        <w:rPr>
          <w:noProof/>
        </w:rPr>
        <w:tab/>
      </w:r>
      <w:r w:rsidR="008903B5">
        <w:rPr>
          <w:noProof/>
        </w:rPr>
        <w:fldChar w:fldCharType="begin"/>
      </w:r>
      <w:r w:rsidR="008903B5">
        <w:rPr>
          <w:noProof/>
        </w:rPr>
        <w:instrText xml:space="preserve"> PAGEREF _Toc535170278 \h </w:instrText>
      </w:r>
      <w:r w:rsidR="008903B5">
        <w:rPr>
          <w:noProof/>
        </w:rPr>
      </w:r>
      <w:r w:rsidR="008903B5">
        <w:rPr>
          <w:noProof/>
        </w:rPr>
        <w:fldChar w:fldCharType="separate"/>
      </w:r>
      <w:r w:rsidR="008903B5">
        <w:rPr>
          <w:noProof/>
        </w:rPr>
        <w:t>4</w:t>
      </w:r>
      <w:r w:rsidR="008903B5">
        <w:rPr>
          <w:noProof/>
        </w:rPr>
        <w:fldChar w:fldCharType="end"/>
      </w:r>
    </w:p>
    <w:p w:rsidR="008903B5" w:rsidRDefault="008903B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_Toc535170279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903B5" w:rsidRDefault="008903B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Основная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_Toc535170280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903B5" w:rsidRDefault="008903B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_Toc535170281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903B5" w:rsidRDefault="008903B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_Toc535170282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903B5" w:rsidRDefault="008903B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Приложение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_Toc535170283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40A92" w:rsidRDefault="00940A92" w:rsidP="00940A92">
      <w:pPr>
        <w:jc w:val="center"/>
      </w:pPr>
      <w:r>
        <w:fldChar w:fldCharType="end"/>
      </w:r>
    </w:p>
    <w:p w:rsidR="00940A92" w:rsidRDefault="00940A92">
      <w:r>
        <w:br w:type="page"/>
      </w:r>
    </w:p>
    <w:p w:rsidR="00940A92" w:rsidRDefault="00940A92" w:rsidP="00940A92">
      <w:pPr>
        <w:pStyle w:val="1"/>
      </w:pPr>
      <w:bookmarkStart w:id="1" w:name="_Toc535170278"/>
      <w:r>
        <w:lastRenderedPageBreak/>
        <w:t>Перечень с</w:t>
      </w:r>
      <w:r w:rsidR="008903B5">
        <w:t xml:space="preserve">окращений, условных обозначений </w:t>
      </w:r>
      <w:r>
        <w:t>и терминов</w:t>
      </w:r>
      <w:bookmarkEnd w:id="1"/>
    </w:p>
    <w:p w:rsidR="008903B5" w:rsidRPr="00F64DD4" w:rsidRDefault="008903B5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 w:rsidRPr="00722FFA">
        <w:rPr>
          <w:rFonts w:eastAsia="Times New Roman" w:cs="Times New Roman"/>
          <w:color w:val="000000"/>
          <w:shd w:val="clear" w:color="auto" w:fill="FFFFFF"/>
          <w:lang w:eastAsia="ru-RU"/>
        </w:rPr>
        <w:t>АБ</w:t>
      </w:r>
      <w:r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 – аккумуляторная батарея</w:t>
      </w:r>
      <w:r w:rsidRPr="00F64DD4">
        <w:rPr>
          <w:rFonts w:eastAsia="Times New Roman" w:cs="Times New Roman"/>
          <w:color w:val="000000"/>
          <w:shd w:val="clear" w:color="auto" w:fill="FFFFFF"/>
          <w:lang w:eastAsia="ru-RU"/>
        </w:rPr>
        <w:t>;</w:t>
      </w:r>
    </w:p>
    <w:p w:rsidR="008903B5" w:rsidRPr="00F64DD4" w:rsidRDefault="008903B5"/>
    <w:p w:rsidR="00940A92" w:rsidRDefault="00940A92">
      <w:r>
        <w:br w:type="page"/>
      </w:r>
    </w:p>
    <w:p w:rsidR="00940A92" w:rsidRDefault="00940A92" w:rsidP="00940A92">
      <w:pPr>
        <w:pStyle w:val="1"/>
      </w:pPr>
      <w:bookmarkStart w:id="2" w:name="_Toc535170279"/>
      <w:r>
        <w:lastRenderedPageBreak/>
        <w:t>Введение</w:t>
      </w:r>
      <w:bookmarkEnd w:id="2"/>
    </w:p>
    <w:p w:rsidR="008903B5" w:rsidRDefault="008903B5" w:rsidP="008903B5">
      <w:pPr>
        <w:ind w:firstLine="708"/>
        <w:jc w:val="both"/>
        <w:rPr>
          <w:rFonts w:cs="Times New Roman"/>
        </w:rPr>
      </w:pPr>
      <w:r>
        <w:rPr>
          <w:rFonts w:cs="Times New Roman"/>
        </w:rPr>
        <w:t>В настоящее время применение электрических механических транспортных средств имеет широкое распространение, в основном, в следующих применениях:</w:t>
      </w:r>
    </w:p>
    <w:p w:rsidR="008903B5" w:rsidRDefault="008903B5" w:rsidP="008903B5">
      <w:pPr>
        <w:jc w:val="both"/>
        <w:rPr>
          <w:rFonts w:cs="Times New Roman"/>
        </w:rPr>
      </w:pPr>
      <w:r>
        <w:rPr>
          <w:rFonts w:cs="Times New Roman"/>
        </w:rPr>
        <w:t>- применение в перспективных транспортных средствах (экологический фактор);</w:t>
      </w:r>
    </w:p>
    <w:p w:rsidR="008903B5" w:rsidRDefault="008903B5" w:rsidP="008903B5">
      <w:pPr>
        <w:jc w:val="both"/>
        <w:rPr>
          <w:rFonts w:cs="Times New Roman"/>
        </w:rPr>
      </w:pPr>
      <w:r>
        <w:rPr>
          <w:rFonts w:cs="Times New Roman"/>
        </w:rPr>
        <w:t>- применение транспортного средства в закрытом помещении;</w:t>
      </w:r>
    </w:p>
    <w:p w:rsidR="008903B5" w:rsidRPr="002037A1" w:rsidRDefault="008903B5" w:rsidP="008903B5">
      <w:pPr>
        <w:jc w:val="both"/>
        <w:rPr>
          <w:rFonts w:cs="Times New Roman"/>
        </w:rPr>
      </w:pPr>
      <w:r>
        <w:rPr>
          <w:rFonts w:cs="Times New Roman"/>
        </w:rPr>
        <w:t xml:space="preserve">- применение транспортного средства в зонах с требованиями к </w:t>
      </w:r>
      <w:proofErr w:type="spellStart"/>
      <w:r>
        <w:rPr>
          <w:rFonts w:cs="Times New Roman"/>
        </w:rPr>
        <w:t>взрывозащите</w:t>
      </w:r>
      <w:proofErr w:type="spellEnd"/>
      <w:r>
        <w:rPr>
          <w:rFonts w:cs="Times New Roman"/>
        </w:rPr>
        <w:t>.</w:t>
      </w:r>
    </w:p>
    <w:p w:rsidR="008903B5" w:rsidRDefault="008903B5" w:rsidP="008903B5">
      <w:pPr>
        <w:jc w:val="both"/>
        <w:rPr>
          <w:rFonts w:cs="Times New Roman"/>
        </w:rPr>
      </w:pPr>
      <w:r>
        <w:rPr>
          <w:rFonts w:cs="Times New Roman"/>
        </w:rPr>
        <w:tab/>
        <w:t>Применение транспортного средства с электромеханическим приводом подразумевает, с целью обеспечения мобильности перемещения, использование аккумуляторных батарей (АБ). В свою очередь, применение АБ вынуждает принимать меры энергосбережения.</w:t>
      </w:r>
    </w:p>
    <w:p w:rsidR="008903B5" w:rsidRDefault="008903B5" w:rsidP="008903B5">
      <w:pPr>
        <w:jc w:val="both"/>
        <w:rPr>
          <w:rFonts w:cs="Times New Roman"/>
        </w:rPr>
      </w:pPr>
      <w:r>
        <w:rPr>
          <w:rFonts w:cs="Times New Roman"/>
        </w:rPr>
        <w:tab/>
        <w:t>Пути обеспечения энергосбережения:</w:t>
      </w:r>
    </w:p>
    <w:p w:rsidR="008903B5" w:rsidRDefault="008903B5" w:rsidP="008903B5">
      <w:pPr>
        <w:jc w:val="both"/>
        <w:rPr>
          <w:rFonts w:cs="Times New Roman"/>
        </w:rPr>
      </w:pPr>
      <w:r>
        <w:rPr>
          <w:rFonts w:cs="Times New Roman"/>
        </w:rPr>
        <w:t>- применение электрических машин с наивысшим КПД;</w:t>
      </w:r>
    </w:p>
    <w:p w:rsidR="008903B5" w:rsidRDefault="008903B5" w:rsidP="008903B5">
      <w:pPr>
        <w:jc w:val="both"/>
        <w:rPr>
          <w:rFonts w:cs="Times New Roman"/>
        </w:rPr>
      </w:pPr>
      <w:r>
        <w:rPr>
          <w:rFonts w:cs="Times New Roman"/>
        </w:rPr>
        <w:t>- применение электрических преобразователей с наивысшим КПД;</w:t>
      </w:r>
    </w:p>
    <w:p w:rsidR="008903B5" w:rsidRDefault="008903B5" w:rsidP="008903B5">
      <w:pPr>
        <w:jc w:val="both"/>
        <w:rPr>
          <w:rFonts w:cs="Times New Roman"/>
        </w:rPr>
      </w:pPr>
      <w:r>
        <w:rPr>
          <w:rFonts w:cs="Times New Roman"/>
        </w:rPr>
        <w:t xml:space="preserve">- применение алгоритма системы управления, призванные повысить эффективность </w:t>
      </w:r>
      <w:proofErr w:type="gramStart"/>
      <w:r>
        <w:rPr>
          <w:rFonts w:cs="Times New Roman"/>
        </w:rPr>
        <w:t>работы</w:t>
      </w:r>
      <w:proofErr w:type="gramEnd"/>
      <w:r>
        <w:rPr>
          <w:rFonts w:cs="Times New Roman"/>
        </w:rPr>
        <w:t xml:space="preserve"> как электрических преобразователей, так и применяемых электрических машин в целом;</w:t>
      </w:r>
    </w:p>
    <w:p w:rsidR="008903B5" w:rsidRPr="00722FFA" w:rsidRDefault="008903B5" w:rsidP="008903B5">
      <w:pPr>
        <w:jc w:val="both"/>
        <w:rPr>
          <w:rFonts w:eastAsia="Times New Roman" w:cs="Times New Roman"/>
          <w:lang w:eastAsia="ru-RU"/>
        </w:rPr>
      </w:pPr>
      <w:r>
        <w:rPr>
          <w:rFonts w:cs="Times New Roman"/>
        </w:rPr>
        <w:tab/>
      </w:r>
      <w:r w:rsidRPr="00722FFA"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Традиционно, как в отечественном, так и в зарубежном машиностроении, для реализации значительного усилия при сравнительно малых габаритах используется гидравлические приводы (гидроцилиндры на колесных трапециях, </w:t>
      </w:r>
      <w:proofErr w:type="spellStart"/>
      <w:r w:rsidRPr="00722FFA">
        <w:rPr>
          <w:rFonts w:eastAsia="Times New Roman" w:cs="Times New Roman"/>
          <w:color w:val="000000"/>
          <w:shd w:val="clear" w:color="auto" w:fill="FFFFFF"/>
          <w:lang w:eastAsia="ru-RU"/>
        </w:rPr>
        <w:t>гидромоторы</w:t>
      </w:r>
      <w:proofErr w:type="spellEnd"/>
      <w:r w:rsidRPr="00722FFA"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). Однако, в условиях работы на транспортном средстве с применением АБ, применение гидравлического привода поворота в явном виде не является </w:t>
      </w:r>
      <w:proofErr w:type="spellStart"/>
      <w:r w:rsidRPr="00722FFA">
        <w:rPr>
          <w:rFonts w:eastAsia="Times New Roman" w:cs="Times New Roman"/>
          <w:color w:val="000000"/>
          <w:shd w:val="clear" w:color="auto" w:fill="FFFFFF"/>
          <w:lang w:eastAsia="ru-RU"/>
        </w:rPr>
        <w:t>энергоэффективным</w:t>
      </w:r>
      <w:proofErr w:type="spellEnd"/>
      <w:r w:rsidRPr="00722FFA">
        <w:rPr>
          <w:rFonts w:eastAsia="Times New Roman" w:cs="Times New Roman"/>
          <w:color w:val="000000"/>
          <w:shd w:val="clear" w:color="auto" w:fill="FFFFFF"/>
          <w:lang w:eastAsia="ru-RU"/>
        </w:rPr>
        <w:t>.</w:t>
      </w:r>
    </w:p>
    <w:p w:rsidR="008903B5" w:rsidRDefault="008903B5" w:rsidP="008903B5">
      <w:pPr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Настоящая магистерская диссертация направлена на поиск оптимального и актуального, по современным меркам, решения задачи управления </w:t>
      </w:r>
      <w:r w:rsidRPr="006A0456">
        <w:rPr>
          <w:rFonts w:cs="Times New Roman"/>
        </w:rPr>
        <w:t xml:space="preserve">электромеханического </w:t>
      </w:r>
      <w:r>
        <w:rPr>
          <w:rFonts w:cs="Times New Roman"/>
        </w:rPr>
        <w:t>привода</w:t>
      </w:r>
      <w:r w:rsidRPr="006A0456">
        <w:rPr>
          <w:rFonts w:cs="Times New Roman"/>
        </w:rPr>
        <w:t xml:space="preserve"> тягача</w:t>
      </w:r>
      <w:r>
        <w:rPr>
          <w:rFonts w:cs="Times New Roman"/>
        </w:rPr>
        <w:t xml:space="preserve"> в составе рулевого привода агрегата в условиях глубокого </w:t>
      </w:r>
      <w:proofErr w:type="spellStart"/>
      <w:r>
        <w:rPr>
          <w:rFonts w:cs="Times New Roman"/>
        </w:rPr>
        <w:t>импортозамщения</w:t>
      </w:r>
      <w:proofErr w:type="spellEnd"/>
      <w:r>
        <w:rPr>
          <w:rFonts w:cs="Times New Roman"/>
        </w:rPr>
        <w:t>.</w:t>
      </w:r>
    </w:p>
    <w:p w:rsidR="008903B5" w:rsidRPr="008903B5" w:rsidRDefault="008903B5" w:rsidP="008903B5"/>
    <w:p w:rsidR="00940A92" w:rsidRDefault="00940A92">
      <w:r>
        <w:br w:type="page"/>
      </w:r>
    </w:p>
    <w:p w:rsidR="00940A92" w:rsidRDefault="00940A92" w:rsidP="00940A92">
      <w:pPr>
        <w:pStyle w:val="1"/>
      </w:pPr>
      <w:bookmarkStart w:id="3" w:name="_Toc535170280"/>
      <w:r>
        <w:lastRenderedPageBreak/>
        <w:t>Основная часть</w:t>
      </w:r>
      <w:bookmarkEnd w:id="3"/>
    </w:p>
    <w:p w:rsidR="00F64DD4" w:rsidRDefault="00F64DD4" w:rsidP="00F64DD4">
      <w:pPr>
        <w:pStyle w:val="1"/>
      </w:pPr>
      <w:bookmarkStart w:id="4" w:name="_Toc533680508"/>
      <w:r>
        <w:t>Разработка кинематической схемы рулевого привода</w:t>
      </w:r>
      <w:bookmarkEnd w:id="4"/>
    </w:p>
    <w:p w:rsidR="00F64DD4" w:rsidRPr="00DF1106" w:rsidRDefault="00F64DD4" w:rsidP="00F64DD4"/>
    <w:p w:rsidR="00F64DD4" w:rsidRDefault="00F64DD4" w:rsidP="00F64DD4">
      <w:pPr>
        <w:ind w:firstLine="708"/>
      </w:pPr>
      <w:r>
        <w:t>Особенности при проектировании подвески зависят от типа и размера электромашины, а также от дополнительных агрегатов.</w:t>
      </w:r>
    </w:p>
    <w:p w:rsidR="00F64DD4" w:rsidRDefault="00C835B0" w:rsidP="00001B90">
      <w:pPr>
        <w:ind w:firstLine="708"/>
      </w:pPr>
      <w:r>
        <w:t>Существуют не</w:t>
      </w:r>
      <w:r w:rsidR="00F64DD4">
        <w:t xml:space="preserve">сколько конструктивных подходов для проектирования рулевого привода. 1) Если колесо имеет большие размеры, то электромашину можно разместить внутри обода, но это может привести к значительному увеличению непосредственной массы, что приведет к ухудшению управляемости и устойчивости. Требуется переработка направляющего аппарата подвески, силовой структуры крепления элементов подвески, потребуются работы по оптимизации собственной частотной характеристики системы </w:t>
      </w:r>
      <w:proofErr w:type="spellStart"/>
      <w:r w:rsidR="00F64DD4">
        <w:t>подрессования</w:t>
      </w:r>
      <w:proofErr w:type="spellEnd"/>
      <w:r w:rsidR="00F64DD4">
        <w:t xml:space="preserve">. Данный конструктивный подход характерен для большегрузных автомобилей. 2) Если пространства внутри обода недостаточно и не удается скомпоновать электромашину вблизи колеса, то </w:t>
      </w:r>
      <w:proofErr w:type="gramStart"/>
      <w:r w:rsidR="00F64DD4">
        <w:t>применяют привод электромашин к колёсам через оси в этом случае электромашины подрессорены</w:t>
      </w:r>
      <w:proofErr w:type="gramEnd"/>
      <w:r w:rsidR="00F64DD4">
        <w:t xml:space="preserve"> и изолируются от кузова п</w:t>
      </w:r>
      <w:r w:rsidR="00001B90">
        <w:t>ри помощи эластичных элементов.</w:t>
      </w:r>
    </w:p>
    <w:p w:rsidR="00F64DD4" w:rsidRDefault="00F64DD4" w:rsidP="00F64DD4">
      <w:r>
        <w:tab/>
        <w:t xml:space="preserve">Так как в данной диссертации рулевой привод колеса разрабатывается </w:t>
      </w:r>
      <w:proofErr w:type="gramStart"/>
      <w:r>
        <w:t>для</w:t>
      </w:r>
      <w:proofErr w:type="gramEnd"/>
      <w:r>
        <w:t xml:space="preserve"> большегрузного </w:t>
      </w:r>
      <w:proofErr w:type="spellStart"/>
      <w:r>
        <w:t>электротягача</w:t>
      </w:r>
      <w:proofErr w:type="spellEnd"/>
      <w:r>
        <w:t xml:space="preserve">. То было решено </w:t>
      </w:r>
      <w:proofErr w:type="gramStart"/>
      <w:r>
        <w:t>разместить электропривод</w:t>
      </w:r>
      <w:proofErr w:type="gramEnd"/>
      <w:r>
        <w:t xml:space="preserve"> поворота колеса вне обода колеса, не увеличивая массу колеса. На рисунке </w:t>
      </w:r>
      <w:r w:rsidR="00001B90">
        <w:t>1</w:t>
      </w:r>
      <w:r w:rsidRPr="00001B90">
        <w:t xml:space="preserve"> </w:t>
      </w:r>
      <w:r>
        <w:t xml:space="preserve">изображена </w:t>
      </w:r>
      <w:r w:rsidR="00001B90">
        <w:t>упрощенная</w:t>
      </w:r>
      <w:r>
        <w:t xml:space="preserve"> кинематическая схема</w:t>
      </w:r>
      <w:r w:rsidRPr="00001B90">
        <w:t>.</w:t>
      </w:r>
    </w:p>
    <w:p w:rsidR="00F64DD4" w:rsidRPr="00C62983" w:rsidRDefault="00F64DD4" w:rsidP="00F64DD4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64DD4" w:rsidTr="00546EE5">
        <w:tc>
          <w:tcPr>
            <w:tcW w:w="9571" w:type="dxa"/>
          </w:tcPr>
          <w:p w:rsidR="00F64DD4" w:rsidRDefault="00F64DD4" w:rsidP="00546EE5">
            <w:pPr>
              <w:jc w:val="center"/>
              <w:rPr>
                <w:lang w:val="en-US"/>
              </w:rPr>
            </w:pPr>
            <w:r w:rsidRPr="00C62983">
              <w:drawing>
                <wp:inline distT="0" distB="0" distL="0" distR="0" wp14:anchorId="0BF53E23" wp14:editId="5A5D848D">
                  <wp:extent cx="5667375" cy="921848"/>
                  <wp:effectExtent l="0" t="0" r="0" b="0"/>
                  <wp:docPr id="3" name="Picture 2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0973" cy="9224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DD4" w:rsidRPr="00DF1106" w:rsidTr="00546EE5">
        <w:tc>
          <w:tcPr>
            <w:tcW w:w="9571" w:type="dxa"/>
          </w:tcPr>
          <w:p w:rsidR="00F64DD4" w:rsidRDefault="00F64DD4" w:rsidP="00546EE5">
            <w:pPr>
              <w:jc w:val="center"/>
            </w:pPr>
          </w:p>
          <w:p w:rsidR="00F64DD4" w:rsidRPr="00DF1106" w:rsidRDefault="00F64DD4" w:rsidP="00546EE5">
            <w:pPr>
              <w:jc w:val="center"/>
            </w:pPr>
            <w:r>
              <w:t>Рисунке</w:t>
            </w:r>
            <w:proofErr w:type="gramStart"/>
            <w:r>
              <w:t>1</w:t>
            </w:r>
            <w:proofErr w:type="gramEnd"/>
            <w:r>
              <w:t>. Кинематическая схема рулевого привода.</w:t>
            </w:r>
          </w:p>
        </w:tc>
      </w:tr>
    </w:tbl>
    <w:p w:rsidR="00F64DD4" w:rsidRDefault="00F64DD4"/>
    <w:p w:rsidR="00F64DD4" w:rsidRDefault="00F64DD4">
      <w:r>
        <w:br w:type="page"/>
      </w:r>
    </w:p>
    <w:p w:rsidR="00F64DD4" w:rsidRDefault="00F64DD4" w:rsidP="00F64DD4">
      <w:pPr>
        <w:pStyle w:val="1"/>
      </w:pPr>
      <w:bookmarkStart w:id="5" w:name="_Toc533680509"/>
      <w:r>
        <w:lastRenderedPageBreak/>
        <w:t>Расчет потребной мощности для поворота колеса</w:t>
      </w:r>
      <w:bookmarkEnd w:id="5"/>
    </w:p>
    <w:p w:rsidR="00546EE5" w:rsidRPr="00546EE5" w:rsidRDefault="00546EE5" w:rsidP="00546EE5"/>
    <w:p w:rsidR="00F64DD4" w:rsidRDefault="00F64DD4" w:rsidP="00F64DD4">
      <w:pPr>
        <w:ind w:firstLine="708"/>
      </w:pPr>
      <w:proofErr w:type="gramStart"/>
      <w:r>
        <w:t>Движение любого колеса при повороте машины можно рассматривать состоящим из движения в направлении в продольной плоскостью оси, совпадающей с центральной продольной плоскостью колеса, и поворота относительно вертикальной оси на некоторый угол, увеличивающийся с увеличением кривизны траектории движения колеса.</w:t>
      </w:r>
      <w:proofErr w:type="gramEnd"/>
      <w:r>
        <w:t xml:space="preserve"> При малых углах поворота имеются лишь упругие деформации шины. При этом возникает момент сопротивления повороту, пропорциональный как углу поворота колеса в плоскости дороги, так и угловой жесткости шины в поперечной плоскости. </w:t>
      </w:r>
    </w:p>
    <w:p w:rsidR="00F64DD4" w:rsidRPr="0098042D" w:rsidRDefault="00F64DD4" w:rsidP="00F64DD4">
      <w:pPr>
        <w:ind w:firstLine="708"/>
        <w:rPr>
          <w:lang w:val="en-US"/>
        </w:rPr>
      </w:pPr>
      <w:r>
        <w:t>Однако при углах поворота колеса, больше 2…3</w:t>
      </w:r>
      <w:r>
        <w:rPr>
          <w:rFonts w:cs="Times New Roman"/>
        </w:rPr>
        <w:t>°</w:t>
      </w:r>
      <w:r>
        <w:t xml:space="preserve">,происходит скольжение отпечатка шины по опорной поверхности, которое вызывает дополнительный момент сопротивления повороту колеса, зависящий от сцепления колеса с опорной поверхностью. </w:t>
      </w:r>
      <w:proofErr w:type="gramStart"/>
      <w:r>
        <w:t xml:space="preserve">Этот момент можно представить моментом пары сил сопротивления скольжению, представляющих собой равнодействующие сумм удельных сил сцепления, распределенных по всей площади </w:t>
      </w:r>
      <w:proofErr w:type="spellStart"/>
      <w:r>
        <w:t>отпечтка</w:t>
      </w:r>
      <w:proofErr w:type="spellEnd"/>
      <w:r>
        <w:t>, соответственно с различными для каждой пары плеч.</w:t>
      </w:r>
      <w:proofErr w:type="gramEnd"/>
      <w:r>
        <w:t xml:space="preserve"> Поэтому усилия для поворота колеса считается по формуле</w:t>
      </w:r>
      <w:r>
        <w:rPr>
          <w:lang w:val="en-US"/>
        </w:rPr>
        <w:t>:</w:t>
      </w:r>
    </w:p>
    <w:p w:rsidR="00F64DD4" w:rsidRPr="0098042D" w:rsidRDefault="00F64DD4" w:rsidP="00F64DD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 xml:space="preserve">пк 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=0,375∙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φ∙P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e>
          </m:rad>
        </m:oMath>
      </m:oMathPara>
    </w:p>
    <w:p w:rsidR="00F64DD4" w:rsidRDefault="00F64DD4" w:rsidP="00F64DD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98042D">
        <w:rPr>
          <w:rFonts w:eastAsiaTheme="minorEastAsia"/>
        </w:rPr>
        <w:softHyphen/>
        <w:t xml:space="preserve"> </w:t>
      </w:r>
      <w:r w:rsidRPr="0098042D">
        <w:rPr>
          <w:rFonts w:eastAsiaTheme="minorEastAsia"/>
        </w:rPr>
        <w:softHyphen/>
        <w:t xml:space="preserve">– </w:t>
      </w:r>
      <w:r>
        <w:rPr>
          <w:rFonts w:eastAsiaTheme="minorEastAsia"/>
        </w:rPr>
        <w:t xml:space="preserve">площадь отпечатка, имеющего эллиптическую форму,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 w:rsidRPr="008F51F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F51F1">
        <w:rPr>
          <w:rFonts w:eastAsiaTheme="minorEastAsia"/>
        </w:rPr>
        <w:t xml:space="preserve"> </w:t>
      </w:r>
      <w:r>
        <w:rPr>
          <w:rFonts w:eastAsiaTheme="minorEastAsia"/>
        </w:rPr>
        <w:t>суммарная векторная сумма сил приложенных к колесу</w:t>
      </w:r>
      <w:r w:rsidRPr="008F51F1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φ</m:t>
        </m:r>
      </m:oMath>
      <w:r w:rsidRPr="008F51F1">
        <w:rPr>
          <w:rFonts w:eastAsiaTheme="minorEastAsia"/>
        </w:rPr>
        <w:t xml:space="preserve"> – </w:t>
      </w:r>
      <w:r>
        <w:rPr>
          <w:rFonts w:eastAsiaTheme="minorEastAsia"/>
        </w:rPr>
        <w:t>коэффициент сцепления.</w:t>
      </w:r>
    </w:p>
    <w:p w:rsidR="00F64DD4" w:rsidRPr="00350A77" w:rsidRDefault="00F64DD4" w:rsidP="00F64DD4">
      <w:pPr>
        <w:rPr>
          <w:rFonts w:eastAsiaTheme="minorEastAsia"/>
        </w:rPr>
      </w:pPr>
      <w:r>
        <w:rPr>
          <w:rFonts w:eastAsiaTheme="minorEastAsia"/>
        </w:rPr>
        <w:t>Для расчета площади отпечатка колеса необходимы параметры колеса. По ГОСТ 5513-97 «Шины пневматические для грузовых автомобилей, прицепов к ним, автобусов и троллейбусов» выбран размер 425</w:t>
      </w:r>
      <w:r w:rsidRPr="00623663">
        <w:rPr>
          <w:rFonts w:eastAsiaTheme="minorEastAsia"/>
        </w:rPr>
        <w:t>/65</w:t>
      </w:r>
      <w:r>
        <w:rPr>
          <w:rFonts w:eastAsiaTheme="minorEastAsia"/>
          <w:lang w:val="en-US"/>
        </w:rPr>
        <w:t>R</w:t>
      </w:r>
      <w:r>
        <w:rPr>
          <w:rFonts w:eastAsiaTheme="minorEastAsia"/>
        </w:rPr>
        <w:t>22</w:t>
      </w:r>
      <w:r w:rsidRPr="00623663">
        <w:rPr>
          <w:rFonts w:eastAsiaTheme="minorEastAsia"/>
        </w:rPr>
        <w:t>,5</w:t>
      </w:r>
      <w:r w:rsidRPr="000F0CF1">
        <w:rPr>
          <w:rFonts w:eastAsiaTheme="minorEastAsia"/>
        </w:rPr>
        <w:t xml:space="preserve">: </w:t>
      </w:r>
      <w:r>
        <w:rPr>
          <w:rFonts w:eastAsiaTheme="minorEastAsia"/>
        </w:rPr>
        <w:t xml:space="preserve">наружный диаметр – </w:t>
      </w:r>
      <w:r w:rsidRPr="00623663">
        <w:rPr>
          <w:rFonts w:eastAsiaTheme="minorEastAsia"/>
        </w:rPr>
        <w:t>1122</w:t>
      </w:r>
      <w:r>
        <w:rPr>
          <w:rFonts w:eastAsiaTheme="minorEastAsia"/>
        </w:rPr>
        <w:t xml:space="preserve"> мм, ширина профиля – </w:t>
      </w:r>
      <w:r w:rsidRPr="00623663">
        <w:rPr>
          <w:rFonts w:eastAsiaTheme="minorEastAsia"/>
        </w:rPr>
        <w:t>425</w:t>
      </w:r>
      <w:r>
        <w:rPr>
          <w:rFonts w:eastAsiaTheme="minorEastAsia"/>
        </w:rPr>
        <w:t xml:space="preserve"> мм, статический радиус – </w:t>
      </w:r>
      <w:r w:rsidRPr="00623663">
        <w:rPr>
          <w:rFonts w:eastAsiaTheme="minorEastAsia"/>
        </w:rPr>
        <w:t>525</w:t>
      </w:r>
      <w:r>
        <w:rPr>
          <w:rFonts w:eastAsiaTheme="minorEastAsia"/>
        </w:rPr>
        <w:t xml:space="preserve"> мм, максимально допустимая нагрузка для одинарных колес – 50,52 </w:t>
      </w:r>
      <w:proofErr w:type="spellStart"/>
      <w:r>
        <w:rPr>
          <w:rFonts w:eastAsiaTheme="minorEastAsia"/>
        </w:rPr>
        <w:t>кН.</w:t>
      </w:r>
      <w:proofErr w:type="spellEnd"/>
      <w:r>
        <w:rPr>
          <w:rFonts w:eastAsiaTheme="minorEastAsia"/>
        </w:rPr>
        <w:t xml:space="preserve"> Для определения пятна</w:t>
      </w:r>
    </w:p>
    <w:p w:rsidR="00F64DD4" w:rsidRPr="000F0CF1" w:rsidRDefault="00F64DD4" w:rsidP="00F64DD4">
      <w:pPr>
        <w:rPr>
          <w:rFonts w:eastAsiaTheme="minorEastAsia"/>
        </w:rPr>
      </w:pPr>
      <w:r>
        <w:rPr>
          <w:rFonts w:eastAsiaTheme="minorEastAsia"/>
        </w:rPr>
        <w:t>Поэтому площадь отпечатка колеса рассчитывается по формуле</w:t>
      </w:r>
      <w:r w:rsidRPr="000F0CF1">
        <w:rPr>
          <w:rFonts w:eastAsiaTheme="minorEastAsia"/>
        </w:rPr>
        <w:t>:</w:t>
      </w:r>
    </w:p>
    <w:p w:rsidR="00F64DD4" w:rsidRPr="00B43BDE" w:rsidRDefault="00F64DD4" w:rsidP="00F64DD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3,14∙425∙70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=23,353∙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 xml:space="preserve"> м </m:t>
          </m:r>
        </m:oMath>
      </m:oMathPara>
    </w:p>
    <w:p w:rsidR="00F64DD4" w:rsidRPr="00B43BDE" w:rsidRDefault="00F64DD4" w:rsidP="00F64DD4">
      <w:pPr>
        <w:rPr>
          <w:rFonts w:eastAsiaTheme="minorEastAsia"/>
        </w:rPr>
      </w:pPr>
      <w:r>
        <w:rPr>
          <w:rFonts w:eastAsiaTheme="minorEastAsia"/>
        </w:rPr>
        <w:t>Значит необходимое усилие для поворота колеса равно</w:t>
      </w:r>
      <w:r w:rsidRPr="00B43BDE">
        <w:rPr>
          <w:rFonts w:eastAsiaTheme="minorEastAsia"/>
        </w:rPr>
        <w:t>:</w:t>
      </w:r>
    </w:p>
    <w:p w:rsidR="00F64DD4" w:rsidRPr="00B43BDE" w:rsidRDefault="00F64DD4" w:rsidP="00F64DD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 xml:space="preserve">пк 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=0,375∙0,5∙50,52∙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23,353∙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e>
          </m:rad>
          <m:r>
            <w:rPr>
              <w:rFonts w:ascii="Cambria Math" w:hAnsi="Cambria Math"/>
            </w:rPr>
            <m:t>=1447,557</m:t>
          </m:r>
          <m:r>
            <w:rPr>
              <w:rFonts w:ascii="Cambria Math" w:eastAsiaTheme="minorEastAsia" w:hAnsi="Cambria Math"/>
            </w:rPr>
            <m:t xml:space="preserve"> Нм</m:t>
          </m:r>
        </m:oMath>
      </m:oMathPara>
    </w:p>
    <w:p w:rsidR="00F64DD4" w:rsidRDefault="00F64DD4" w:rsidP="00F64DD4">
      <w:pPr>
        <w:rPr>
          <w:rFonts w:cs="Times New Roman"/>
        </w:rPr>
      </w:pPr>
      <w:r>
        <w:rPr>
          <w:rFonts w:eastAsiaTheme="minorEastAsia"/>
        </w:rPr>
        <w:t>Задаемся скоростью поворота колеса для данного колеса</w:t>
      </w:r>
      <w:r w:rsidRPr="00B43BDE">
        <w:rPr>
          <w:rFonts w:eastAsiaTheme="minorEastAsia"/>
        </w:rPr>
        <w:t xml:space="preserve">. </w:t>
      </w:r>
      <w:r>
        <w:rPr>
          <w:rFonts w:eastAsiaTheme="minorEastAsia"/>
        </w:rPr>
        <w:t>Так как максимальный угол поворота составляет 30</w:t>
      </w:r>
      <w:r>
        <w:rPr>
          <w:rFonts w:cs="Times New Roman"/>
        </w:rPr>
        <w:t xml:space="preserve">° и максимальное время 1с. </w:t>
      </w:r>
    </w:p>
    <w:p w:rsidR="00F64DD4" w:rsidRPr="00546EE5" w:rsidRDefault="00F64DD4" w:rsidP="00F64DD4">
      <w:r>
        <w:br w:type="page"/>
      </w:r>
      <w:r>
        <w:rPr>
          <w:rFonts w:cs="Times New Roman"/>
        </w:rPr>
        <w:lastRenderedPageBreak/>
        <w:t>Поэтому максимальная скорость поворота колеса равна</w:t>
      </w:r>
      <w:r w:rsidRPr="00861FB0">
        <w:rPr>
          <w:rFonts w:cs="Times New Roman"/>
        </w:rPr>
        <w:t>:</w:t>
      </w:r>
    </w:p>
    <w:p w:rsidR="00F64DD4" w:rsidRPr="00861FB0" w:rsidRDefault="00F64DD4" w:rsidP="00F64DD4">
      <w:pPr>
        <w:rPr>
          <w:rFonts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</w:rPr>
            <m:t>ω=φ∙t=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30∙π</m:t>
              </m:r>
            </m:num>
            <m:den>
              <m:r>
                <w:rPr>
                  <w:rFonts w:ascii="Cambria Math" w:hAnsi="Cambria Math" w:cs="Times New Roman"/>
                </w:rPr>
                <m:t>360</m:t>
              </m:r>
            </m:den>
          </m:f>
          <m:r>
            <w:rPr>
              <w:rFonts w:ascii="Cambria Math" w:hAnsi="Cambria Math" w:cs="Times New Roman"/>
            </w:rPr>
            <m:t>∙1=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</w:rPr>
                <m:t>12</m:t>
              </m:r>
            </m:den>
          </m:f>
        </m:oMath>
      </m:oMathPara>
    </w:p>
    <w:p w:rsidR="00F64DD4" w:rsidRPr="00861FB0" w:rsidRDefault="00F64DD4" w:rsidP="00F64DD4">
      <w:pPr>
        <w:rPr>
          <w:rFonts w:cs="Times New Roman"/>
        </w:rPr>
      </w:pPr>
    </w:p>
    <w:p w:rsidR="00F64DD4" w:rsidRPr="00861FB0" w:rsidRDefault="00F64DD4" w:rsidP="00F64DD4">
      <w:r>
        <w:t>Рассчитываем механическую мощность</w:t>
      </w:r>
      <w:r w:rsidRPr="00861FB0">
        <w:t>:</w:t>
      </w:r>
    </w:p>
    <w:p w:rsidR="00F64DD4" w:rsidRPr="00861FB0" w:rsidRDefault="00F64DD4" w:rsidP="00F64DD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мех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=ω∙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М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к 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hAnsi="Cambria Math"/>
            </w:rPr>
            <m:t>1447,557</m:t>
          </m:r>
          <m:r>
            <w:rPr>
              <w:rFonts w:ascii="Cambria Math" w:eastAsiaTheme="minorEastAsia" w:hAnsi="Cambria Math"/>
            </w:rPr>
            <m:t>=378,77 Вт</m:t>
          </m:r>
        </m:oMath>
      </m:oMathPara>
    </w:p>
    <w:p w:rsidR="00F64DD4" w:rsidRDefault="00F64DD4">
      <w:r>
        <w:t>Значит максимальная мощность для ситуации, когда колесо поворачивается на месте равно 378,77 Вт.</w:t>
      </w:r>
    </w:p>
    <w:p w:rsidR="001B0DE5" w:rsidRDefault="00F64DD4" w:rsidP="001B0DE5">
      <w:pPr>
        <w:ind w:firstLine="708"/>
        <w:rPr>
          <w:lang w:val="en-US"/>
        </w:rPr>
      </w:pPr>
      <w:r>
        <w:t xml:space="preserve">Так как к поворотной стойке </w:t>
      </w:r>
      <w:r w:rsidR="001B0DE5">
        <w:t>момент поворачивающий колесо передается необходимо учесть при расчете мощности КПД редуктора. Есть несколько разновидность редукторов</w:t>
      </w:r>
      <w:r w:rsidR="001B0DE5">
        <w:rPr>
          <w:lang w:val="en-US"/>
        </w:rPr>
        <w:t>:</w:t>
      </w:r>
    </w:p>
    <w:p w:rsidR="001B0DE5" w:rsidRPr="001B0DE5" w:rsidRDefault="001B0DE5" w:rsidP="001B0DE5">
      <w:pPr>
        <w:pStyle w:val="a9"/>
        <w:numPr>
          <w:ilvl w:val="0"/>
          <w:numId w:val="1"/>
        </w:numPr>
      </w:pPr>
      <w:r w:rsidRPr="001B0DE5">
        <w:rPr>
          <w:rFonts w:eastAsia="Times New Roman" w:cs="Times New Roman"/>
          <w:szCs w:val="28"/>
          <w:shd w:val="clear" w:color="auto" w:fill="FFFFFF"/>
          <w:lang w:eastAsia="ru-RU"/>
        </w:rPr>
        <w:t>Цилиндрические. Это самый распространённый вид редукторов из-за своей простоты передаваемого крутящего момента и в то же время обладает максимальным КПД. Этот редуктор представляет собой зубчатые передачи и может состоять из нескольких ступеней. Количество таких ступеней зависит от нужного передаточного отношения и соответственно, чем оно выше, тем больше таких ступеней необходимо</w:t>
      </w:r>
      <w:proofErr w:type="gramStart"/>
      <w:r w:rsidRPr="001B0DE5">
        <w:rPr>
          <w:rFonts w:eastAsia="Times New Roman" w:cs="Times New Roman"/>
          <w:szCs w:val="28"/>
          <w:shd w:val="clear" w:color="auto" w:fill="FFFFFF"/>
          <w:lang w:eastAsia="ru-RU"/>
        </w:rPr>
        <w:t>.»</w:t>
      </w:r>
      <w:proofErr w:type="gramEnd"/>
    </w:p>
    <w:p w:rsidR="001B0DE5" w:rsidRPr="001B0DE5" w:rsidRDefault="001B0DE5" w:rsidP="001B0DE5">
      <w:pPr>
        <w:pStyle w:val="a9"/>
        <w:numPr>
          <w:ilvl w:val="0"/>
          <w:numId w:val="1"/>
        </w:numPr>
      </w:pPr>
      <w:r w:rsidRPr="001B0DE5">
        <w:rPr>
          <w:rFonts w:eastAsia="Times New Roman" w:cs="Times New Roman"/>
          <w:szCs w:val="28"/>
          <w:shd w:val="clear" w:color="auto" w:fill="FFFFFF"/>
          <w:lang w:eastAsia="ru-RU"/>
        </w:rPr>
        <w:t xml:space="preserve">Червячный. Такой вид редуктора представляет собой винт с резьбой, на котором находится зубчатое колесо </w:t>
      </w:r>
      <w:proofErr w:type="gramStart"/>
      <w:r w:rsidRPr="001B0DE5">
        <w:rPr>
          <w:rFonts w:eastAsia="Times New Roman" w:cs="Times New Roman"/>
          <w:szCs w:val="28"/>
          <w:shd w:val="clear" w:color="auto" w:fill="FFFFFF"/>
          <w:lang w:eastAsia="ru-RU"/>
        </w:rPr>
        <w:t>из</w:t>
      </w:r>
      <w:proofErr w:type="gramEnd"/>
      <w:r w:rsidRPr="001B0DE5">
        <w:rPr>
          <w:rFonts w:eastAsia="Times New Roman" w:cs="Times New Roman"/>
          <w:szCs w:val="28"/>
          <w:shd w:val="clear" w:color="auto" w:fill="FFFFFF"/>
          <w:lang w:eastAsia="ru-RU"/>
        </w:rPr>
        <w:t xml:space="preserve"> </w:t>
      </w:r>
      <w:proofErr w:type="gramStart"/>
      <w:r w:rsidRPr="001B0DE5">
        <w:rPr>
          <w:rFonts w:eastAsia="Times New Roman" w:cs="Times New Roman"/>
          <w:szCs w:val="28"/>
          <w:shd w:val="clear" w:color="auto" w:fill="FFFFFF"/>
          <w:lang w:eastAsia="ru-RU"/>
        </w:rPr>
        <w:t>специальным</w:t>
      </w:r>
      <w:proofErr w:type="gramEnd"/>
      <w:r w:rsidRPr="001B0DE5">
        <w:rPr>
          <w:rFonts w:eastAsia="Times New Roman" w:cs="Times New Roman"/>
          <w:szCs w:val="28"/>
          <w:shd w:val="clear" w:color="auto" w:fill="FFFFFF"/>
          <w:lang w:eastAsia="ru-RU"/>
        </w:rPr>
        <w:t xml:space="preserve"> профилем зубьев. В процессе вращения этого винта (червяка) его витки в момент перемещения производят вращение червякового колеса в том же направлении. Поэтому червячный редуктор имеет ограничение в размерах и при этом имеют довольно низкую шумность и плавность хода.</w:t>
      </w:r>
    </w:p>
    <w:p w:rsidR="001B0DE5" w:rsidRPr="001B0DE5" w:rsidRDefault="001B0DE5" w:rsidP="001B0DE5">
      <w:pPr>
        <w:pStyle w:val="a9"/>
        <w:numPr>
          <w:ilvl w:val="0"/>
          <w:numId w:val="1"/>
        </w:numPr>
      </w:pPr>
      <w:proofErr w:type="spellStart"/>
      <w:r w:rsidRPr="001B0DE5">
        <w:rPr>
          <w:rFonts w:eastAsia="Times New Roman" w:cs="Times New Roman"/>
          <w:szCs w:val="28"/>
          <w:shd w:val="clear" w:color="auto" w:fill="FFFFFF"/>
          <w:lang w:eastAsia="ru-RU"/>
        </w:rPr>
        <w:t>Коническо</w:t>
      </w:r>
      <w:proofErr w:type="spellEnd"/>
      <w:r w:rsidRPr="001B0DE5">
        <w:rPr>
          <w:rFonts w:eastAsia="Times New Roman" w:cs="Times New Roman"/>
          <w:szCs w:val="28"/>
          <w:shd w:val="clear" w:color="auto" w:fill="FFFFFF"/>
          <w:lang w:eastAsia="ru-RU"/>
        </w:rPr>
        <w:t xml:space="preserve"> — цилиндрический. Как и все </w:t>
      </w:r>
      <w:proofErr w:type="gramStart"/>
      <w:r w:rsidRPr="001B0DE5">
        <w:rPr>
          <w:rFonts w:eastAsia="Times New Roman" w:cs="Times New Roman"/>
          <w:szCs w:val="28"/>
          <w:shd w:val="clear" w:color="auto" w:fill="FFFFFF"/>
          <w:lang w:eastAsia="ru-RU"/>
        </w:rPr>
        <w:t>редукторы</w:t>
      </w:r>
      <w:proofErr w:type="gramEnd"/>
      <w:r w:rsidRPr="001B0DE5">
        <w:rPr>
          <w:rFonts w:eastAsia="Times New Roman" w:cs="Times New Roman"/>
          <w:szCs w:val="28"/>
          <w:shd w:val="clear" w:color="auto" w:fill="FFFFFF"/>
          <w:lang w:eastAsia="ru-RU"/>
        </w:rPr>
        <w:t xml:space="preserve"> он предназначен на регулирование передаточного движения между валами. Этот вид редуктора в основном используют для работы конвейерных линий, но для его работы </w:t>
      </w:r>
      <w:proofErr w:type="gramStart"/>
      <w:r w:rsidRPr="001B0DE5">
        <w:rPr>
          <w:rFonts w:eastAsia="Times New Roman" w:cs="Times New Roman"/>
          <w:szCs w:val="28"/>
          <w:shd w:val="clear" w:color="auto" w:fill="FFFFFF"/>
          <w:lang w:eastAsia="ru-RU"/>
        </w:rPr>
        <w:t>необходимо</w:t>
      </w:r>
      <w:proofErr w:type="gramEnd"/>
      <w:r w:rsidRPr="001B0DE5">
        <w:rPr>
          <w:rFonts w:eastAsia="Times New Roman" w:cs="Times New Roman"/>
          <w:szCs w:val="28"/>
          <w:shd w:val="clear" w:color="auto" w:fill="FFFFFF"/>
          <w:lang w:eastAsia="ru-RU"/>
        </w:rPr>
        <w:t xml:space="preserve"> чтобы были в работе все элементы основного механизма.</w:t>
      </w:r>
    </w:p>
    <w:p w:rsidR="001B0DE5" w:rsidRPr="001B0DE5" w:rsidRDefault="001B0DE5" w:rsidP="001B0DE5">
      <w:pPr>
        <w:pStyle w:val="a9"/>
        <w:numPr>
          <w:ilvl w:val="0"/>
          <w:numId w:val="1"/>
        </w:numPr>
        <w:rPr>
          <w:lang w:val="en-US"/>
        </w:rPr>
      </w:pPr>
      <w:r w:rsidRPr="001B0DE5">
        <w:rPr>
          <w:rFonts w:eastAsia="Times New Roman" w:cs="Times New Roman"/>
          <w:szCs w:val="28"/>
          <w:shd w:val="clear" w:color="auto" w:fill="FFFFFF"/>
          <w:lang w:eastAsia="ru-RU"/>
        </w:rPr>
        <w:t>Волновой. Основной принцип работы волнового редуктора заключается в том, что он обеспечивает многопарное зацепление зубьев в отличие от других, но недостатком его является ограничение частоты вращения ведомого вала при наличии зубчатых колес с большим диаметром.</w:t>
      </w:r>
    </w:p>
    <w:p w:rsidR="001B0DE5" w:rsidRDefault="00BC1C73" w:rsidP="001B0DE5">
      <w:r>
        <w:t xml:space="preserve">Для данного электропривода </w:t>
      </w:r>
      <w:r w:rsidR="00001B90">
        <w:t xml:space="preserve">выбираем </w:t>
      </w:r>
      <w:r>
        <w:t>цилиндрический редуктор так как « у него максимальный КПД».</w:t>
      </w:r>
    </w:p>
    <w:p w:rsidR="00BC1C73" w:rsidRDefault="00BC1C73" w:rsidP="001B0DE5">
      <w:pPr>
        <w:rPr>
          <w:lang w:val="en-US"/>
        </w:rPr>
      </w:pPr>
      <w:r>
        <w:lastRenderedPageBreak/>
        <w:t>Поэтому мощность редуктора равна</w:t>
      </w:r>
      <w:r>
        <w:rPr>
          <w:lang w:val="en-US"/>
        </w:rPr>
        <w:t>:</w:t>
      </w:r>
    </w:p>
    <w:p w:rsidR="00BC1C73" w:rsidRPr="00BC1C73" w:rsidRDefault="00BC1C73" w:rsidP="001B0DE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мех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i/>
                      <w:lang w:val="en-US"/>
                    </w:rPr>
                    <w:sym w:font="Symbol" w:char="F068"/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ред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378,77 </m:t>
              </m:r>
            </m:num>
            <m:den>
              <m:r>
                <w:rPr>
                  <w:rFonts w:ascii="Cambria Math" w:eastAsiaTheme="minorEastAsia" w:hAnsi="Cambria Math"/>
                </w:rPr>
                <m:t>0,98</m:t>
              </m:r>
            </m:den>
          </m:f>
          <m:r>
            <w:rPr>
              <w:rFonts w:ascii="Cambria Math" w:eastAsiaTheme="minorEastAsia" w:hAnsi="Cambria Math"/>
            </w:rPr>
            <m:t>=386,5 Вт</m:t>
          </m:r>
        </m:oMath>
      </m:oMathPara>
    </w:p>
    <w:p w:rsidR="001B0DE5" w:rsidRPr="00BC1C73" w:rsidRDefault="00BC1C73" w:rsidP="00BC1C73">
      <w:r>
        <w:t>Значит для обеспечения заданной мощности необходимо выбрать двигатель с мощностью</w:t>
      </w:r>
      <w:proofErr w:type="gramStart"/>
      <w:r>
        <w:t xml:space="preserve"> </w:t>
      </w:r>
      <w:r w:rsidRPr="00BC1C73">
        <w:t>:</w:t>
      </w:r>
      <w:proofErr w:type="gramEnd"/>
    </w:p>
    <w:p w:rsidR="00BC1C73" w:rsidRPr="00BC1C73" w:rsidRDefault="00BC1C73" w:rsidP="00BC1C7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2∙P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  <w:lang w:val="en-US"/>
            </w:rPr>
            <m:t>=2∙</m:t>
          </m:r>
          <m:r>
            <w:rPr>
              <w:rFonts w:ascii="Cambria Math" w:eastAsiaTheme="minorEastAsia" w:hAnsi="Cambria Math"/>
            </w:rPr>
            <m:t>386,5=</m:t>
          </m:r>
          <m:r>
            <w:rPr>
              <w:rFonts w:ascii="Cambria Math" w:eastAsiaTheme="minorEastAsia" w:hAnsi="Cambria Math"/>
            </w:rPr>
            <m:t>773 Вт</m:t>
          </m:r>
        </m:oMath>
      </m:oMathPara>
    </w:p>
    <w:p w:rsidR="00B4512D" w:rsidRDefault="00B4512D">
      <w:r>
        <w:br w:type="page"/>
      </w:r>
    </w:p>
    <w:p w:rsidR="00B4512D" w:rsidRDefault="00B4512D" w:rsidP="00B4512D">
      <w:pPr>
        <w:pStyle w:val="1"/>
      </w:pPr>
      <w:r>
        <w:lastRenderedPageBreak/>
        <w:t xml:space="preserve">Выбор двигателя </w:t>
      </w:r>
    </w:p>
    <w:p w:rsidR="00B4512D" w:rsidRDefault="00B4512D" w:rsidP="00B4512D">
      <w:r>
        <w:t>Для обеспечения мощности рассчитанной для поворота колеса</w:t>
      </w:r>
    </w:p>
    <w:p w:rsidR="00B4512D" w:rsidRDefault="00B4512D" w:rsidP="00B4512D">
      <w:r>
        <w:t>Электродвигатели постоянного тока применяются в разных областях</w:t>
      </w:r>
      <w:r w:rsidRPr="00B4512D">
        <w:t xml:space="preserve">: </w:t>
      </w:r>
      <w:r>
        <w:t>подъёмно-транспортные</w:t>
      </w:r>
      <w:r w:rsidR="00C6148B">
        <w:t xml:space="preserve">, красочно-отделочные производственные машины и т.д. Преимущества таких двигателей в том, что они легки в управлении и регулировании частоты вращения, </w:t>
      </w:r>
    </w:p>
    <w:p w:rsidR="00C6148B" w:rsidRDefault="00C6148B" w:rsidP="00B4512D">
      <w:r>
        <w:t>Недостатки</w:t>
      </w:r>
      <w:r w:rsidRPr="00C6148B">
        <w:t xml:space="preserve">: </w:t>
      </w:r>
      <w:r>
        <w:t xml:space="preserve">коллекторные двигатели требуют трудное </w:t>
      </w:r>
      <w:proofErr w:type="spellStart"/>
      <w:proofErr w:type="gramStart"/>
      <w:r>
        <w:t>обслуживани</w:t>
      </w:r>
      <w:proofErr w:type="spellEnd"/>
      <w:r>
        <w:t xml:space="preserve"> е</w:t>
      </w:r>
      <w:proofErr w:type="gramEnd"/>
      <w:r>
        <w:t xml:space="preserve"> </w:t>
      </w:r>
      <w:proofErr w:type="spellStart"/>
      <w:r>
        <w:t>щёточно</w:t>
      </w:r>
      <w:proofErr w:type="spellEnd"/>
      <w:r>
        <w:t>-коллекторных узлов, дороговизна производства, малый срок службы, низкий КПД.</w:t>
      </w:r>
    </w:p>
    <w:p w:rsidR="00C6148B" w:rsidRDefault="00C6148B" w:rsidP="00B4512D">
      <w:r>
        <w:t>Синхронный двигатель</w:t>
      </w:r>
    </w:p>
    <w:p w:rsidR="00C6148B" w:rsidRDefault="00C6148B" w:rsidP="00B4512D">
      <w:r>
        <w:t>Достоинства</w:t>
      </w:r>
      <w:r w:rsidRPr="00C6148B">
        <w:t xml:space="preserve">: </w:t>
      </w:r>
      <w:r>
        <w:t>Стабильность частоты вращения</w:t>
      </w:r>
      <w:proofErr w:type="gramStart"/>
      <w:r>
        <w:t xml:space="preserve"> ,</w:t>
      </w:r>
      <w:proofErr w:type="gramEnd"/>
      <w:r>
        <w:t xml:space="preserve"> низкая чувствительность к скачкам напряжения, высокий КПД</w:t>
      </w:r>
    </w:p>
    <w:p w:rsidR="00C6148B" w:rsidRDefault="00C6148B" w:rsidP="00B4512D">
      <w:proofErr w:type="spellStart"/>
      <w:r>
        <w:t>Недостатки</w:t>
      </w:r>
      <w:proofErr w:type="gramStart"/>
      <w:r w:rsidRPr="00C6148B">
        <w:t>:</w:t>
      </w:r>
      <w:r>
        <w:t>с</w:t>
      </w:r>
      <w:proofErr w:type="gramEnd"/>
      <w:r>
        <w:t>ложность</w:t>
      </w:r>
      <w:proofErr w:type="spellEnd"/>
      <w:r>
        <w:t xml:space="preserve"> с запуском, сложность конструкции, затруднения с регулировкой частоты вращения вала.</w:t>
      </w:r>
    </w:p>
    <w:p w:rsidR="00C6148B" w:rsidRPr="0046176E" w:rsidRDefault="002A1CA4" w:rsidP="00B4512D">
      <w:pPr>
        <w:rPr>
          <w:b/>
        </w:rPr>
      </w:pPr>
      <w:r w:rsidRPr="0046176E">
        <w:rPr>
          <w:b/>
        </w:rPr>
        <w:t>Асинхронный двигатель:</w:t>
      </w:r>
    </w:p>
    <w:p w:rsidR="00216BFA" w:rsidRPr="00216BFA" w:rsidRDefault="00216BFA" w:rsidP="00216BFA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46176E">
        <w:rPr>
          <w:rFonts w:eastAsia="Times New Roman" w:cs="Times New Roman"/>
          <w:bCs/>
          <w:szCs w:val="28"/>
          <w:lang w:eastAsia="ru-RU"/>
        </w:rPr>
        <w:t>Основные достоинства асинхронного электродвигателя с короткозамкнутым ротором:</w:t>
      </w:r>
    </w:p>
    <w:p w:rsidR="00216BFA" w:rsidRPr="00216BFA" w:rsidRDefault="00216BFA" w:rsidP="00216BFA">
      <w:pPr>
        <w:shd w:val="clear" w:color="auto" w:fill="FFFFFF"/>
        <w:spacing w:before="120" w:after="75" w:line="240" w:lineRule="auto"/>
        <w:rPr>
          <w:rFonts w:eastAsia="Times New Roman" w:cs="Times New Roman"/>
          <w:szCs w:val="28"/>
          <w:lang w:eastAsia="ru-RU"/>
        </w:rPr>
      </w:pPr>
      <w:r w:rsidRPr="00216BFA">
        <w:rPr>
          <w:rFonts w:eastAsia="Times New Roman" w:cs="Times New Roman"/>
          <w:szCs w:val="28"/>
          <w:lang w:eastAsia="ru-RU"/>
        </w:rPr>
        <w:t>1. Очень простое устройство, что позволяет сократить затраты на его изготовление.</w:t>
      </w:r>
    </w:p>
    <w:p w:rsidR="00216BFA" w:rsidRPr="00216BFA" w:rsidRDefault="00216BFA" w:rsidP="00216BFA">
      <w:pPr>
        <w:shd w:val="clear" w:color="auto" w:fill="FFFFFF"/>
        <w:spacing w:before="120" w:after="75" w:line="240" w:lineRule="auto"/>
        <w:rPr>
          <w:rFonts w:eastAsia="Times New Roman" w:cs="Times New Roman"/>
          <w:szCs w:val="28"/>
          <w:lang w:eastAsia="ru-RU"/>
        </w:rPr>
      </w:pPr>
      <w:r w:rsidRPr="00216BFA">
        <w:rPr>
          <w:rFonts w:eastAsia="Times New Roman" w:cs="Times New Roman"/>
          <w:szCs w:val="28"/>
          <w:lang w:eastAsia="ru-RU"/>
        </w:rPr>
        <w:t>2. Цена намного меньше по сравнению с другими двигателями.</w:t>
      </w:r>
    </w:p>
    <w:p w:rsidR="00216BFA" w:rsidRPr="00216BFA" w:rsidRDefault="00216BFA" w:rsidP="00216BFA">
      <w:pPr>
        <w:shd w:val="clear" w:color="auto" w:fill="FFFFFF"/>
        <w:spacing w:before="120" w:after="75" w:line="240" w:lineRule="auto"/>
        <w:rPr>
          <w:rFonts w:eastAsia="Times New Roman" w:cs="Times New Roman"/>
          <w:szCs w:val="28"/>
          <w:lang w:eastAsia="ru-RU"/>
        </w:rPr>
      </w:pPr>
      <w:r w:rsidRPr="00216BFA">
        <w:rPr>
          <w:rFonts w:eastAsia="Times New Roman" w:cs="Times New Roman"/>
          <w:szCs w:val="28"/>
          <w:lang w:eastAsia="ru-RU"/>
        </w:rPr>
        <w:t>3. Очень простая схема запуска.</w:t>
      </w:r>
    </w:p>
    <w:p w:rsidR="00216BFA" w:rsidRPr="00216BFA" w:rsidRDefault="00216BFA" w:rsidP="00216BFA">
      <w:pPr>
        <w:shd w:val="clear" w:color="auto" w:fill="FFFFFF"/>
        <w:spacing w:before="120" w:after="75" w:line="240" w:lineRule="auto"/>
        <w:rPr>
          <w:rFonts w:eastAsia="Times New Roman" w:cs="Times New Roman"/>
          <w:szCs w:val="28"/>
          <w:lang w:eastAsia="ru-RU"/>
        </w:rPr>
      </w:pPr>
      <w:r w:rsidRPr="00216BFA">
        <w:rPr>
          <w:rFonts w:eastAsia="Times New Roman" w:cs="Times New Roman"/>
          <w:szCs w:val="28"/>
          <w:lang w:eastAsia="ru-RU"/>
        </w:rPr>
        <w:t>4. Скорость вращения вала практически не меняется с увеличением нагрузки.</w:t>
      </w:r>
    </w:p>
    <w:p w:rsidR="00216BFA" w:rsidRPr="00216BFA" w:rsidRDefault="00216BFA" w:rsidP="00216BFA">
      <w:pPr>
        <w:shd w:val="clear" w:color="auto" w:fill="FFFFFF"/>
        <w:spacing w:before="120" w:after="75" w:line="240" w:lineRule="auto"/>
        <w:rPr>
          <w:rFonts w:eastAsia="Times New Roman" w:cs="Times New Roman"/>
          <w:szCs w:val="28"/>
          <w:lang w:eastAsia="ru-RU"/>
        </w:rPr>
      </w:pPr>
      <w:r w:rsidRPr="00216BFA">
        <w:rPr>
          <w:rFonts w:eastAsia="Times New Roman" w:cs="Times New Roman"/>
          <w:szCs w:val="28"/>
          <w:lang w:eastAsia="ru-RU"/>
        </w:rPr>
        <w:t>5. Хорошо переносит кратковременные перегрузы.</w:t>
      </w:r>
    </w:p>
    <w:p w:rsidR="00216BFA" w:rsidRPr="00216BFA" w:rsidRDefault="00216BFA" w:rsidP="00216BFA">
      <w:pPr>
        <w:shd w:val="clear" w:color="auto" w:fill="FFFFFF"/>
        <w:spacing w:before="120" w:after="75" w:line="240" w:lineRule="auto"/>
        <w:rPr>
          <w:rFonts w:eastAsia="Times New Roman" w:cs="Times New Roman"/>
          <w:szCs w:val="28"/>
          <w:lang w:eastAsia="ru-RU"/>
        </w:rPr>
      </w:pPr>
      <w:r w:rsidRPr="00216BFA">
        <w:rPr>
          <w:rFonts w:eastAsia="Times New Roman" w:cs="Times New Roman"/>
          <w:szCs w:val="28"/>
          <w:lang w:eastAsia="ru-RU"/>
        </w:rPr>
        <w:t>6. Возможность подключения трёхфазных двигателей в однофазную сеть.</w:t>
      </w:r>
    </w:p>
    <w:p w:rsidR="00216BFA" w:rsidRPr="00216BFA" w:rsidRDefault="00216BFA" w:rsidP="00216BFA">
      <w:pPr>
        <w:shd w:val="clear" w:color="auto" w:fill="FFFFFF"/>
        <w:spacing w:before="120" w:after="75" w:line="240" w:lineRule="auto"/>
        <w:rPr>
          <w:rFonts w:eastAsia="Times New Roman" w:cs="Times New Roman"/>
          <w:szCs w:val="28"/>
          <w:lang w:eastAsia="ru-RU"/>
        </w:rPr>
      </w:pPr>
      <w:r w:rsidRPr="00216BFA">
        <w:rPr>
          <w:rFonts w:eastAsia="Times New Roman" w:cs="Times New Roman"/>
          <w:szCs w:val="28"/>
          <w:lang w:eastAsia="ru-RU"/>
        </w:rPr>
        <w:t>7. Надёжность и возможность эксплуатировать практически в любых условиях.</w:t>
      </w:r>
    </w:p>
    <w:p w:rsidR="00216BFA" w:rsidRPr="00216BFA" w:rsidRDefault="00216BFA" w:rsidP="00216BFA">
      <w:pPr>
        <w:shd w:val="clear" w:color="auto" w:fill="FFFFFF"/>
        <w:spacing w:before="120" w:after="75" w:line="240" w:lineRule="auto"/>
        <w:rPr>
          <w:rFonts w:eastAsia="Times New Roman" w:cs="Times New Roman"/>
          <w:szCs w:val="28"/>
          <w:lang w:eastAsia="ru-RU"/>
        </w:rPr>
      </w:pPr>
      <w:r w:rsidRPr="00216BFA">
        <w:rPr>
          <w:rFonts w:eastAsia="Times New Roman" w:cs="Times New Roman"/>
          <w:szCs w:val="28"/>
          <w:lang w:eastAsia="ru-RU"/>
        </w:rPr>
        <w:t xml:space="preserve">8. Имеет очень высокий показатель КПД и </w:t>
      </w:r>
      <w:proofErr w:type="spellStart"/>
      <w:r w:rsidRPr="00216BFA">
        <w:rPr>
          <w:rFonts w:eastAsia="Times New Roman" w:cs="Times New Roman"/>
          <w:szCs w:val="28"/>
          <w:lang w:eastAsia="ru-RU"/>
        </w:rPr>
        <w:t>cos</w:t>
      </w:r>
      <w:proofErr w:type="spellEnd"/>
      <w:r w:rsidRPr="00216BFA">
        <w:rPr>
          <w:rFonts w:eastAsia="Times New Roman" w:cs="Times New Roman"/>
          <w:szCs w:val="28"/>
          <w:lang w:eastAsia="ru-RU"/>
        </w:rPr>
        <w:t xml:space="preserve"> φ.</w:t>
      </w:r>
    </w:p>
    <w:p w:rsidR="0046176E" w:rsidRPr="0046176E" w:rsidRDefault="0046176E" w:rsidP="0046176E">
      <w:pPr>
        <w:pStyle w:val="ab"/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  <w:r w:rsidRPr="0046176E">
        <w:rPr>
          <w:rStyle w:val="ac"/>
          <w:rFonts w:eastAsiaTheme="majorEastAsia"/>
          <w:b w:val="0"/>
          <w:sz w:val="28"/>
          <w:szCs w:val="28"/>
        </w:rPr>
        <w:t>Недостатки:</w:t>
      </w:r>
    </w:p>
    <w:p w:rsidR="0046176E" w:rsidRPr="0046176E" w:rsidRDefault="0046176E" w:rsidP="0046176E">
      <w:pPr>
        <w:pStyle w:val="ab"/>
        <w:shd w:val="clear" w:color="auto" w:fill="FFFFFF"/>
        <w:spacing w:before="120" w:beforeAutospacing="0" w:after="75" w:afterAutospacing="0"/>
        <w:rPr>
          <w:sz w:val="28"/>
          <w:szCs w:val="28"/>
        </w:rPr>
      </w:pPr>
      <w:r w:rsidRPr="0046176E">
        <w:rPr>
          <w:sz w:val="28"/>
          <w:szCs w:val="28"/>
        </w:rPr>
        <w:t>1. Не возможности контролировать частоту вращения ротора без потери мощности.</w:t>
      </w:r>
    </w:p>
    <w:p w:rsidR="0046176E" w:rsidRPr="0046176E" w:rsidRDefault="0046176E" w:rsidP="0046176E">
      <w:pPr>
        <w:pStyle w:val="ab"/>
        <w:shd w:val="clear" w:color="auto" w:fill="FFFFFF"/>
        <w:spacing w:before="120" w:beforeAutospacing="0" w:after="75" w:afterAutospacing="0"/>
        <w:rPr>
          <w:sz w:val="28"/>
          <w:szCs w:val="28"/>
        </w:rPr>
      </w:pPr>
      <w:r w:rsidRPr="0046176E">
        <w:rPr>
          <w:sz w:val="28"/>
          <w:szCs w:val="28"/>
        </w:rPr>
        <w:t>2. Если увеличить нагрузку, то уменьшается момент.</w:t>
      </w:r>
    </w:p>
    <w:p w:rsidR="0046176E" w:rsidRPr="0046176E" w:rsidRDefault="0046176E" w:rsidP="0046176E">
      <w:pPr>
        <w:pStyle w:val="ab"/>
        <w:shd w:val="clear" w:color="auto" w:fill="FFFFFF"/>
        <w:spacing w:before="120" w:beforeAutospacing="0" w:after="75" w:afterAutospacing="0"/>
        <w:rPr>
          <w:sz w:val="28"/>
          <w:szCs w:val="28"/>
        </w:rPr>
      </w:pPr>
      <w:r w:rsidRPr="0046176E">
        <w:rPr>
          <w:sz w:val="28"/>
          <w:szCs w:val="28"/>
        </w:rPr>
        <w:t>3. Пусковой момент очень мал по сравнению с другими машинами.</w:t>
      </w:r>
    </w:p>
    <w:p w:rsidR="0046176E" w:rsidRPr="0046176E" w:rsidRDefault="0046176E" w:rsidP="0046176E">
      <w:pPr>
        <w:pStyle w:val="ab"/>
        <w:shd w:val="clear" w:color="auto" w:fill="FFFFFF"/>
        <w:spacing w:before="120" w:beforeAutospacing="0" w:after="75" w:afterAutospacing="0"/>
        <w:rPr>
          <w:sz w:val="28"/>
          <w:szCs w:val="28"/>
        </w:rPr>
      </w:pPr>
      <w:r w:rsidRPr="0046176E">
        <w:rPr>
          <w:sz w:val="28"/>
          <w:szCs w:val="28"/>
        </w:rPr>
        <w:t xml:space="preserve">4. При недогрузе увеличивается показатель </w:t>
      </w:r>
      <w:proofErr w:type="spellStart"/>
      <w:r w:rsidRPr="0046176E">
        <w:rPr>
          <w:sz w:val="28"/>
          <w:szCs w:val="28"/>
        </w:rPr>
        <w:t>cos</w:t>
      </w:r>
      <w:proofErr w:type="spellEnd"/>
      <w:r w:rsidRPr="0046176E">
        <w:rPr>
          <w:sz w:val="28"/>
          <w:szCs w:val="28"/>
        </w:rPr>
        <w:t xml:space="preserve"> φ</w:t>
      </w:r>
    </w:p>
    <w:p w:rsidR="0046176E" w:rsidRDefault="0046176E" w:rsidP="0046176E">
      <w:pPr>
        <w:pStyle w:val="ab"/>
        <w:shd w:val="clear" w:color="auto" w:fill="FFFFFF"/>
        <w:spacing w:before="120" w:beforeAutospacing="0" w:after="75" w:afterAutospacing="0"/>
        <w:rPr>
          <w:sz w:val="28"/>
          <w:szCs w:val="28"/>
        </w:rPr>
      </w:pPr>
      <w:r w:rsidRPr="0046176E">
        <w:rPr>
          <w:sz w:val="28"/>
          <w:szCs w:val="28"/>
        </w:rPr>
        <w:t>5. Высокие показатели пусковых токов.</w:t>
      </w:r>
    </w:p>
    <w:p w:rsidR="002A24FA" w:rsidRDefault="002A24FA" w:rsidP="0046176E">
      <w:pPr>
        <w:pStyle w:val="ab"/>
        <w:shd w:val="clear" w:color="auto" w:fill="FFFFFF"/>
        <w:spacing w:before="120" w:beforeAutospacing="0" w:after="75" w:afterAutospacing="0"/>
        <w:rPr>
          <w:sz w:val="28"/>
          <w:szCs w:val="28"/>
          <w:lang w:val="en-US"/>
        </w:rPr>
      </w:pPr>
    </w:p>
    <w:p w:rsidR="00E309A9" w:rsidRPr="00546EE5" w:rsidRDefault="00E309A9" w:rsidP="0046176E">
      <w:pPr>
        <w:pStyle w:val="ab"/>
        <w:shd w:val="clear" w:color="auto" w:fill="FFFFFF"/>
        <w:spacing w:before="120" w:beforeAutospacing="0" w:after="75" w:afterAutospacing="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Таблица 1. Типовые характеристики двигателей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27"/>
        <w:gridCol w:w="3038"/>
        <w:gridCol w:w="3006"/>
      </w:tblGrid>
      <w:tr w:rsidR="002A24FA" w:rsidTr="00546EE5">
        <w:trPr>
          <w:trHeight w:val="845"/>
        </w:trPr>
        <w:tc>
          <w:tcPr>
            <w:tcW w:w="0" w:type="auto"/>
          </w:tcPr>
          <w:p w:rsidR="002A24FA" w:rsidRDefault="002A24FA" w:rsidP="00B4512D">
            <w:r>
              <w:t>Электродвигатели постоянного тока</w:t>
            </w:r>
          </w:p>
        </w:tc>
        <w:tc>
          <w:tcPr>
            <w:tcW w:w="0" w:type="auto"/>
          </w:tcPr>
          <w:p w:rsidR="002A24FA" w:rsidRDefault="002A24FA" w:rsidP="00B4512D">
            <w:r w:rsidRPr="002A24FA">
              <w:t>Асинхронный</w:t>
            </w:r>
            <w:r>
              <w:br/>
            </w:r>
            <w:r w:rsidRPr="002A24FA">
              <w:t xml:space="preserve"> двигатель</w:t>
            </w:r>
          </w:p>
        </w:tc>
        <w:tc>
          <w:tcPr>
            <w:tcW w:w="0" w:type="auto"/>
          </w:tcPr>
          <w:p w:rsidR="002A24FA" w:rsidRPr="002A24FA" w:rsidRDefault="002A24FA" w:rsidP="00B4512D">
            <w:r>
              <w:t>С</w:t>
            </w:r>
            <w:r w:rsidRPr="002A24FA">
              <w:t xml:space="preserve">инхронный </w:t>
            </w:r>
            <w:r>
              <w:br/>
            </w:r>
            <w:r w:rsidRPr="002A24FA">
              <w:t>двигатель</w:t>
            </w:r>
          </w:p>
        </w:tc>
      </w:tr>
      <w:tr w:rsidR="002A24FA" w:rsidTr="00546EE5">
        <w:trPr>
          <w:trHeight w:val="3567"/>
        </w:trPr>
        <w:tc>
          <w:tcPr>
            <w:tcW w:w="0" w:type="auto"/>
          </w:tcPr>
          <w:p w:rsidR="002A24FA" w:rsidRDefault="00E309A9" w:rsidP="00B4512D">
            <w:r>
              <w:object w:dxaOrig="4529" w:dyaOrig="39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7.5pt;height:138pt" o:ole="">
                  <v:imagedata r:id="rId8" o:title=""/>
                </v:shape>
                <o:OLEObject Type="Embed" ProgID="PBrush" ShapeID="_x0000_i1025" DrawAspect="Content" ObjectID="_1614879041" r:id="rId9"/>
              </w:object>
            </w:r>
          </w:p>
        </w:tc>
        <w:tc>
          <w:tcPr>
            <w:tcW w:w="0" w:type="auto"/>
          </w:tcPr>
          <w:p w:rsidR="002A24FA" w:rsidRDefault="00617CFE" w:rsidP="00B4512D">
            <w:r>
              <w:rPr>
                <w:noProof/>
                <w:lang w:eastAsia="ru-RU"/>
              </w:rPr>
              <w:drawing>
                <wp:inline distT="0" distB="0" distL="0" distR="0" wp14:anchorId="0CAE4CE6" wp14:editId="15C8DB6A">
                  <wp:extent cx="1792082" cy="1628775"/>
                  <wp:effectExtent l="0" t="0" r="0" b="0"/>
                  <wp:docPr id="2" name="Рисунок 2" descr="https://electrono.ru/wp-content/uploads/2010/08/7-1-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electrono.ru/wp-content/uploads/2010/08/7-1-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082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A24FA" w:rsidRDefault="00617CFE" w:rsidP="00B4512D">
            <w:r>
              <w:rPr>
                <w:noProof/>
                <w:lang w:eastAsia="ru-RU"/>
              </w:rPr>
              <w:drawing>
                <wp:inline distT="0" distB="0" distL="0" distR="0" wp14:anchorId="55962C67" wp14:editId="7D323C69">
                  <wp:extent cx="1770054" cy="1800225"/>
                  <wp:effectExtent l="0" t="0" r="1905" b="0"/>
                  <wp:docPr id="1" name="Рисунок 1" descr="https://studbooks.net/imag_/43/197051/image1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tudbooks.net/imag_/43/197051/image1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646" cy="1808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1CA4" w:rsidRDefault="002A1CA4" w:rsidP="00B4512D"/>
    <w:p w:rsidR="00B30D7D" w:rsidRPr="00617CFE" w:rsidRDefault="00B30D7D" w:rsidP="00B4512D">
      <w:pPr>
        <w:rPr>
          <w:lang w:val="en-US"/>
        </w:rPr>
      </w:pPr>
    </w:p>
    <w:p w:rsidR="00546EE5" w:rsidRPr="00F36F34" w:rsidRDefault="00F64DD4" w:rsidP="00546EE5">
      <w:pPr>
        <w:pStyle w:val="1"/>
      </w:pPr>
      <w:r>
        <w:br w:type="page"/>
      </w:r>
      <w:r w:rsidR="00546EE5">
        <w:lastRenderedPageBreak/>
        <w:t>Определение параметров синхронного двигателя для упрощенной математической модели</w:t>
      </w:r>
    </w:p>
    <w:p w:rsidR="00546EE5" w:rsidRDefault="00546EE5" w:rsidP="00546EE5">
      <w:pPr>
        <w:pStyle w:val="a9"/>
        <w:numPr>
          <w:ilvl w:val="0"/>
          <w:numId w:val="7"/>
        </w:numPr>
        <w:spacing w:after="200" w:line="276" w:lineRule="auto"/>
      </w:pPr>
      <w:r>
        <w:t xml:space="preserve">Определение активного сопротивления обмоток статора </w:t>
      </w:r>
      <w:proofErr w:type="spellStart"/>
      <w:r>
        <w:t>синхроного</w:t>
      </w:r>
      <w:proofErr w:type="spellEnd"/>
      <w:r>
        <w:t xml:space="preserve"> двигателя.</w:t>
      </w:r>
    </w:p>
    <w:p w:rsidR="00546EE5" w:rsidRPr="00313E89" w:rsidRDefault="00546EE5" w:rsidP="00546EE5">
      <w:pPr>
        <w:ind w:left="360"/>
      </w:pPr>
      <w:r>
        <w:t>Существует несколько методов определения активного сопротивления обмоток СГ</w:t>
      </w:r>
      <w:r w:rsidRPr="00313E89">
        <w:t>:</w:t>
      </w:r>
    </w:p>
    <w:p w:rsidR="00546EE5" w:rsidRPr="00313E89" w:rsidRDefault="00546EE5" w:rsidP="00546EE5">
      <w:pPr>
        <w:pStyle w:val="a9"/>
        <w:numPr>
          <w:ilvl w:val="0"/>
          <w:numId w:val="10"/>
        </w:numPr>
        <w:spacing w:after="200" w:line="276" w:lineRule="auto"/>
        <w:jc w:val="both"/>
        <w:rPr>
          <w:color w:val="FF0000"/>
        </w:rPr>
      </w:pPr>
      <w:r w:rsidRPr="00313E89">
        <w:rPr>
          <w:color w:val="FF0000"/>
          <w:shd w:val="clear" w:color="auto" w:fill="FFFFFF"/>
        </w:rPr>
        <w:t>методом сопротивления: необходимо провести, по крайней мере, три измерения, каждый раз сбивая настройку моста; сопротивление можно измерять на контактных кольцах или на выводах обмотки, чтобы исключить сопротивление щеток и щеточного контакта;[3]</w:t>
      </w:r>
    </w:p>
    <w:p w:rsidR="00546EE5" w:rsidRPr="00313E89" w:rsidRDefault="00546EE5" w:rsidP="00546EE5">
      <w:pPr>
        <w:pStyle w:val="a9"/>
        <w:numPr>
          <w:ilvl w:val="0"/>
          <w:numId w:val="10"/>
        </w:numPr>
        <w:spacing w:after="200" w:line="276" w:lineRule="auto"/>
        <w:jc w:val="both"/>
        <w:rPr>
          <w:color w:val="FF0000"/>
        </w:rPr>
      </w:pPr>
      <w:r w:rsidRPr="00313E89">
        <w:rPr>
          <w:color w:val="FF0000"/>
          <w:shd w:val="clear" w:color="auto" w:fill="FFFFFF"/>
        </w:rPr>
        <w:t>методом вольтметра и амперметра: рекомендуется провести от трех до пяти измерений при разных значениях тока.[3]</w:t>
      </w:r>
    </w:p>
    <w:p w:rsidR="00546EE5" w:rsidRPr="00AF4B40" w:rsidRDefault="00546EE5" w:rsidP="00546EE5">
      <w:pPr>
        <w:ind w:left="360" w:firstLine="348"/>
        <w:rPr>
          <w:rFonts w:eastAsiaTheme="minorEastAsia"/>
          <w:i/>
        </w:rPr>
      </w:pPr>
      <w:r>
        <w:t>Наиболее эффективно использовать метод непосредственного измерения сопротивления на обмотках.4 Необходимо произвести измерения между двумя фазами не менее 3-5 раз, согласно рисункам 1-3.</w:t>
      </w:r>
    </w:p>
    <w:p w:rsidR="00546EE5" w:rsidRPr="00AF4B40" w:rsidRDefault="00546EE5" w:rsidP="00546EE5">
      <w:pPr>
        <w:ind w:left="360" w:firstLine="348"/>
        <w:jc w:val="center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sub>
                      </m:sSub>
                    </m:e>
                  </m:ba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cb</m:t>
                          </m:r>
                        </m:sub>
                      </m:sSub>
                    </m:e>
                  </m:ba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ac</m:t>
                          </m:r>
                        </m:sub>
                      </m:sSub>
                    </m:e>
                  </m:bar>
                </m:e>
              </m:eqArr>
            </m:e>
          </m:d>
        </m:oMath>
      </m:oMathPara>
    </w:p>
    <w:p w:rsidR="00546EE5" w:rsidRDefault="00546EE5" w:rsidP="00546EE5">
      <w:pPr>
        <w:ind w:left="360" w:firstLine="348"/>
        <w:jc w:val="center"/>
        <w:rPr>
          <w:rFonts w:eastAsiaTheme="minorEastAsia"/>
        </w:rPr>
      </w:pPr>
      <w:r>
        <w:rPr>
          <w:rFonts w:eastAsiaTheme="minorEastAsia"/>
        </w:rPr>
        <w:t xml:space="preserve">Измерив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bc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ca</m:t>
            </m:r>
          </m:sub>
        </m:sSub>
      </m:oMath>
      <w:r>
        <w:rPr>
          <w:rFonts w:eastAsiaTheme="minorEastAsia"/>
        </w:rPr>
        <w:t xml:space="preserve"> на соответствующих фазах 3-5 раз</w:t>
      </w:r>
    </w:p>
    <w:p w:rsidR="00546EE5" w:rsidRPr="008A1374" w:rsidRDefault="00546EE5" w:rsidP="00546EE5">
      <w:pPr>
        <w:ind w:left="360" w:firstLine="348"/>
        <w:jc w:val="center"/>
        <w:rPr>
          <w:rFonts w:eastAsiaTheme="minorEastAsia"/>
          <w:i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e>
        </m:ba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  <m:r>
              <w:rPr>
                <w:rFonts w:ascii="Cambria Math" w:eastAsiaTheme="minorEastAsia" w:hAnsi="Cambria Math"/>
              </w:rPr>
              <m:t>=0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  <w:i/>
        </w:rPr>
        <w:t xml:space="preserve">где </w:t>
      </w:r>
      <w:r>
        <w:rPr>
          <w:rFonts w:eastAsiaTheme="minorEastAsia"/>
          <w:i/>
          <w:lang w:val="en-US"/>
        </w:rPr>
        <w:t>n</w:t>
      </w:r>
      <w:r w:rsidRPr="008A1374">
        <w:rPr>
          <w:rFonts w:eastAsiaTheme="minorEastAsia"/>
          <w:i/>
        </w:rPr>
        <w:t xml:space="preserve">- </w:t>
      </w:r>
      <w:r>
        <w:rPr>
          <w:rFonts w:eastAsiaTheme="minorEastAsia"/>
          <w:i/>
        </w:rPr>
        <w:t xml:space="preserve">кол-во измерений между фазой </w:t>
      </w:r>
      <w:r>
        <w:rPr>
          <w:rFonts w:eastAsiaTheme="minorEastAsia"/>
          <w:i/>
          <w:lang w:val="en-US"/>
        </w:rPr>
        <w:t>A</w:t>
      </w:r>
      <w:r>
        <w:rPr>
          <w:rFonts w:eastAsiaTheme="minorEastAsia"/>
          <w:i/>
        </w:rPr>
        <w:t xml:space="preserve"> и </w:t>
      </w:r>
      <w:r>
        <w:rPr>
          <w:rFonts w:eastAsiaTheme="minorEastAsia"/>
          <w:i/>
          <w:lang w:val="en-US"/>
        </w:rPr>
        <w:t>B</w:t>
      </w:r>
      <w:r w:rsidRPr="008A1374">
        <w:rPr>
          <w:rFonts w:eastAsiaTheme="minorEastAsia"/>
          <w:i/>
        </w:rPr>
        <w:t>.</w:t>
      </w:r>
    </w:p>
    <w:p w:rsidR="00546EE5" w:rsidRPr="00546EE5" w:rsidRDefault="00546EE5" w:rsidP="00546EE5">
      <w:pPr>
        <w:ind w:left="360" w:firstLine="348"/>
        <w:jc w:val="center"/>
        <w:rPr>
          <w:rFonts w:eastAsiaTheme="minorEastAsia"/>
          <w:i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ac</m:t>
                </m:r>
              </m:sub>
            </m:sSub>
          </m:e>
        </m:ba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  <m:r>
              <w:rPr>
                <w:rFonts w:ascii="Cambria Math" w:eastAsiaTheme="minorEastAsia" w:hAnsi="Cambria Math"/>
              </w:rPr>
              <m:t>=0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ac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  <w:i/>
        </w:rPr>
        <w:t xml:space="preserve">где </w:t>
      </w:r>
      <w:r>
        <w:rPr>
          <w:rFonts w:eastAsiaTheme="minorEastAsia"/>
          <w:i/>
          <w:lang w:val="en-US"/>
        </w:rPr>
        <w:t>n</w:t>
      </w:r>
      <w:r w:rsidRPr="008A1374">
        <w:rPr>
          <w:rFonts w:eastAsiaTheme="minorEastAsia"/>
          <w:i/>
        </w:rPr>
        <w:t xml:space="preserve">- </w:t>
      </w:r>
      <w:r>
        <w:rPr>
          <w:rFonts w:eastAsiaTheme="minorEastAsia"/>
          <w:i/>
        </w:rPr>
        <w:t xml:space="preserve">кол-во измерений между фазой </w:t>
      </w:r>
      <w:r>
        <w:rPr>
          <w:rFonts w:eastAsiaTheme="minorEastAsia"/>
          <w:i/>
          <w:lang w:val="en-US"/>
        </w:rPr>
        <w:t>A</w:t>
      </w:r>
      <w:r>
        <w:rPr>
          <w:rFonts w:eastAsiaTheme="minorEastAsia"/>
          <w:i/>
        </w:rPr>
        <w:t xml:space="preserve"> и </w:t>
      </w:r>
      <w:r>
        <w:rPr>
          <w:rFonts w:eastAsiaTheme="minorEastAsia"/>
          <w:i/>
          <w:lang w:val="en-US"/>
        </w:rPr>
        <w:t>C</w:t>
      </w:r>
      <w:r w:rsidRPr="008A1374">
        <w:rPr>
          <w:rFonts w:eastAsiaTheme="minorEastAsia"/>
          <w:i/>
        </w:rPr>
        <w:t>.</w:t>
      </w:r>
    </w:p>
    <w:p w:rsidR="00546EE5" w:rsidRPr="008A1374" w:rsidRDefault="00546EE5" w:rsidP="00546EE5">
      <w:pPr>
        <w:ind w:left="360" w:firstLine="348"/>
        <w:jc w:val="center"/>
        <w:rPr>
          <w:rFonts w:eastAsiaTheme="minorEastAsia"/>
          <w:i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cb</m:t>
                </m:r>
              </m:sub>
            </m:sSub>
          </m:e>
        </m:ba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  <m:r>
              <w:rPr>
                <w:rFonts w:ascii="Cambria Math" w:eastAsiaTheme="minorEastAsia" w:hAnsi="Cambria Math"/>
              </w:rPr>
              <m:t>=0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cb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  <w:i/>
        </w:rPr>
        <w:t xml:space="preserve">где </w:t>
      </w:r>
      <w:r>
        <w:rPr>
          <w:rFonts w:eastAsiaTheme="minorEastAsia"/>
          <w:i/>
          <w:lang w:val="en-US"/>
        </w:rPr>
        <w:t>n</w:t>
      </w:r>
      <w:r w:rsidRPr="008A1374">
        <w:rPr>
          <w:rFonts w:eastAsiaTheme="minorEastAsia"/>
          <w:i/>
        </w:rPr>
        <w:t xml:space="preserve">- </w:t>
      </w:r>
      <w:r>
        <w:rPr>
          <w:rFonts w:eastAsiaTheme="minorEastAsia"/>
          <w:i/>
        </w:rPr>
        <w:t xml:space="preserve">кол-во измерений между фазой </w:t>
      </w:r>
      <w:r>
        <w:rPr>
          <w:rFonts w:eastAsiaTheme="minorEastAsia"/>
          <w:i/>
          <w:lang w:val="en-US"/>
        </w:rPr>
        <w:t>C</w:t>
      </w:r>
      <w:r>
        <w:rPr>
          <w:rFonts w:eastAsiaTheme="minorEastAsia"/>
          <w:i/>
        </w:rPr>
        <w:t xml:space="preserve"> и </w:t>
      </w:r>
      <w:r>
        <w:rPr>
          <w:rFonts w:eastAsiaTheme="minorEastAsia"/>
          <w:i/>
          <w:lang w:val="en-US"/>
        </w:rPr>
        <w:t>B</w:t>
      </w:r>
      <w:r w:rsidRPr="008A1374">
        <w:rPr>
          <w:rFonts w:eastAsiaTheme="minorEastAsia"/>
          <w:i/>
        </w:rPr>
        <w:t>.</w:t>
      </w:r>
    </w:p>
    <w:p w:rsidR="00546EE5" w:rsidRPr="008A1374" w:rsidRDefault="00546EE5" w:rsidP="00546EE5">
      <w:pPr>
        <w:ind w:left="360" w:firstLine="348"/>
        <w:rPr>
          <w:rFonts w:eastAsiaTheme="minorEastAsia"/>
          <w:i/>
        </w:rPr>
      </w:pPr>
      <w:r>
        <w:rPr>
          <w:rFonts w:eastAsiaTheme="minorEastAsia"/>
          <w:i/>
        </w:rPr>
        <w:t xml:space="preserve">Решив систему </w:t>
      </w:r>
      <w:proofErr w:type="gramStart"/>
      <w:r>
        <w:rPr>
          <w:rFonts w:eastAsiaTheme="minorEastAsia"/>
          <w:i/>
        </w:rPr>
        <w:t>уравнений</w:t>
      </w:r>
      <w:proofErr w:type="gramEnd"/>
      <w:r>
        <w:rPr>
          <w:rFonts w:eastAsiaTheme="minorEastAsia"/>
          <w:i/>
        </w:rPr>
        <w:t xml:space="preserve"> получаем значения активных сопротивлений каждой фазы.</w:t>
      </w:r>
    </w:p>
    <w:p w:rsidR="00546EE5" w:rsidRPr="008A1374" w:rsidRDefault="00546EE5" w:rsidP="00546EE5">
      <w:pPr>
        <w:ind w:left="360" w:firstLine="348"/>
        <w:jc w:val="center"/>
        <w:rPr>
          <w:rFonts w:eastAsiaTheme="minorEastAsia"/>
          <w:i/>
        </w:rPr>
      </w:pPr>
    </w:p>
    <w:tbl>
      <w:tblPr>
        <w:tblStyle w:val="a6"/>
        <w:tblW w:w="0" w:type="auto"/>
        <w:jc w:val="center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1"/>
      </w:tblGrid>
      <w:tr w:rsidR="00546EE5" w:rsidTr="00546EE5">
        <w:trPr>
          <w:jc w:val="center"/>
        </w:trPr>
        <w:tc>
          <w:tcPr>
            <w:tcW w:w="9571" w:type="dxa"/>
          </w:tcPr>
          <w:p w:rsidR="00546EE5" w:rsidRDefault="00546EE5" w:rsidP="00546EE5">
            <w:pPr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6F0E343" wp14:editId="724B71BB">
                  <wp:extent cx="3130550" cy="3556000"/>
                  <wp:effectExtent l="0" t="0" r="0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0" cy="35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EE5" w:rsidTr="00546EE5">
        <w:trPr>
          <w:jc w:val="center"/>
        </w:trPr>
        <w:tc>
          <w:tcPr>
            <w:tcW w:w="9571" w:type="dxa"/>
          </w:tcPr>
          <w:p w:rsidR="00546EE5" w:rsidRPr="00AB0E38" w:rsidRDefault="00546EE5" w:rsidP="00546EE5">
            <w:r>
              <w:t xml:space="preserve">Рисунок 1. Определение активного сопротивления между фазами </w:t>
            </w:r>
            <w:r>
              <w:rPr>
                <w:lang w:val="en-US"/>
              </w:rPr>
              <w:t>A</w:t>
            </w:r>
            <w:r w:rsidRPr="00AB0E38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</w:tc>
      </w:tr>
    </w:tbl>
    <w:p w:rsidR="00546EE5" w:rsidRDefault="00546EE5" w:rsidP="00546EE5">
      <w:pPr>
        <w:ind w:left="360" w:firstLine="348"/>
      </w:pPr>
    </w:p>
    <w:tbl>
      <w:tblPr>
        <w:tblStyle w:val="a6"/>
        <w:tblW w:w="0" w:type="auto"/>
        <w:jc w:val="center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1"/>
      </w:tblGrid>
      <w:tr w:rsidR="00546EE5" w:rsidRPr="00376C5F" w:rsidTr="00546EE5">
        <w:trPr>
          <w:jc w:val="center"/>
        </w:trPr>
        <w:tc>
          <w:tcPr>
            <w:tcW w:w="9571" w:type="dxa"/>
          </w:tcPr>
          <w:p w:rsidR="00546EE5" w:rsidRPr="00376C5F" w:rsidRDefault="00546EE5" w:rsidP="00546EE5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311599" wp14:editId="7A166EF0">
                  <wp:extent cx="4898115" cy="3616314"/>
                  <wp:effectExtent l="0" t="0" r="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1061" cy="3618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EE5" w:rsidTr="00546EE5">
        <w:trPr>
          <w:jc w:val="center"/>
        </w:trPr>
        <w:tc>
          <w:tcPr>
            <w:tcW w:w="9571" w:type="dxa"/>
          </w:tcPr>
          <w:p w:rsidR="00546EE5" w:rsidRDefault="00546EE5" w:rsidP="00546EE5">
            <w:r>
              <w:t xml:space="preserve">Рисунок 2. Определение активного сопротивления между фазами </w:t>
            </w:r>
            <w:r>
              <w:rPr>
                <w:lang w:val="en-US"/>
              </w:rPr>
              <w:t>B</w:t>
            </w:r>
            <w:r w:rsidRPr="00AB0E38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</w:t>
            </w:r>
          </w:p>
        </w:tc>
      </w:tr>
    </w:tbl>
    <w:p w:rsidR="00546EE5" w:rsidRPr="00F36F34" w:rsidRDefault="00546EE5" w:rsidP="00546EE5">
      <w:pPr>
        <w:ind w:left="360" w:firstLine="348"/>
      </w:pPr>
    </w:p>
    <w:tbl>
      <w:tblPr>
        <w:tblStyle w:val="a6"/>
        <w:tblW w:w="0" w:type="auto"/>
        <w:jc w:val="center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1"/>
      </w:tblGrid>
      <w:tr w:rsidR="00546EE5" w:rsidTr="00546EE5">
        <w:trPr>
          <w:jc w:val="center"/>
        </w:trPr>
        <w:tc>
          <w:tcPr>
            <w:tcW w:w="9571" w:type="dxa"/>
          </w:tcPr>
          <w:p w:rsidR="00546EE5" w:rsidRDefault="00546EE5" w:rsidP="00546EE5">
            <w:pPr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7A7FF78" wp14:editId="03008360">
                  <wp:extent cx="4271463" cy="3466782"/>
                  <wp:effectExtent l="0" t="0" r="0" b="63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056" cy="3467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EE5" w:rsidTr="00546EE5">
        <w:trPr>
          <w:jc w:val="center"/>
        </w:trPr>
        <w:tc>
          <w:tcPr>
            <w:tcW w:w="9571" w:type="dxa"/>
          </w:tcPr>
          <w:p w:rsidR="00546EE5" w:rsidRDefault="00546EE5" w:rsidP="00546EE5">
            <w:r>
              <w:t xml:space="preserve">Рисунок </w:t>
            </w:r>
            <w:r w:rsidRPr="00AB0E38">
              <w:t>3</w:t>
            </w:r>
            <w:r>
              <w:t xml:space="preserve">. Определение активного сопротивления между фазами </w:t>
            </w:r>
            <w:r>
              <w:rPr>
                <w:lang w:val="en-US"/>
              </w:rPr>
              <w:t>C</w:t>
            </w:r>
            <w:r w:rsidRPr="00AB0E38">
              <w:t xml:space="preserve"> </w:t>
            </w:r>
            <w:r>
              <w:t xml:space="preserve">и </w:t>
            </w:r>
            <w:r>
              <w:rPr>
                <w:lang w:val="en-US"/>
              </w:rPr>
              <w:t>A</w:t>
            </w:r>
          </w:p>
        </w:tc>
      </w:tr>
    </w:tbl>
    <w:p w:rsidR="00546EE5" w:rsidRPr="00F36F34" w:rsidRDefault="00546EE5" w:rsidP="00546EE5">
      <w:pPr>
        <w:ind w:left="360" w:firstLine="348"/>
      </w:pPr>
    </w:p>
    <w:p w:rsidR="00546EE5" w:rsidRDefault="00546EE5" w:rsidP="00546EE5">
      <w:r>
        <w:br w:type="page"/>
      </w:r>
    </w:p>
    <w:p w:rsidR="00546EE5" w:rsidRPr="00AB0E38" w:rsidRDefault="00546EE5" w:rsidP="00546EE5">
      <w:pPr>
        <w:pStyle w:val="a9"/>
        <w:numPr>
          <w:ilvl w:val="0"/>
          <w:numId w:val="7"/>
        </w:numPr>
        <w:spacing w:after="200" w:line="276" w:lineRule="auto"/>
        <w:jc w:val="both"/>
      </w:pPr>
      <w:r>
        <w:lastRenderedPageBreak/>
        <w:t xml:space="preserve">Определение реактивное сопротивления обмоток статора синхронного двигателя </w:t>
      </w:r>
    </w:p>
    <w:p w:rsidR="00546EE5" w:rsidRDefault="00546EE5" w:rsidP="00546EE5">
      <w:pPr>
        <w:ind w:firstLine="360"/>
      </w:pPr>
      <w:r>
        <w:t>Для определения индуктивности обмоток статора синхронного двигателя необходимо собрать схему по схеме, изображенную на рис5. Она состоит из источника прямоугольных импульсов, осциллографа, датчика тока (резистора малого сопротивления).</w:t>
      </w:r>
    </w:p>
    <w:p w:rsidR="00546EE5" w:rsidRDefault="00546EE5" w:rsidP="00546EE5">
      <w:pPr>
        <w:pStyle w:val="a9"/>
        <w:numPr>
          <w:ilvl w:val="0"/>
          <w:numId w:val="7"/>
        </w:numPr>
        <w:spacing w:after="200" w:line="276" w:lineRule="auto"/>
      </w:pPr>
      <w:r>
        <w:t>Определение коэффициента электромеханического синхронного двигателя</w:t>
      </w:r>
    </w:p>
    <w:p w:rsidR="00546EE5" w:rsidRPr="00F47EFD" w:rsidRDefault="00546EE5" w:rsidP="00546EE5">
      <w:pPr>
        <w:ind w:left="360"/>
      </w:pPr>
      <w:r>
        <w:t>Исходя из уравнения напряжений ,например, на фазе</w:t>
      </w:r>
      <w:proofErr w:type="gramStart"/>
      <w:r>
        <w:t xml:space="preserve"> А</w:t>
      </w:r>
      <w:proofErr w:type="gramEnd"/>
      <w:r>
        <w:t xml:space="preserve"> обмоток синхронного двигателя</w:t>
      </w:r>
      <w:r w:rsidRPr="00F47EFD">
        <w:t>:</w:t>
      </w:r>
    </w:p>
    <w:p w:rsidR="00546EE5" w:rsidRPr="006958E9" w:rsidRDefault="00546EE5" w:rsidP="00546EE5">
      <w:pPr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А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rа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а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а</m:t>
              </m:r>
            </m:sub>
          </m:sSub>
          <m:r>
            <m:rPr>
              <m:sty m:val="p"/>
            </m:rPr>
            <w:rPr>
              <w:rStyle w:val="ad"/>
            </w:rPr>
            <w:commentReference w:id="6"/>
          </m:r>
          <m:r>
            <w:rPr>
              <w:rFonts w:ascii="Cambria Math" w:hAnsi="Cambria Math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dφ</m:t>
              </m:r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</m:oMath>
      </m:oMathPara>
    </w:p>
    <w:p w:rsidR="00546EE5" w:rsidRPr="006958E9" w:rsidRDefault="00546EE5" w:rsidP="00546EE5">
      <w:pPr>
        <w:rPr>
          <w:rFonts w:eastAsiaTheme="minorEastAsia"/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-(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sb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sc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);</m:t>
          </m:r>
        </m:oMath>
      </m:oMathPara>
    </w:p>
    <w:p w:rsidR="00546EE5" w:rsidRDefault="00546EE5" w:rsidP="00546EE5">
      <w:pPr>
        <w:ind w:left="360"/>
        <w:rPr>
          <w:rFonts w:eastAsiaTheme="minorEastAsia"/>
          <w:szCs w:val="28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c</m:t>
            </m:r>
          </m:sub>
        </m:sSub>
      </m:oMath>
      <w:r>
        <w:rPr>
          <w:rFonts w:eastAsiaTheme="minorEastAsia"/>
          <w:szCs w:val="28"/>
        </w:rPr>
        <w:t xml:space="preserve"> –напряжение самоиндукции, наводящаяся соседними фазами</w:t>
      </w:r>
      <w:r w:rsidRPr="007C0233">
        <w:rPr>
          <w:rFonts w:eastAsiaTheme="minorEastAsia"/>
          <w:szCs w:val="28"/>
        </w:rPr>
        <w:t>;</w:t>
      </w:r>
      <w:r w:rsidRPr="007C0233">
        <w:rPr>
          <w:rFonts w:eastAsiaTheme="minorEastAsia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sb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sc</m:t>
            </m:r>
          </m:sub>
        </m:sSub>
      </m:oMath>
      <w:r w:rsidRPr="007C0233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–</w:t>
      </w:r>
      <w:r w:rsidRPr="007C0233"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взаимоиндуктивность</w:t>
      </w:r>
      <w:proofErr w:type="spellEnd"/>
      <w:r>
        <w:rPr>
          <w:rFonts w:eastAsiaTheme="minorEastAsia"/>
          <w:szCs w:val="28"/>
        </w:rPr>
        <w:t xml:space="preserve"> между фазами</w:t>
      </w:r>
      <w:proofErr w:type="gramStart"/>
      <w:r>
        <w:rPr>
          <w:rFonts w:eastAsiaTheme="minorEastAsia"/>
          <w:szCs w:val="28"/>
        </w:rPr>
        <w:t xml:space="preserve"> А</w:t>
      </w:r>
      <w:proofErr w:type="gramEnd"/>
      <w:r>
        <w:rPr>
          <w:rFonts w:eastAsiaTheme="minorEastAsia"/>
          <w:szCs w:val="28"/>
        </w:rPr>
        <w:t xml:space="preserve"> и </w:t>
      </w:r>
      <w:r>
        <w:rPr>
          <w:rFonts w:eastAsiaTheme="minorEastAsia"/>
          <w:szCs w:val="28"/>
          <w:lang w:val="en-US"/>
        </w:rPr>
        <w:t>B</w:t>
      </w:r>
      <w:r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  <w:lang w:val="en-US"/>
        </w:rPr>
        <w:t>A</w:t>
      </w:r>
      <w:r w:rsidRPr="007C0233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 </w:t>
      </w:r>
      <w:r>
        <w:rPr>
          <w:rFonts w:eastAsiaTheme="minorEastAsia"/>
          <w:szCs w:val="28"/>
          <w:lang w:val="en-US"/>
        </w:rPr>
        <w:t>C</w:t>
      </w:r>
      <w:r w:rsidRPr="007C0233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соответственно.</w:t>
      </w:r>
    </w:p>
    <w:p w:rsidR="00546EE5" w:rsidRPr="007C0233" w:rsidRDefault="00546EE5" w:rsidP="00546EE5">
      <w:pPr>
        <w:ind w:left="36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Для того чтобы измерить коэффициент </w:t>
      </w:r>
      <w:proofErr w:type="gramStart"/>
      <w:r>
        <w:rPr>
          <w:rFonts w:eastAsiaTheme="minorEastAsia"/>
          <w:szCs w:val="28"/>
        </w:rPr>
        <w:t>электромеханические</w:t>
      </w:r>
      <w:proofErr w:type="gramEnd"/>
      <w:r>
        <w:rPr>
          <w:rFonts w:eastAsiaTheme="minorEastAsia"/>
          <w:szCs w:val="28"/>
        </w:rPr>
        <w:t xml:space="preserve"> необходимо чтобы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a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c</m:t>
            </m:r>
          </m:sub>
        </m:sSub>
        <m:r>
          <w:rPr>
            <w:rFonts w:ascii="Cambria Math" w:hAnsi="Cambria Math"/>
            <w:szCs w:val="28"/>
          </w:rPr>
          <m:t>=0.</m:t>
        </m:r>
      </m:oMath>
      <w:r>
        <w:rPr>
          <w:rFonts w:eastAsiaTheme="minorEastAsia"/>
          <w:szCs w:val="28"/>
        </w:rPr>
        <w:t xml:space="preserve"> Тогда получаем уравнение</w:t>
      </w:r>
      <w:r w:rsidRPr="007C0233">
        <w:rPr>
          <w:rFonts w:eastAsiaTheme="minorEastAsia"/>
          <w:szCs w:val="28"/>
        </w:rPr>
        <w:t>:</w:t>
      </w:r>
    </w:p>
    <w:p w:rsidR="00546EE5" w:rsidRPr="007C0233" w:rsidRDefault="00546EE5" w:rsidP="00546EE5">
      <w:pPr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А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dφ</m:t>
              </m:r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;</m:t>
          </m:r>
        </m:oMath>
      </m:oMathPara>
    </w:p>
    <w:p w:rsidR="00546EE5" w:rsidRPr="007C0233" w:rsidRDefault="00546EE5" w:rsidP="00546EE5">
      <w:pPr>
        <w:ind w:left="360" w:firstLine="3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Из уравнения видно что, для того чтобы определить коэффициент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e</m:t>
            </m:r>
          </m:sub>
        </m:sSub>
      </m:oMath>
      <w:r>
        <w:rPr>
          <w:rFonts w:eastAsiaTheme="minorEastAsia"/>
          <w:szCs w:val="28"/>
        </w:rPr>
        <w:t xml:space="preserve"> надо на двигателе установить постоянную частоту вращения и измерять напряжение на фазах. Для того чтобы это сделать, необходимо собрать стенд для измерения коэффициента, изображенный на рис. «». </w:t>
      </w:r>
      <w:r>
        <w:rPr>
          <w:rFonts w:eastAsiaTheme="minorEastAsia"/>
          <w:szCs w:val="28"/>
        </w:rPr>
        <w:br/>
        <w:t xml:space="preserve">Стенд состоит из испытуемого синхронного двигателя, муфты, двигатель, задающий фиксированную скорость вращения вала двигателя испытуемого, и осциллографа, измеряющий выходные сигналы с фаз синхронного двигателя.  </w:t>
      </w:r>
    </w:p>
    <w:p w:rsidR="00546EE5" w:rsidRPr="007C0233" w:rsidRDefault="00546EE5" w:rsidP="00546EE5">
      <w:pPr>
        <w:ind w:left="360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3"/>
      </w:tblGrid>
      <w:tr w:rsidR="00546EE5" w:rsidTr="00546EE5">
        <w:tc>
          <w:tcPr>
            <w:tcW w:w="8863" w:type="dxa"/>
          </w:tcPr>
          <w:p w:rsidR="00546EE5" w:rsidRDefault="00546EE5" w:rsidP="00546EE5">
            <w:pPr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3ED7817" wp14:editId="7824FFC4">
                  <wp:extent cx="4867830" cy="2346747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418" cy="2347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EE5" w:rsidTr="00546EE5">
        <w:tc>
          <w:tcPr>
            <w:tcW w:w="8863" w:type="dxa"/>
          </w:tcPr>
          <w:p w:rsidR="00546EE5" w:rsidRDefault="00546EE5" w:rsidP="00546EE5">
            <w:r>
              <w:t>Рис. «». Конструктивная схема для определения коэффициента электромеханического</w:t>
            </w:r>
          </w:p>
        </w:tc>
      </w:tr>
    </w:tbl>
    <w:p w:rsidR="00546EE5" w:rsidRDefault="00546EE5" w:rsidP="00546EE5"/>
    <w:p w:rsidR="00546EE5" w:rsidRDefault="00546EE5" w:rsidP="00546EE5">
      <w:r>
        <w:br w:type="page"/>
      </w:r>
    </w:p>
    <w:p w:rsidR="00546EE5" w:rsidRDefault="00546EE5" w:rsidP="00546EE5">
      <w:pPr>
        <w:pStyle w:val="1"/>
      </w:pPr>
      <w:r>
        <w:lastRenderedPageBreak/>
        <w:t>Упрощенная математическая модель синхронного двигателя с возбуждением постоянными магнитами</w:t>
      </w:r>
    </w:p>
    <w:p w:rsidR="00546EE5" w:rsidRPr="001A55E0" w:rsidRDefault="00546EE5" w:rsidP="00546EE5"/>
    <w:p w:rsidR="00546EE5" w:rsidRPr="000D3C10" w:rsidRDefault="00546EE5" w:rsidP="00546EE5">
      <w:pPr>
        <w:ind w:firstLine="708"/>
      </w:pPr>
      <w:r>
        <w:t>Электропривод на основе синхронного двигателя с постоянными магнитами (СДПМ) является перспективным для электроустановок с автономным питанием при повышенных требованиях по надежности и качеству регулирования положения.</w:t>
      </w:r>
      <w:r w:rsidRPr="000D3C10">
        <w:t>[1]</w:t>
      </w:r>
    </w:p>
    <w:p w:rsidR="00546EE5" w:rsidRDefault="00546EE5" w:rsidP="00546EE5">
      <w:pPr>
        <w:rPr>
          <w:shd w:val="clear" w:color="auto" w:fill="FFFFFF"/>
        </w:rPr>
      </w:pPr>
    </w:p>
    <w:p w:rsidR="00546EE5" w:rsidRPr="001A55E0" w:rsidRDefault="00546EE5" w:rsidP="00546EE5">
      <w:pPr>
        <w:rPr>
          <w:shd w:val="clear" w:color="auto" w:fill="FFFFFF"/>
        </w:rPr>
      </w:pPr>
      <w:r w:rsidRPr="001A55E0">
        <w:rPr>
          <w:shd w:val="clear" w:color="auto" w:fill="FFFFFF"/>
        </w:rPr>
        <w:t>При получении математической модели СДПМ принимается ряд упрощающих допущений:</w:t>
      </w:r>
    </w:p>
    <w:p w:rsidR="00546EE5" w:rsidRPr="001A55E0" w:rsidRDefault="00546EE5" w:rsidP="00546EE5">
      <w:pPr>
        <w:pStyle w:val="a9"/>
        <w:numPr>
          <w:ilvl w:val="0"/>
          <w:numId w:val="5"/>
        </w:numPr>
        <w:spacing w:after="200" w:line="276" w:lineRule="auto"/>
        <w:jc w:val="both"/>
        <w:rPr>
          <w:szCs w:val="28"/>
        </w:rPr>
      </w:pPr>
      <w:r w:rsidRPr="001A55E0">
        <w:rPr>
          <w:szCs w:val="28"/>
          <w:shd w:val="clear" w:color="auto" w:fill="FFFFFF"/>
        </w:rPr>
        <w:t xml:space="preserve">магнитная проводимость </w:t>
      </w:r>
      <w:proofErr w:type="spellStart"/>
      <w:r w:rsidRPr="001A55E0">
        <w:rPr>
          <w:szCs w:val="28"/>
          <w:shd w:val="clear" w:color="auto" w:fill="FFFFFF"/>
        </w:rPr>
        <w:t>магнитопровода</w:t>
      </w:r>
      <w:proofErr w:type="spellEnd"/>
      <w:r w:rsidRPr="001A55E0">
        <w:rPr>
          <w:szCs w:val="28"/>
          <w:shd w:val="clear" w:color="auto" w:fill="FFFFFF"/>
        </w:rPr>
        <w:t xml:space="preserve"> бе</w:t>
      </w:r>
      <w:r>
        <w:rPr>
          <w:szCs w:val="28"/>
          <w:shd w:val="clear" w:color="auto" w:fill="FFFFFF"/>
        </w:rPr>
        <w:t>сконечно большая по сравнению с</w:t>
      </w:r>
      <w:r w:rsidRPr="00854FFD">
        <w:rPr>
          <w:szCs w:val="28"/>
          <w:shd w:val="clear" w:color="auto" w:fill="FFFFFF"/>
        </w:rPr>
        <w:t xml:space="preserve"> </w:t>
      </w:r>
      <w:r w:rsidRPr="001A55E0">
        <w:rPr>
          <w:szCs w:val="28"/>
          <w:shd w:val="clear" w:color="auto" w:fill="FFFFFF"/>
        </w:rPr>
        <w:t xml:space="preserve">магнитной проводимостью воздуха, из-за чего конфигурация магнитного поля полностью определяется конфигурацией воздушного </w:t>
      </w:r>
      <w:proofErr w:type="gramStart"/>
      <w:r w:rsidRPr="001A55E0">
        <w:rPr>
          <w:szCs w:val="28"/>
          <w:shd w:val="clear" w:color="auto" w:fill="FFFFFF"/>
        </w:rPr>
        <w:t>зазора</w:t>
      </w:r>
      <w:proofErr w:type="gramEnd"/>
      <w:r w:rsidRPr="001A55E0">
        <w:rPr>
          <w:szCs w:val="28"/>
          <w:shd w:val="clear" w:color="auto" w:fill="FFFFFF"/>
        </w:rPr>
        <w:t xml:space="preserve"> и все электромагнитные процессы протекают в во</w:t>
      </w:r>
      <w:r>
        <w:rPr>
          <w:szCs w:val="28"/>
          <w:shd w:val="clear" w:color="auto" w:fill="FFFFFF"/>
        </w:rPr>
        <w:t>здушном зазоре между статором и</w:t>
      </w:r>
      <w:r w:rsidRPr="00854FFD">
        <w:rPr>
          <w:szCs w:val="28"/>
          <w:shd w:val="clear" w:color="auto" w:fill="FFFFFF"/>
        </w:rPr>
        <w:t xml:space="preserve"> </w:t>
      </w:r>
      <w:r w:rsidRPr="001A55E0">
        <w:rPr>
          <w:szCs w:val="28"/>
          <w:shd w:val="clear" w:color="auto" w:fill="FFFFFF"/>
        </w:rPr>
        <w:t>ротором;</w:t>
      </w:r>
      <w:r w:rsidRPr="000D3C10">
        <w:rPr>
          <w:szCs w:val="28"/>
          <w:shd w:val="clear" w:color="auto" w:fill="FFFFFF"/>
        </w:rPr>
        <w:t>[1]</w:t>
      </w:r>
    </w:p>
    <w:p w:rsidR="00546EE5" w:rsidRPr="000D3C10" w:rsidRDefault="00546EE5" w:rsidP="00546EE5">
      <w:pPr>
        <w:pStyle w:val="a9"/>
        <w:numPr>
          <w:ilvl w:val="0"/>
          <w:numId w:val="5"/>
        </w:numPr>
        <w:spacing w:after="200" w:line="276" w:lineRule="auto"/>
        <w:jc w:val="both"/>
        <w:rPr>
          <w:szCs w:val="28"/>
        </w:rPr>
      </w:pPr>
      <w:r>
        <w:t>отсутствие насыщения магнитных цепей; </w:t>
      </w:r>
    </w:p>
    <w:p w:rsidR="00546EE5" w:rsidRPr="000D3C10" w:rsidRDefault="00546EE5" w:rsidP="00546EE5">
      <w:pPr>
        <w:pStyle w:val="a9"/>
        <w:numPr>
          <w:ilvl w:val="0"/>
          <w:numId w:val="5"/>
        </w:numPr>
        <w:spacing w:after="200" w:line="276" w:lineRule="auto"/>
        <w:jc w:val="both"/>
        <w:rPr>
          <w:szCs w:val="28"/>
        </w:rPr>
      </w:pPr>
      <w:r>
        <w:t>отсутствие потерь в стали и вытеснения тока в обмотках;</w:t>
      </w:r>
    </w:p>
    <w:p w:rsidR="00546EE5" w:rsidRPr="009A66C7" w:rsidRDefault="00546EE5" w:rsidP="00546EE5">
      <w:pPr>
        <w:pStyle w:val="a9"/>
        <w:numPr>
          <w:ilvl w:val="0"/>
          <w:numId w:val="5"/>
        </w:numPr>
        <w:spacing w:after="200" w:line="276" w:lineRule="auto"/>
        <w:jc w:val="both"/>
        <w:rPr>
          <w:szCs w:val="28"/>
        </w:rPr>
      </w:pPr>
      <w:r>
        <w:t>синусоидальное распределение в пространстве кривых намагничивающих сил и магнитных индукций;</w:t>
      </w:r>
    </w:p>
    <w:p w:rsidR="00546EE5" w:rsidRPr="000D3C10" w:rsidRDefault="00546EE5" w:rsidP="00546EE5">
      <w:pPr>
        <w:pStyle w:val="a9"/>
        <w:numPr>
          <w:ilvl w:val="0"/>
          <w:numId w:val="5"/>
        </w:numPr>
        <w:spacing w:after="200" w:line="276" w:lineRule="auto"/>
        <w:jc w:val="both"/>
        <w:rPr>
          <w:szCs w:val="28"/>
        </w:rPr>
      </w:pPr>
      <w:r>
        <w:t>независимость индуктивностей рассеяние обмоток статора от положения статора</w:t>
      </w:r>
      <w:r w:rsidRPr="009A66C7">
        <w:t>;</w:t>
      </w:r>
    </w:p>
    <w:p w:rsidR="00546EE5" w:rsidRPr="00F27CA5" w:rsidRDefault="00546EE5" w:rsidP="00546EE5">
      <w:pPr>
        <w:pStyle w:val="a9"/>
        <w:numPr>
          <w:ilvl w:val="0"/>
          <w:numId w:val="5"/>
        </w:numPr>
        <w:spacing w:after="200" w:line="276" w:lineRule="auto"/>
        <w:jc w:val="both"/>
        <w:rPr>
          <w:szCs w:val="28"/>
        </w:rPr>
      </w:pPr>
      <w:r>
        <w:t>независимость индуктивных сопротивлений рассеяния от положения ротора и от тока в обмотках.</w:t>
      </w:r>
    </w:p>
    <w:p w:rsidR="00546EE5" w:rsidRDefault="00546EE5" w:rsidP="00546EE5">
      <w:pPr>
        <w:ind w:firstLine="708"/>
        <w:rPr>
          <w:szCs w:val="28"/>
        </w:rPr>
      </w:pPr>
      <w:r>
        <w:rPr>
          <w:szCs w:val="28"/>
        </w:rPr>
        <w:t>Приняв ряд вышеизложенных допущений, процесс создания математической модели синхронного двигателя значительно упрощается.</w:t>
      </w:r>
    </w:p>
    <w:p w:rsidR="00546EE5" w:rsidRPr="00190EDF" w:rsidRDefault="00546EE5" w:rsidP="00546EE5">
      <w:pPr>
        <w:rPr>
          <w:szCs w:val="28"/>
        </w:rPr>
      </w:pPr>
    </w:p>
    <w:p w:rsidR="00546EE5" w:rsidRDefault="00546EE5" w:rsidP="00546EE5">
      <w:pPr>
        <w:rPr>
          <w:szCs w:val="28"/>
        </w:rPr>
      </w:pPr>
      <w:r>
        <w:rPr>
          <w:szCs w:val="28"/>
        </w:rPr>
        <w:br w:type="page"/>
      </w:r>
    </w:p>
    <w:p w:rsidR="00546EE5" w:rsidRDefault="00546EE5" w:rsidP="00546EE5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Так как в двигателе обмотки соединены «звездой», то при получении уравнений напряжений считаем все относительно средней точки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>
        <w:rPr>
          <w:szCs w:val="28"/>
        </w:rPr>
        <w:t xml:space="preserve"> </w:t>
      </w:r>
      <w:r w:rsidRPr="00733291">
        <w:rPr>
          <w:szCs w:val="28"/>
        </w:rPr>
        <w:t xml:space="preserve">, </w:t>
      </w:r>
      <w:r>
        <w:rPr>
          <w:szCs w:val="28"/>
        </w:rPr>
        <w:t>согласно рис.3</w:t>
      </w:r>
      <w:r w:rsidRPr="00733291">
        <w:rPr>
          <w:szCs w:val="28"/>
        </w:rPr>
        <w:t>.</w:t>
      </w:r>
    </w:p>
    <w:tbl>
      <w:tblPr>
        <w:tblStyle w:val="a6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3"/>
      </w:tblGrid>
      <w:tr w:rsidR="00546EE5" w:rsidTr="00546EE5">
        <w:tc>
          <w:tcPr>
            <w:tcW w:w="9571" w:type="dxa"/>
            <w:vAlign w:val="center"/>
          </w:tcPr>
          <w:p w:rsidR="00546EE5" w:rsidRDefault="00546EE5" w:rsidP="00546EE5">
            <w:pPr>
              <w:jc w:val="center"/>
              <w:rPr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E78034F" wp14:editId="1D23CFC8">
                  <wp:extent cx="3175970" cy="2387706"/>
                  <wp:effectExtent l="0" t="0" r="571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8316" cy="238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EE5" w:rsidRPr="0080471E" w:rsidTr="00546EE5">
        <w:tc>
          <w:tcPr>
            <w:tcW w:w="9571" w:type="dxa"/>
            <w:vAlign w:val="center"/>
          </w:tcPr>
          <w:p w:rsidR="00546EE5" w:rsidRPr="001112D0" w:rsidRDefault="00546EE5" w:rsidP="00546EE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Рисунок 3. Соединение обмоток в двигателе</w:t>
            </w:r>
          </w:p>
        </w:tc>
      </w:tr>
    </w:tbl>
    <w:p w:rsidR="00546EE5" w:rsidRPr="0080471E" w:rsidRDefault="00546EE5" w:rsidP="00546EE5">
      <w:pPr>
        <w:rPr>
          <w:szCs w:val="28"/>
        </w:rPr>
      </w:pPr>
    </w:p>
    <w:p w:rsidR="00546EE5" w:rsidRDefault="00546EE5" w:rsidP="00546EE5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br w:type="page"/>
      </w:r>
    </w:p>
    <w:p w:rsidR="00546EE5" w:rsidRPr="0080421C" w:rsidRDefault="00546EE5" w:rsidP="00546EE5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>Уравнение электрического равновесия для одной фазы</w:t>
      </w:r>
      <w:proofErr w:type="gramStart"/>
      <w:r>
        <w:rPr>
          <w:rFonts w:eastAsiaTheme="minorEastAsia"/>
          <w:szCs w:val="28"/>
        </w:rPr>
        <w:t xml:space="preserve"> </w:t>
      </w:r>
      <w:r w:rsidRPr="0080421C">
        <w:rPr>
          <w:rFonts w:eastAsiaTheme="minorEastAsia"/>
          <w:szCs w:val="28"/>
        </w:rPr>
        <w:t>:</w:t>
      </w:r>
      <w:proofErr w:type="gramEnd"/>
    </w:p>
    <w:p w:rsidR="00546EE5" w:rsidRPr="0080421C" w:rsidRDefault="00546EE5" w:rsidP="00546EE5">
      <w:pPr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фаз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фаз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ф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ф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ф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ф</m:t>
              </m:r>
            </m:sub>
          </m:sSub>
          <m:r>
            <w:rPr>
              <w:rFonts w:ascii="Cambria Math" w:hAnsi="Cambria Math"/>
              <w:szCs w:val="28"/>
            </w:rPr>
            <m:t>∙s+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ф</m:t>
              </m:r>
            </m:sub>
          </m:sSub>
          <m:r>
            <m:rPr>
              <m:sty m:val="p"/>
            </m:rPr>
            <w:rPr>
              <w:rStyle w:val="ad"/>
            </w:rPr>
            <w:commentReference w:id="7"/>
          </m:r>
          <m:r>
            <w:rPr>
              <w:rFonts w:ascii="Cambria Math" w:hAnsi="Cambria Math"/>
              <w:szCs w:val="28"/>
            </w:rPr>
            <m:t>-</m:t>
          </m:r>
        </m:oMath>
      </m:oMathPara>
    </w:p>
    <w:p w:rsidR="00546EE5" w:rsidRPr="00902846" w:rsidRDefault="00546EE5" w:rsidP="00546EE5">
      <w:pPr>
        <w:rPr>
          <w:szCs w:val="28"/>
        </w:rPr>
      </w:pPr>
      <w:r>
        <w:rPr>
          <w:szCs w:val="28"/>
        </w:rPr>
        <w:t>Система уравнения электрического равновесия для каждой фазы обмоток статора</w:t>
      </w:r>
      <w:r w:rsidRPr="001C79ED">
        <w:rPr>
          <w:szCs w:val="28"/>
        </w:rPr>
        <w:t>:</w:t>
      </w:r>
    </w:p>
    <w:p w:rsidR="00546EE5" w:rsidRPr="0015228C" w:rsidRDefault="00546EE5" w:rsidP="00546EE5">
      <w:pPr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∙s+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Cs w:val="28"/>
            </w:rPr>
            <m:t>∙s∙φ-</m:t>
          </m:r>
          <m:r>
            <w:rPr>
              <w:rFonts w:ascii="Cambria Math" w:hAnsi="Cambria Math"/>
              <w:szCs w:val="28"/>
              <w:lang w:val="en-US"/>
            </w:rPr>
            <m:t>s∙(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sb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sc</m:t>
              </m:r>
            </m:sub>
          </m:sSub>
          <m:r>
            <w:rPr>
              <w:rFonts w:ascii="Cambria Math" w:hAnsi="Cambria Math"/>
              <w:szCs w:val="28"/>
            </w:rPr>
            <m:t>)</m:t>
          </m:r>
        </m:oMath>
      </m:oMathPara>
    </w:p>
    <w:p w:rsidR="00546EE5" w:rsidRPr="001112D0" w:rsidRDefault="00546EE5" w:rsidP="00546EE5">
      <w:pPr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∙s+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Cs w:val="28"/>
            </w:rPr>
            <m:t>∙s∙φ-s</m:t>
          </m:r>
          <m:r>
            <w:rPr>
              <w:rFonts w:ascii="Cambria Math" w:hAnsi="Cambria Math"/>
              <w:szCs w:val="28"/>
              <w:lang w:val="en-US"/>
            </w:rPr>
            <m:t>∙(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sc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sa</m:t>
              </m:r>
            </m:sub>
          </m:sSub>
          <m:r>
            <w:rPr>
              <w:rFonts w:ascii="Cambria Math" w:hAnsi="Cambria Math"/>
              <w:szCs w:val="28"/>
            </w:rPr>
            <m:t>)</m:t>
          </m:r>
        </m:oMath>
      </m:oMathPara>
    </w:p>
    <w:p w:rsidR="00546EE5" w:rsidRPr="001112D0" w:rsidRDefault="00546EE5" w:rsidP="00546EE5">
      <w:pPr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Cs w:val="28"/>
            </w:rPr>
            <m:t>∙s+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Cs w:val="28"/>
            </w:rPr>
            <m:t>∙s∙φ-</m:t>
          </m:r>
          <m:r>
            <w:rPr>
              <w:rFonts w:ascii="Cambria Math" w:hAnsi="Cambria Math"/>
              <w:szCs w:val="28"/>
              <w:lang w:val="en-US"/>
            </w:rPr>
            <m:t>s∙(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sb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sa</m:t>
              </m:r>
            </m:sub>
          </m:sSub>
          <m:r>
            <w:rPr>
              <w:rFonts w:ascii="Cambria Math" w:hAnsi="Cambria Math"/>
              <w:szCs w:val="28"/>
            </w:rPr>
            <m:t>)</m:t>
          </m:r>
        </m:oMath>
      </m:oMathPara>
    </w:p>
    <w:p w:rsidR="00546EE5" w:rsidRPr="0015228C" w:rsidRDefault="00546EE5" w:rsidP="00546EE5">
      <w:pPr>
        <w:rPr>
          <w:i/>
          <w:szCs w:val="28"/>
        </w:rPr>
      </w:pPr>
      <w:r>
        <w:rPr>
          <w:i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sa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sb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sc</m:t>
            </m:r>
          </m:sub>
        </m:sSub>
      </m:oMath>
      <w:r w:rsidRPr="0015228C">
        <w:rPr>
          <w:i/>
          <w:szCs w:val="28"/>
        </w:rPr>
        <w:t xml:space="preserve">– </w:t>
      </w:r>
      <w:proofErr w:type="gramStart"/>
      <w:r>
        <w:rPr>
          <w:i/>
          <w:szCs w:val="28"/>
        </w:rPr>
        <w:t>взаимоиндукция</w:t>
      </w:r>
      <w:proofErr w:type="gramEnd"/>
      <w:r>
        <w:rPr>
          <w:i/>
          <w:szCs w:val="28"/>
        </w:rPr>
        <w:t xml:space="preserve"> влияющая на соседние обмотки статора.</w:t>
      </w:r>
    </w:p>
    <w:p w:rsidR="00546EE5" w:rsidRPr="00190EDF" w:rsidRDefault="00546EE5" w:rsidP="00546EE5">
      <w:pPr>
        <w:rPr>
          <w:i/>
          <w:szCs w:val="28"/>
        </w:rPr>
      </w:pPr>
      <w:r>
        <w:rPr>
          <w:i/>
          <w:szCs w:val="28"/>
        </w:rPr>
        <w:t>Из уравнений 1 и 2 получаем фазные токи</w:t>
      </w:r>
      <w:r w:rsidRPr="00854FFD">
        <w:rPr>
          <w:i/>
          <w:szCs w:val="28"/>
        </w:rPr>
        <w:t>:</w:t>
      </w:r>
    </w:p>
    <w:p w:rsidR="00546EE5" w:rsidRPr="0080471E" w:rsidRDefault="00546EE5" w:rsidP="00546EE5">
      <w:pPr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r>
                <w:rPr>
                  <w:rFonts w:ascii="Cambria Math" w:hAnsi="Cambria Math"/>
                  <w:szCs w:val="28"/>
                  <w:lang w:val="en-US"/>
                </w:rPr>
                <m:t>s∙</m:t>
              </m:r>
              <m:r>
                <w:rPr>
                  <w:rFonts w:ascii="Cambria Math" w:hAnsi="Cambria Math"/>
                  <w:szCs w:val="28"/>
                </w:rPr>
                <m:t>φ-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-s</m:t>
              </m:r>
              <m:r>
                <w:rPr>
                  <w:rFonts w:ascii="Cambria Math" w:hAnsi="Cambria Math"/>
                  <w:szCs w:val="28"/>
                  <w:lang w:val="en-US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</m:oMath>
      </m:oMathPara>
    </w:p>
    <w:p w:rsidR="00546EE5" w:rsidRPr="00EA57C1" w:rsidRDefault="00546EE5" w:rsidP="00546EE5">
      <w:pPr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r>
                <w:rPr>
                  <w:rFonts w:ascii="Cambria Math" w:hAnsi="Cambria Math"/>
                  <w:szCs w:val="28"/>
                  <w:lang w:val="en-US"/>
                </w:rPr>
                <m:t>s∙</m:t>
              </m:r>
              <m:r>
                <w:rPr>
                  <w:rFonts w:ascii="Cambria Math" w:hAnsi="Cambria Math"/>
                  <w:szCs w:val="28"/>
                </w:rPr>
                <m:t>φ-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-s</m:t>
              </m:r>
              <m:r>
                <w:rPr>
                  <w:rFonts w:ascii="Cambria Math" w:hAnsi="Cambria Math"/>
                  <w:szCs w:val="28"/>
                  <w:lang w:val="en-US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</m:oMath>
      </m:oMathPara>
    </w:p>
    <w:p w:rsidR="00546EE5" w:rsidRPr="003C5DC2" w:rsidRDefault="00546EE5" w:rsidP="00546EE5">
      <w:pPr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r>
                <w:rPr>
                  <w:rFonts w:ascii="Cambria Math" w:hAnsi="Cambria Math"/>
                  <w:szCs w:val="28"/>
                  <w:lang w:val="en-US"/>
                </w:rPr>
                <m:t>s∙</m:t>
              </m:r>
              <m:r>
                <w:rPr>
                  <w:rFonts w:ascii="Cambria Math" w:hAnsi="Cambria Math"/>
                  <w:szCs w:val="28"/>
                </w:rPr>
                <m:t>φ-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-s</m:t>
              </m:r>
              <m:r>
                <w:rPr>
                  <w:rFonts w:ascii="Cambria Math" w:hAnsi="Cambria Math"/>
                  <w:szCs w:val="28"/>
                  <w:lang w:val="en-US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с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с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</m:oMath>
      </m:oMathPara>
    </w:p>
    <w:p w:rsidR="00546EE5" w:rsidRDefault="00546EE5" w:rsidP="00546EE5">
      <w:pPr>
        <w:ind w:firstLine="708"/>
        <w:rPr>
          <w:rFonts w:eastAsiaTheme="minorEastAsia"/>
          <w:i/>
          <w:szCs w:val="28"/>
        </w:rPr>
      </w:pPr>
      <w:r>
        <w:rPr>
          <w:rFonts w:eastAsiaTheme="minorEastAsia"/>
          <w:i/>
          <w:szCs w:val="28"/>
        </w:rPr>
        <w:t xml:space="preserve">Для удобного анализа полученных уравнений и дальнейшего моделирования в </w:t>
      </w:r>
      <w:proofErr w:type="spellStart"/>
      <w:r>
        <w:rPr>
          <w:rFonts w:eastAsiaTheme="minorEastAsia"/>
          <w:i/>
          <w:szCs w:val="28"/>
          <w:lang w:val="en-US"/>
        </w:rPr>
        <w:t>Matlab</w:t>
      </w:r>
      <w:proofErr w:type="spellEnd"/>
      <w:r w:rsidRPr="0080421C">
        <w:rPr>
          <w:rFonts w:eastAsiaTheme="minorEastAsia"/>
          <w:i/>
          <w:szCs w:val="28"/>
        </w:rPr>
        <w:t xml:space="preserve">, </w:t>
      </w:r>
      <w:r>
        <w:rPr>
          <w:rFonts w:eastAsiaTheme="minorEastAsia"/>
          <w:i/>
          <w:szCs w:val="28"/>
        </w:rPr>
        <w:t>преобразуем уравнения, разбив на слагаемые.</w:t>
      </w:r>
    </w:p>
    <w:p w:rsidR="00546EE5" w:rsidRPr="00854FFD" w:rsidRDefault="00546EE5" w:rsidP="00546EE5">
      <w:pPr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r>
                <w:rPr>
                  <w:rFonts w:ascii="Cambria Math" w:hAnsi="Cambria Math"/>
                  <w:szCs w:val="28"/>
                  <w:lang w:val="en-US"/>
                </w:rPr>
                <m:t>s∙</m:t>
              </m:r>
              <m:r>
                <w:rPr>
                  <w:rFonts w:ascii="Cambria Math" w:hAnsi="Cambria Math"/>
                  <w:szCs w:val="28"/>
                </w:rPr>
                <m:t>φ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;</m:t>
          </m:r>
        </m:oMath>
      </m:oMathPara>
    </w:p>
    <w:p w:rsidR="00546EE5" w:rsidRPr="00854FFD" w:rsidRDefault="00546EE5" w:rsidP="00546EE5">
      <w:pPr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r>
                <w:rPr>
                  <w:rFonts w:ascii="Cambria Math" w:hAnsi="Cambria Math"/>
                  <w:szCs w:val="28"/>
                  <w:lang w:val="en-US"/>
                </w:rPr>
                <m:t>s∙</m:t>
              </m:r>
              <m:r>
                <w:rPr>
                  <w:rFonts w:ascii="Cambria Math" w:hAnsi="Cambria Math"/>
                  <w:szCs w:val="28"/>
                </w:rPr>
                <m:t>φ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;</m:t>
          </m:r>
        </m:oMath>
      </m:oMathPara>
    </w:p>
    <w:p w:rsidR="00546EE5" w:rsidRPr="00854FFD" w:rsidRDefault="00546EE5" w:rsidP="00546EE5">
      <w:pPr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r>
                <w:rPr>
                  <w:rFonts w:ascii="Cambria Math" w:hAnsi="Cambria Math"/>
                  <w:szCs w:val="28"/>
                  <w:lang w:val="en-US"/>
                </w:rPr>
                <m:t>s∙</m:t>
              </m:r>
              <m:r>
                <w:rPr>
                  <w:rFonts w:ascii="Cambria Math" w:hAnsi="Cambria Math"/>
                  <w:szCs w:val="28"/>
                </w:rPr>
                <m:t>φ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;</m:t>
          </m:r>
        </m:oMath>
      </m:oMathPara>
    </w:p>
    <w:p w:rsidR="00546EE5" w:rsidRDefault="00546EE5" w:rsidP="00546EE5">
      <w:pPr>
        <w:ind w:firstLine="708"/>
        <w:rPr>
          <w:rFonts w:eastAsiaTheme="minorEastAsia"/>
          <w:i/>
          <w:szCs w:val="28"/>
        </w:rPr>
      </w:pPr>
      <w:r>
        <w:rPr>
          <w:rFonts w:eastAsiaTheme="minorEastAsia"/>
          <w:i/>
          <w:szCs w:val="28"/>
        </w:rPr>
        <w:t>Так как последние два слагаемых в каждом уравнении содержат частные производные, то можно принять, что токи соседних фаз постоянные для дальнейшего математического анализа уравнений.</w:t>
      </w:r>
    </w:p>
    <w:p w:rsidR="00546EE5" w:rsidRPr="00FB556C" w:rsidRDefault="00546EE5" w:rsidP="00546EE5">
      <w:pPr>
        <w:rPr>
          <w:rFonts w:eastAsiaTheme="minorEastAsia"/>
          <w:i/>
          <w:szCs w:val="28"/>
        </w:rPr>
      </w:pPr>
    </w:p>
    <w:p w:rsidR="00546EE5" w:rsidRDefault="00546EE5" w:rsidP="00546EE5">
      <w:pPr>
        <w:rPr>
          <w:rFonts w:eastAsiaTheme="minorEastAsia"/>
          <w:i/>
          <w:szCs w:val="28"/>
          <w:lang w:val="en-US"/>
        </w:rPr>
      </w:pPr>
      <w:r>
        <w:rPr>
          <w:rFonts w:eastAsiaTheme="minorEastAsia"/>
          <w:i/>
          <w:szCs w:val="28"/>
        </w:rPr>
        <w:t xml:space="preserve">Так как при соединении звездой пространственный угол между векторами токов равен 120 градусов. То </w:t>
      </w:r>
      <w:proofErr w:type="gramStart"/>
      <w:r>
        <w:rPr>
          <w:rFonts w:eastAsiaTheme="minorEastAsia"/>
          <w:i/>
          <w:szCs w:val="28"/>
        </w:rPr>
        <w:t>примем</w:t>
      </w:r>
      <w:proofErr w:type="gramEnd"/>
      <w:r>
        <w:rPr>
          <w:rFonts w:eastAsiaTheme="minorEastAsia"/>
          <w:i/>
          <w:szCs w:val="28"/>
        </w:rPr>
        <w:t xml:space="preserve"> что оси координат располагаются согласно рисунку Х.</w:t>
      </w:r>
    </w:p>
    <w:tbl>
      <w:tblPr>
        <w:tblStyle w:val="a6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3"/>
      </w:tblGrid>
      <w:tr w:rsidR="00546EE5" w:rsidTr="00546EE5">
        <w:tc>
          <w:tcPr>
            <w:tcW w:w="9571" w:type="dxa"/>
            <w:vAlign w:val="center"/>
          </w:tcPr>
          <w:p w:rsidR="00546EE5" w:rsidRDefault="00546EE5" w:rsidP="00546EE5">
            <w:pPr>
              <w:jc w:val="center"/>
              <w:rPr>
                <w:i/>
                <w:szCs w:val="28"/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C8608C1" wp14:editId="7D0AAB8D">
                  <wp:extent cx="3606445" cy="2976903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5796" cy="2976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EE5" w:rsidTr="00546EE5">
        <w:tc>
          <w:tcPr>
            <w:tcW w:w="9571" w:type="dxa"/>
            <w:vAlign w:val="center"/>
          </w:tcPr>
          <w:p w:rsidR="00546EE5" w:rsidRPr="008A0B29" w:rsidRDefault="00546EE5" w:rsidP="00546EE5">
            <w:pPr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Рисунок 4. Расположение осей координат</w:t>
            </w:r>
          </w:p>
        </w:tc>
      </w:tr>
    </w:tbl>
    <w:p w:rsidR="00546EE5" w:rsidRDefault="00546EE5" w:rsidP="00546EE5">
      <w:pPr>
        <w:rPr>
          <w:i/>
          <w:szCs w:val="28"/>
        </w:rPr>
      </w:pPr>
    </w:p>
    <w:p w:rsidR="00546EE5" w:rsidRPr="00E94B3A" w:rsidRDefault="00546EE5" w:rsidP="00546EE5">
      <w:pPr>
        <w:rPr>
          <w:i/>
          <w:szCs w:val="28"/>
        </w:rPr>
      </w:pPr>
      <w:r>
        <w:rPr>
          <w:i/>
          <w:szCs w:val="28"/>
        </w:rPr>
        <w:t xml:space="preserve">Проекции суммарного вектора тока на оси </w:t>
      </w:r>
      <w:r>
        <w:rPr>
          <w:i/>
          <w:szCs w:val="28"/>
          <w:lang w:val="en-US"/>
        </w:rPr>
        <w:t>X</w:t>
      </w:r>
      <w:r>
        <w:rPr>
          <w:i/>
          <w:szCs w:val="28"/>
        </w:rPr>
        <w:t xml:space="preserve"> и</w:t>
      </w:r>
      <w:proofErr w:type="gramStart"/>
      <w:r w:rsidRPr="00E94B3A">
        <w:rPr>
          <w:i/>
          <w:szCs w:val="28"/>
        </w:rPr>
        <w:t xml:space="preserve"> </w:t>
      </w:r>
      <w:r>
        <w:rPr>
          <w:i/>
          <w:szCs w:val="28"/>
        </w:rPr>
        <w:t>У</w:t>
      </w:r>
      <w:proofErr w:type="gramEnd"/>
      <w:r>
        <w:rPr>
          <w:i/>
          <w:szCs w:val="28"/>
        </w:rPr>
        <w:t>, показанных на рис.4. Так как вектора тока фазы С параллелен оси</w:t>
      </w:r>
      <w:proofErr w:type="gramStart"/>
      <w:r>
        <w:rPr>
          <w:i/>
          <w:szCs w:val="28"/>
        </w:rPr>
        <w:t xml:space="preserve"> ,</w:t>
      </w:r>
      <w:proofErr w:type="gramEnd"/>
      <w:r>
        <w:rPr>
          <w:i/>
          <w:szCs w:val="28"/>
        </w:rPr>
        <w:t xml:space="preserve"> то получаем уравнения</w:t>
      </w:r>
      <w:r w:rsidRPr="00E94B3A">
        <w:rPr>
          <w:i/>
          <w:szCs w:val="28"/>
        </w:rPr>
        <w:t>:</w:t>
      </w:r>
    </w:p>
    <w:p w:rsidR="00546EE5" w:rsidRPr="00E94B3A" w:rsidRDefault="00546EE5" w:rsidP="00546EE5">
      <w:pPr>
        <w:jc w:val="center"/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прX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cos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cos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Cs w:val="28"/>
            </w:rPr>
            <m:t>;</m:t>
          </m:r>
        </m:oMath>
      </m:oMathPara>
    </w:p>
    <w:p w:rsidR="00546EE5" w:rsidRPr="00E94B3A" w:rsidRDefault="00546EE5" w:rsidP="00546EE5">
      <w:pPr>
        <w:jc w:val="center"/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прY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sin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sin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Cs w:val="28"/>
            </w:rPr>
            <m:t>;</m:t>
          </m:r>
        </m:oMath>
      </m:oMathPara>
    </w:p>
    <w:p w:rsidR="00546EE5" w:rsidRPr="00E94B3A" w:rsidRDefault="00546EE5" w:rsidP="00546EE5">
      <w:pPr>
        <w:rPr>
          <w:i/>
          <w:szCs w:val="28"/>
        </w:rPr>
      </w:pPr>
      <w:r>
        <w:rPr>
          <w:i/>
          <w:szCs w:val="28"/>
        </w:rPr>
        <w:t>Из полученных проекций суммарного вектора тока, выразим «длину» и «угол» вектора</w:t>
      </w:r>
      <w:r w:rsidRPr="00E94B3A">
        <w:rPr>
          <w:i/>
          <w:szCs w:val="28"/>
        </w:rPr>
        <w:t>:</w:t>
      </w:r>
    </w:p>
    <w:p w:rsidR="00546EE5" w:rsidRDefault="00546EE5" w:rsidP="00546EE5">
      <w:pPr>
        <w:jc w:val="center"/>
        <w:rPr>
          <w:rFonts w:eastAsiaTheme="minorEastAsia"/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прX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e>
                </m:func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rad>
      </m:oMath>
      <w:r w:rsidRPr="006B1C33">
        <w:rPr>
          <w:rFonts w:eastAsiaTheme="minorEastAsia"/>
          <w:i/>
          <w:szCs w:val="28"/>
        </w:rPr>
        <w:t>;</w:t>
      </w:r>
    </w:p>
    <w:p w:rsidR="00546EE5" w:rsidRPr="006B1C33" w:rsidRDefault="00546EE5" w:rsidP="00546EE5">
      <w:pPr>
        <w:jc w:val="center"/>
        <w:rPr>
          <w:rFonts w:eastAsiaTheme="minorEastAsia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ψ</m:t>
          </m:r>
          <m:r>
            <m:rPr>
              <m:sty m:val="bi"/>
            </m:rPr>
            <w:rPr>
              <w:rFonts w:ascii="Cambria Math" w:eastAsiaTheme="minorEastAsia" w:hAnsi="Cambria Math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Cs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прY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прX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Cs w:val="28"/>
              <w:lang w:val="en-US"/>
            </w:rPr>
            <m:t>=;</m:t>
          </m:r>
        </m:oMath>
      </m:oMathPara>
    </w:p>
    <w:p w:rsidR="00546EE5" w:rsidRPr="00061891" w:rsidRDefault="00546EE5" w:rsidP="00546EE5">
      <w:pPr>
        <w:rPr>
          <w:szCs w:val="28"/>
        </w:rPr>
      </w:pPr>
      <w:r w:rsidRPr="000D3C10">
        <w:rPr>
          <w:szCs w:val="28"/>
        </w:rPr>
        <w:br/>
      </w:r>
      <w:r w:rsidRPr="000D3C10">
        <w:rPr>
          <w:szCs w:val="28"/>
        </w:rPr>
        <w:br/>
      </w:r>
      <w:r w:rsidRPr="000D3C10">
        <w:rPr>
          <w:szCs w:val="28"/>
        </w:rPr>
        <w:br/>
      </w:r>
      <w:r>
        <w:rPr>
          <w:szCs w:val="28"/>
        </w:rPr>
        <w:t>Угол вращения магнитного поля получается равным</w:t>
      </w:r>
      <w:r w:rsidRPr="00061891">
        <w:rPr>
          <w:szCs w:val="28"/>
        </w:rPr>
        <w:t>:</w:t>
      </w:r>
    </w:p>
    <w:p w:rsidR="00546EE5" w:rsidRPr="00061891" w:rsidRDefault="00546EE5" w:rsidP="00546EE5">
      <w:pPr>
        <w:rPr>
          <w:rFonts w:eastAsiaTheme="minorEastAsia"/>
          <w:bCs/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∆φ=φ-</m:t>
          </m:r>
          <m:r>
            <w:rPr>
              <w:rFonts w:ascii="Cambria Math" w:eastAsiaTheme="minorEastAsia" w:hAnsi="Cambria Math"/>
              <w:szCs w:val="28"/>
            </w:rPr>
            <m:t>ψ=</m:t>
          </m:r>
          <m:r>
            <w:rPr>
              <w:rFonts w:ascii="Cambria Math" w:hAnsi="Cambria Math"/>
              <w:szCs w:val="28"/>
            </w:rPr>
            <m:t>φ-</m:t>
          </m:r>
          <m:func>
            <m:funcPr>
              <m:ctrlPr>
                <w:rPr>
                  <w:rFonts w:ascii="Cambria Math" w:eastAsiaTheme="minorEastAsia" w:hAnsi="Cambria Math"/>
                  <w:bCs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прY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прX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546EE5" w:rsidRDefault="00546EE5" w:rsidP="00546EE5">
      <w:pPr>
        <w:rPr>
          <w:rFonts w:eastAsiaTheme="minorEastAsia"/>
          <w:bCs/>
          <w:i/>
          <w:szCs w:val="28"/>
        </w:rPr>
      </w:pPr>
      <w:r>
        <w:rPr>
          <w:rFonts w:eastAsiaTheme="minorEastAsia"/>
          <w:bCs/>
          <w:i/>
          <w:szCs w:val="28"/>
        </w:rPr>
        <w:t xml:space="preserve">Где </w:t>
      </w:r>
      <m:oMath>
        <m:r>
          <w:rPr>
            <w:rFonts w:ascii="Cambria Math" w:eastAsiaTheme="minorEastAsia" w:hAnsi="Cambria Math"/>
            <w:szCs w:val="28"/>
          </w:rPr>
          <m:t>ψ</m:t>
        </m:r>
      </m:oMath>
      <w:r>
        <w:rPr>
          <w:rFonts w:eastAsiaTheme="minorEastAsia"/>
          <w:i/>
          <w:szCs w:val="28"/>
        </w:rPr>
        <w:t xml:space="preserve"> </w:t>
      </w:r>
      <w:proofErr w:type="gramStart"/>
      <w:r>
        <w:rPr>
          <w:rFonts w:eastAsiaTheme="minorEastAsia"/>
          <w:i/>
          <w:szCs w:val="28"/>
        </w:rPr>
        <w:t>–у</w:t>
      </w:r>
      <w:proofErr w:type="gramEnd"/>
      <w:r>
        <w:rPr>
          <w:rFonts w:eastAsiaTheme="minorEastAsia"/>
          <w:i/>
          <w:szCs w:val="28"/>
        </w:rPr>
        <w:t>гол отставания ротора от вращающегося поля статора.</w:t>
      </w:r>
    </w:p>
    <w:p w:rsidR="00546EE5" w:rsidRDefault="00546EE5" w:rsidP="00546EE5">
      <w:pPr>
        <w:rPr>
          <w:rFonts w:eastAsiaTheme="minorEastAsia"/>
          <w:bCs/>
          <w:i/>
          <w:szCs w:val="28"/>
        </w:rPr>
      </w:pPr>
      <w:r>
        <w:rPr>
          <w:rFonts w:eastAsiaTheme="minorEastAsia"/>
          <w:bCs/>
          <w:i/>
          <w:szCs w:val="28"/>
        </w:rPr>
        <w:lastRenderedPageBreak/>
        <w:t>Уравнение момента</w:t>
      </w:r>
    </w:p>
    <w:p w:rsidR="00546EE5" w:rsidRPr="00902846" w:rsidRDefault="00546EE5" w:rsidP="00546EE5">
      <w:pPr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M(</m:t>
          </m:r>
          <m:r>
            <w:rPr>
              <w:rFonts w:ascii="Cambria Math" w:hAnsi="Cambria Math"/>
              <w:szCs w:val="28"/>
              <w:lang w:val="en-US"/>
            </w:rPr>
            <m:t>s</m:t>
          </m:r>
          <m:r>
            <w:rPr>
              <w:rFonts w:ascii="Cambria Math" w:hAnsi="Cambria Math"/>
              <w:szCs w:val="28"/>
            </w:rPr>
            <m:t>)=J∙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sin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∆φ</m:t>
                  </m:r>
                </m:e>
              </m:d>
            </m:e>
          </m:func>
          <m:r>
            <w:rPr>
              <w:rFonts w:ascii="Cambria Math" w:hAnsi="Cambria Math"/>
              <w:szCs w:val="28"/>
            </w:rPr>
            <m:t>=</m:t>
          </m:r>
        </m:oMath>
      </m:oMathPara>
    </w:p>
    <w:p w:rsidR="00546EE5" w:rsidRPr="00902846" w:rsidRDefault="00546EE5" w:rsidP="00546EE5">
      <w:pPr>
        <w:rPr>
          <w:rFonts w:eastAsiaTheme="minorEastAsia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</m:e>
                  </m:func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sin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φ-</m:t>
                  </m:r>
                  <m:r>
                    <w:rPr>
                      <w:rFonts w:ascii="Cambria Math" w:eastAsiaTheme="minorEastAsia" w:hAnsi="Cambria Math"/>
                      <w:szCs w:val="28"/>
                    </w:rPr>
                    <m:t>ψ</m:t>
                  </m:r>
                </m:e>
              </m:d>
            </m:e>
          </m:func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546EE5" w:rsidRDefault="00546EE5" w:rsidP="00546EE5">
      <w:pPr>
        <w:rPr>
          <w:rFonts w:eastAsiaTheme="minorEastAsia"/>
          <w:i/>
          <w:szCs w:val="28"/>
        </w:rPr>
      </w:pPr>
      <w:r>
        <w:rPr>
          <w:rFonts w:eastAsiaTheme="minorEastAsia"/>
          <w:i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m</m:t>
            </m:r>
          </m:sub>
        </m:sSub>
      </m:oMath>
      <w:r>
        <w:rPr>
          <w:rFonts w:eastAsiaTheme="minorEastAsia"/>
          <w:i/>
          <w:szCs w:val="28"/>
        </w:rPr>
        <w:t>- электромагнитный конструктивный коэффициент двигателя.</w:t>
      </w:r>
    </w:p>
    <w:p w:rsidR="00546EE5" w:rsidRPr="008A1374" w:rsidRDefault="00546EE5" w:rsidP="00546EE5">
      <w:pPr>
        <w:pStyle w:val="1"/>
      </w:pPr>
      <w:r>
        <w:t xml:space="preserve">Математическая модель синхронного двигателя в программе </w:t>
      </w:r>
      <w:proofErr w:type="spellStart"/>
      <w:r>
        <w:rPr>
          <w:lang w:val="en-US"/>
        </w:rPr>
        <w:t>Matlab</w:t>
      </w:r>
      <w:proofErr w:type="spellEnd"/>
    </w:p>
    <w:p w:rsidR="00546EE5" w:rsidRDefault="00546EE5" w:rsidP="00546EE5">
      <w:pPr>
        <w:ind w:firstLine="708"/>
        <w:rPr>
          <w:lang w:val="en-US"/>
        </w:rPr>
      </w:pPr>
      <w:r>
        <w:t xml:space="preserve">Математическое моделирование — это эффективный инструмент анализа систем электропривода, обеспечивающий многовариантное определение интегральных характеристик и показателей качества функционирования на динамических режимах. Широко известно приложение </w:t>
      </w:r>
      <w:proofErr w:type="spellStart"/>
      <w:r>
        <w:t>Simulink</w:t>
      </w:r>
      <w:proofErr w:type="spellEnd"/>
      <w:r>
        <w:t xml:space="preserve"> с библиотекой </w:t>
      </w:r>
      <w:proofErr w:type="spellStart"/>
      <w:r>
        <w:t>SimPowerSystems</w:t>
      </w:r>
      <w:proofErr w:type="spellEnd"/>
      <w:r>
        <w:t xml:space="preserve">, предназначенное для решения подобных задач. При неоспоримых достоинствах это средство оказывается ограниченным в случаях анализа новых недостаточно изученных объектов, к которым относится электропривод на основе СДПМ. В частности, нет полных данных о допущениях и идеализациях, принятых при реализации предлагаемых макроэлементов силовой части и системы управления. Например, при использовании звена, формирующего по мгновенным значениям фазных напряжений сигналы пространственно-векторной модуляции, переключения вентилей предполагаются полностью согласованными с сигналами управления. Не учитываются возможные пропуски некоторых сочетаний в отдельных периодах модуляции. Попытка создания собственных </w:t>
      </w:r>
      <w:proofErr w:type="spellStart"/>
      <w:r>
        <w:t>макрозвеньев</w:t>
      </w:r>
      <w:proofErr w:type="spellEnd"/>
      <w:r>
        <w:t xml:space="preserve">, уточняющих отображение сложных аналого-цифровых функций преобразования сигналов на основе базовых звеньев, приводит к необходимости применения недопустимо громоздких логических цепочек, которые могут включать в себя безынерционные обратные связи. В некоторых ситуациях их срабатывание имеет противоречивый характер и приводит к неопределенностям. Неизбежным становится широкое применение программ-функций пользователя, т.е. обращение к стандартным средствам программирования. В целом, при анализе новых объектов остается эффективным путь разработки моделей на основе применения собственных схем замещения силовой части и алгоритмов отображения аналого-цифровых преобразований сигналов. Впоследствии отработанные модели могут быть реализованы в среде </w:t>
      </w:r>
      <w:proofErr w:type="spellStart"/>
      <w:r>
        <w:t>Simulink</w:t>
      </w:r>
      <w:proofErr w:type="spellEnd"/>
      <w:r>
        <w:t>.</w:t>
      </w:r>
      <w:r w:rsidRPr="00F36F34">
        <w:t>[2]</w:t>
      </w:r>
    </w:p>
    <w:p w:rsidR="00940A92" w:rsidRDefault="00940A92" w:rsidP="001B0DE5">
      <w:pPr>
        <w:ind w:firstLine="708"/>
      </w:pPr>
    </w:p>
    <w:p w:rsidR="00940A92" w:rsidRDefault="00940A92" w:rsidP="00940A92">
      <w:pPr>
        <w:pStyle w:val="1"/>
      </w:pPr>
      <w:bookmarkStart w:id="8" w:name="_Toc535170281"/>
      <w:r>
        <w:lastRenderedPageBreak/>
        <w:t>Заключение</w:t>
      </w:r>
      <w:bookmarkEnd w:id="8"/>
    </w:p>
    <w:p w:rsidR="00940A92" w:rsidRDefault="00940A92">
      <w:r>
        <w:br w:type="page"/>
      </w:r>
    </w:p>
    <w:p w:rsidR="00940A92" w:rsidRDefault="00940A92" w:rsidP="00940A92">
      <w:pPr>
        <w:pStyle w:val="1"/>
      </w:pPr>
      <w:bookmarkStart w:id="9" w:name="_Toc535170282"/>
      <w:r>
        <w:lastRenderedPageBreak/>
        <w:t>Список использованных источников</w:t>
      </w:r>
      <w:bookmarkEnd w:id="9"/>
    </w:p>
    <w:p w:rsidR="00940A92" w:rsidRDefault="00940A92">
      <w:r>
        <w:br w:type="page"/>
      </w:r>
    </w:p>
    <w:p w:rsidR="00940A92" w:rsidRPr="00940A92" w:rsidRDefault="00940A92" w:rsidP="00940A92">
      <w:pPr>
        <w:pStyle w:val="1"/>
      </w:pPr>
      <w:bookmarkStart w:id="10" w:name="_Toc535170283"/>
      <w:r>
        <w:lastRenderedPageBreak/>
        <w:t>Приложение</w:t>
      </w:r>
      <w:bookmarkEnd w:id="10"/>
    </w:p>
    <w:sectPr w:rsidR="00940A92" w:rsidRPr="00940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Мария" w:date="2019-03-23T19:54:00Z" w:initials="М">
    <w:p w:rsidR="00546EE5" w:rsidRPr="00B5406C" w:rsidRDefault="00546EE5" w:rsidP="00546EE5">
      <w:pPr>
        <w:pStyle w:val="ae"/>
      </w:pPr>
      <w:r>
        <w:rPr>
          <w:rStyle w:val="ad"/>
        </w:rPr>
        <w:annotationRef/>
      </w:r>
      <w:r>
        <w:t>Маша поправь эту формулу, тут полная хуйня</w:t>
      </w:r>
    </w:p>
  </w:comment>
  <w:comment w:id="7" w:author="Мария" w:date="2019-03-23T19:54:00Z" w:initials="М">
    <w:p w:rsidR="00546EE5" w:rsidRPr="00B5406C" w:rsidRDefault="00546EE5" w:rsidP="00546EE5">
      <w:pPr>
        <w:pStyle w:val="ae"/>
      </w:pPr>
      <w:r>
        <w:rPr>
          <w:rStyle w:val="ad"/>
        </w:rPr>
        <w:annotationRef/>
      </w:r>
      <w:r>
        <w:t>Маша поправь эту формулу, тут полная хуйня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95479"/>
    <w:multiLevelType w:val="hybridMultilevel"/>
    <w:tmpl w:val="CF4E6E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0B216B6"/>
    <w:multiLevelType w:val="hybridMultilevel"/>
    <w:tmpl w:val="E4644DF0"/>
    <w:lvl w:ilvl="0" w:tplc="D6C82F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2B1DEA"/>
    <w:multiLevelType w:val="hybridMultilevel"/>
    <w:tmpl w:val="8B98DB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6A26730"/>
    <w:multiLevelType w:val="hybridMultilevel"/>
    <w:tmpl w:val="F01286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04A635A"/>
    <w:multiLevelType w:val="hybridMultilevel"/>
    <w:tmpl w:val="8B34C37C"/>
    <w:lvl w:ilvl="0" w:tplc="D6C82F4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2956992"/>
    <w:multiLevelType w:val="hybridMultilevel"/>
    <w:tmpl w:val="6088A8C2"/>
    <w:lvl w:ilvl="0" w:tplc="D6C82F4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F512F4"/>
    <w:multiLevelType w:val="hybridMultilevel"/>
    <w:tmpl w:val="423A0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AD3FBF"/>
    <w:multiLevelType w:val="hybridMultilevel"/>
    <w:tmpl w:val="7AEC2CB4"/>
    <w:lvl w:ilvl="0" w:tplc="D6C82F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5FC4B99"/>
    <w:multiLevelType w:val="hybridMultilevel"/>
    <w:tmpl w:val="78D2AAC6"/>
    <w:lvl w:ilvl="0" w:tplc="D6C82F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B64D7B"/>
    <w:multiLevelType w:val="hybridMultilevel"/>
    <w:tmpl w:val="5BAC6F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A92"/>
    <w:rsid w:val="00001B90"/>
    <w:rsid w:val="001B0DE5"/>
    <w:rsid w:val="00216BFA"/>
    <w:rsid w:val="002A1CA4"/>
    <w:rsid w:val="002A24FA"/>
    <w:rsid w:val="0046176E"/>
    <w:rsid w:val="00546EE5"/>
    <w:rsid w:val="00617CFE"/>
    <w:rsid w:val="007315A6"/>
    <w:rsid w:val="00845178"/>
    <w:rsid w:val="008903B5"/>
    <w:rsid w:val="00940A92"/>
    <w:rsid w:val="00B30D7D"/>
    <w:rsid w:val="00B4512D"/>
    <w:rsid w:val="00BC1C73"/>
    <w:rsid w:val="00C6148B"/>
    <w:rsid w:val="00C835B0"/>
    <w:rsid w:val="00E309A9"/>
    <w:rsid w:val="00F6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A9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40A92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0A92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No Spacing"/>
    <w:next w:val="a4"/>
    <w:uiPriority w:val="1"/>
    <w:qFormat/>
    <w:rsid w:val="00940A92"/>
    <w:pPr>
      <w:spacing w:after="0" w:line="240" w:lineRule="auto"/>
      <w:jc w:val="center"/>
    </w:pPr>
    <w:rPr>
      <w:rFonts w:ascii="Times New Roman" w:hAnsi="Times New Roman"/>
      <w:sz w:val="28"/>
    </w:rPr>
  </w:style>
  <w:style w:type="paragraph" w:styleId="a4">
    <w:name w:val="Title"/>
    <w:basedOn w:val="a"/>
    <w:next w:val="a"/>
    <w:link w:val="a5"/>
    <w:uiPriority w:val="10"/>
    <w:qFormat/>
    <w:rsid w:val="00940A9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940A9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11">
    <w:name w:val="toc 1"/>
    <w:basedOn w:val="a"/>
    <w:next w:val="a"/>
    <w:autoRedefine/>
    <w:uiPriority w:val="39"/>
    <w:unhideWhenUsed/>
    <w:rsid w:val="00940A92"/>
    <w:pPr>
      <w:spacing w:after="100"/>
    </w:pPr>
  </w:style>
  <w:style w:type="table" w:styleId="a6">
    <w:name w:val="Table Grid"/>
    <w:basedOn w:val="a1"/>
    <w:uiPriority w:val="39"/>
    <w:rsid w:val="00F64D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64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64DD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B0DE5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BC1C73"/>
    <w:rPr>
      <w:color w:val="808080"/>
    </w:rPr>
  </w:style>
  <w:style w:type="paragraph" w:styleId="ab">
    <w:name w:val="Normal (Web)"/>
    <w:basedOn w:val="a"/>
    <w:uiPriority w:val="99"/>
    <w:semiHidden/>
    <w:unhideWhenUsed/>
    <w:rsid w:val="00216BF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216BFA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546EE5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46EE5"/>
    <w:pPr>
      <w:spacing w:after="200" w:line="240" w:lineRule="auto"/>
      <w:ind w:left="708"/>
      <w:jc w:val="both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46EE5"/>
    <w:rPr>
      <w:rFonts w:ascii="Times New Roman" w:hAnsi="Times New Roman"/>
      <w:sz w:val="20"/>
      <w:szCs w:val="20"/>
    </w:rPr>
  </w:style>
  <w:style w:type="character" w:customStyle="1" w:styleId="af0">
    <w:name w:val="Тема примечания Знак"/>
    <w:basedOn w:val="af"/>
    <w:link w:val="af1"/>
    <w:uiPriority w:val="99"/>
    <w:semiHidden/>
    <w:rsid w:val="00546EE5"/>
    <w:rPr>
      <w:rFonts w:ascii="Times New Roman" w:hAnsi="Times New Roman"/>
      <w:b/>
      <w:bCs/>
      <w:sz w:val="20"/>
      <w:szCs w:val="20"/>
    </w:rPr>
  </w:style>
  <w:style w:type="paragraph" w:styleId="af1">
    <w:name w:val="annotation subject"/>
    <w:basedOn w:val="ae"/>
    <w:next w:val="ae"/>
    <w:link w:val="af0"/>
    <w:uiPriority w:val="99"/>
    <w:semiHidden/>
    <w:unhideWhenUsed/>
    <w:rsid w:val="00546EE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A9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40A92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0A92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No Spacing"/>
    <w:next w:val="a4"/>
    <w:uiPriority w:val="1"/>
    <w:qFormat/>
    <w:rsid w:val="00940A92"/>
    <w:pPr>
      <w:spacing w:after="0" w:line="240" w:lineRule="auto"/>
      <w:jc w:val="center"/>
    </w:pPr>
    <w:rPr>
      <w:rFonts w:ascii="Times New Roman" w:hAnsi="Times New Roman"/>
      <w:sz w:val="28"/>
    </w:rPr>
  </w:style>
  <w:style w:type="paragraph" w:styleId="a4">
    <w:name w:val="Title"/>
    <w:basedOn w:val="a"/>
    <w:next w:val="a"/>
    <w:link w:val="a5"/>
    <w:uiPriority w:val="10"/>
    <w:qFormat/>
    <w:rsid w:val="00940A9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940A9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11">
    <w:name w:val="toc 1"/>
    <w:basedOn w:val="a"/>
    <w:next w:val="a"/>
    <w:autoRedefine/>
    <w:uiPriority w:val="39"/>
    <w:unhideWhenUsed/>
    <w:rsid w:val="00940A92"/>
    <w:pPr>
      <w:spacing w:after="100"/>
    </w:pPr>
  </w:style>
  <w:style w:type="table" w:styleId="a6">
    <w:name w:val="Table Grid"/>
    <w:basedOn w:val="a1"/>
    <w:uiPriority w:val="39"/>
    <w:rsid w:val="00F64D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64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64DD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B0DE5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BC1C73"/>
    <w:rPr>
      <w:color w:val="808080"/>
    </w:rPr>
  </w:style>
  <w:style w:type="paragraph" w:styleId="ab">
    <w:name w:val="Normal (Web)"/>
    <w:basedOn w:val="a"/>
    <w:uiPriority w:val="99"/>
    <w:semiHidden/>
    <w:unhideWhenUsed/>
    <w:rsid w:val="00216BF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216BFA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546EE5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46EE5"/>
    <w:pPr>
      <w:spacing w:after="200" w:line="240" w:lineRule="auto"/>
      <w:ind w:left="708"/>
      <w:jc w:val="both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46EE5"/>
    <w:rPr>
      <w:rFonts w:ascii="Times New Roman" w:hAnsi="Times New Roman"/>
      <w:sz w:val="20"/>
      <w:szCs w:val="20"/>
    </w:rPr>
  </w:style>
  <w:style w:type="character" w:customStyle="1" w:styleId="af0">
    <w:name w:val="Тема примечания Знак"/>
    <w:basedOn w:val="af"/>
    <w:link w:val="af1"/>
    <w:uiPriority w:val="99"/>
    <w:semiHidden/>
    <w:rsid w:val="00546EE5"/>
    <w:rPr>
      <w:rFonts w:ascii="Times New Roman" w:hAnsi="Times New Roman"/>
      <w:b/>
      <w:bCs/>
      <w:sz w:val="20"/>
      <w:szCs w:val="20"/>
    </w:rPr>
  </w:style>
  <w:style w:type="paragraph" w:styleId="af1">
    <w:name w:val="annotation subject"/>
    <w:basedOn w:val="ae"/>
    <w:next w:val="ae"/>
    <w:link w:val="af0"/>
    <w:uiPriority w:val="99"/>
    <w:semiHidden/>
    <w:unhideWhenUsed/>
    <w:rsid w:val="00546E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5686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F279B-DBA8-4F2B-9F87-4AAA58EAD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24</Pages>
  <Words>2730</Words>
  <Characters>15561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Мария Раевская</cp:lastModifiedBy>
  <cp:revision>2</cp:revision>
  <dcterms:created xsi:type="dcterms:W3CDTF">2019-01-13T16:04:00Z</dcterms:created>
  <dcterms:modified xsi:type="dcterms:W3CDTF">2019-03-23T17:44:00Z</dcterms:modified>
</cp:coreProperties>
</file>