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3188" w:rsidRPr="00F36F34" w:rsidRDefault="008A3188" w:rsidP="008A3188">
      <w:pPr>
        <w:pStyle w:val="1"/>
      </w:pPr>
      <w:r>
        <w:t>Определение параметров синхронного двигателя для упрощенной математической модели</w:t>
      </w:r>
    </w:p>
    <w:p w:rsidR="003D3A7E" w:rsidRDefault="003D3A7E" w:rsidP="003D3A7E">
      <w:pPr>
        <w:pStyle w:val="a3"/>
        <w:numPr>
          <w:ilvl w:val="0"/>
          <w:numId w:val="6"/>
        </w:numPr>
        <w:jc w:val="left"/>
      </w:pPr>
      <w:r>
        <w:t xml:space="preserve">Определение активного сопротивления обмоток статора </w:t>
      </w:r>
      <w:proofErr w:type="spellStart"/>
      <w:r>
        <w:t>синхроного</w:t>
      </w:r>
      <w:proofErr w:type="spellEnd"/>
      <w:r>
        <w:t xml:space="preserve"> двигателя.</w:t>
      </w:r>
    </w:p>
    <w:p w:rsidR="003D3A7E" w:rsidRPr="00313E89" w:rsidRDefault="00313E89" w:rsidP="003D3A7E">
      <w:pPr>
        <w:ind w:left="360"/>
        <w:jc w:val="left"/>
      </w:pPr>
      <w:r>
        <w:t>Существует</w:t>
      </w:r>
      <w:r w:rsidR="003D3A7E">
        <w:t xml:space="preserve"> несколько методов определения </w:t>
      </w:r>
      <w:r>
        <w:t>активного сопротивления обмоток СГ</w:t>
      </w:r>
      <w:r w:rsidRPr="00313E89">
        <w:t>:</w:t>
      </w:r>
    </w:p>
    <w:p w:rsidR="00313E89" w:rsidRPr="00313E89" w:rsidRDefault="00313E89" w:rsidP="00313E89">
      <w:pPr>
        <w:pStyle w:val="a3"/>
        <w:numPr>
          <w:ilvl w:val="0"/>
          <w:numId w:val="9"/>
        </w:numPr>
        <w:rPr>
          <w:color w:val="FF0000"/>
        </w:rPr>
      </w:pPr>
      <w:r w:rsidRPr="00313E89">
        <w:rPr>
          <w:color w:val="FF0000"/>
          <w:shd w:val="clear" w:color="auto" w:fill="FFFFFF"/>
        </w:rPr>
        <w:t>методом сопротивления: необходимо провести, по крайней мере, три измерения, каждый раз сбивая настройку моста; сопротивление можно измерять на контактных кольцах или на выводах обмотки, чтобы исключить сопротивление щеток и щеточного контакта;[3]</w:t>
      </w:r>
    </w:p>
    <w:p w:rsidR="00313E89" w:rsidRPr="00313E89" w:rsidRDefault="00313E89" w:rsidP="00313E89">
      <w:pPr>
        <w:pStyle w:val="a3"/>
        <w:numPr>
          <w:ilvl w:val="0"/>
          <w:numId w:val="9"/>
        </w:numPr>
        <w:rPr>
          <w:color w:val="FF0000"/>
        </w:rPr>
      </w:pPr>
      <w:r w:rsidRPr="00313E89">
        <w:rPr>
          <w:color w:val="FF0000"/>
          <w:shd w:val="clear" w:color="auto" w:fill="FFFFFF"/>
        </w:rPr>
        <w:t>методом вольтметра и амперметра: рекомендуется провести от трех до пяти измерений при разных значениях тока.[3]</w:t>
      </w:r>
    </w:p>
    <w:p w:rsidR="00313E89" w:rsidRDefault="00313E89" w:rsidP="00313E89">
      <w:pPr>
        <w:ind w:left="360" w:firstLine="348"/>
      </w:pPr>
      <w:r>
        <w:t>Наиболее эффективно использовать метод непосредственного измерения сопротивления на обмотках. Необходимо произвести измерения между двумя фазами не менее 3-5 раз, согласно рисункам 1-3.</w:t>
      </w:r>
    </w:p>
    <w:tbl>
      <w:tblPr>
        <w:tblStyle w:val="a4"/>
        <w:tblW w:w="0" w:type="auto"/>
        <w:jc w:val="center"/>
        <w:tblInd w:w="360" w:type="dxa"/>
        <w:tblLook w:val="04A0" w:firstRow="1" w:lastRow="0" w:firstColumn="1" w:lastColumn="0" w:noHBand="0" w:noVBand="1"/>
      </w:tblPr>
      <w:tblGrid>
        <w:gridCol w:w="9211"/>
      </w:tblGrid>
      <w:tr w:rsidR="00AB0E38" w:rsidTr="00AB0E38">
        <w:trPr>
          <w:jc w:val="center"/>
        </w:trPr>
        <w:tc>
          <w:tcPr>
            <w:tcW w:w="9571" w:type="dxa"/>
          </w:tcPr>
          <w:p w:rsidR="00AB0E38" w:rsidRDefault="00AB0E38" w:rsidP="00313E89">
            <w:pPr>
              <w:ind w:left="0"/>
            </w:pPr>
          </w:p>
        </w:tc>
      </w:tr>
      <w:tr w:rsidR="00AB0E38" w:rsidTr="00AB0E38">
        <w:trPr>
          <w:jc w:val="center"/>
        </w:trPr>
        <w:tc>
          <w:tcPr>
            <w:tcW w:w="9571" w:type="dxa"/>
          </w:tcPr>
          <w:p w:rsidR="00AB0E38" w:rsidRPr="00AB0E38" w:rsidRDefault="00AB0E38" w:rsidP="00313E89">
            <w:pPr>
              <w:ind w:left="0"/>
            </w:pPr>
            <w:r>
              <w:t xml:space="preserve">Рисунок 1. Определение активного сопротивления между фазами </w:t>
            </w:r>
            <w:r>
              <w:rPr>
                <w:lang w:val="en-US"/>
              </w:rPr>
              <w:t>A</w:t>
            </w:r>
            <w:r w:rsidRPr="00AB0E38">
              <w:t xml:space="preserve"> </w:t>
            </w:r>
            <w:r>
              <w:t xml:space="preserve">и </w:t>
            </w:r>
            <w:r>
              <w:rPr>
                <w:lang w:val="en-US"/>
              </w:rPr>
              <w:t>B</w:t>
            </w:r>
          </w:p>
        </w:tc>
      </w:tr>
    </w:tbl>
    <w:p w:rsidR="00AB0E38" w:rsidRDefault="00AB0E38" w:rsidP="00313E89">
      <w:pPr>
        <w:ind w:left="360" w:firstLine="348"/>
      </w:pPr>
    </w:p>
    <w:tbl>
      <w:tblPr>
        <w:tblStyle w:val="a4"/>
        <w:tblW w:w="0" w:type="auto"/>
        <w:jc w:val="center"/>
        <w:tblInd w:w="360" w:type="dxa"/>
        <w:tblLook w:val="04A0" w:firstRow="1" w:lastRow="0" w:firstColumn="1" w:lastColumn="0" w:noHBand="0" w:noVBand="1"/>
      </w:tblPr>
      <w:tblGrid>
        <w:gridCol w:w="9211"/>
      </w:tblGrid>
      <w:tr w:rsidR="00AB0E38" w:rsidTr="00AB0E38">
        <w:trPr>
          <w:jc w:val="center"/>
        </w:trPr>
        <w:tc>
          <w:tcPr>
            <w:tcW w:w="9571" w:type="dxa"/>
          </w:tcPr>
          <w:p w:rsidR="00AB0E38" w:rsidRDefault="00AB0E38" w:rsidP="00313E89">
            <w:pPr>
              <w:ind w:left="0"/>
            </w:pPr>
          </w:p>
        </w:tc>
      </w:tr>
      <w:tr w:rsidR="00AB0E38" w:rsidTr="00AB0E38">
        <w:trPr>
          <w:jc w:val="center"/>
        </w:trPr>
        <w:tc>
          <w:tcPr>
            <w:tcW w:w="9571" w:type="dxa"/>
          </w:tcPr>
          <w:p w:rsidR="00AB0E38" w:rsidRDefault="00AB0E38" w:rsidP="00313E89">
            <w:pPr>
              <w:ind w:left="0"/>
            </w:pPr>
            <w:r>
              <w:t xml:space="preserve">Рисунок 2. Определение активного сопротивления между фазами </w:t>
            </w:r>
            <w:r>
              <w:rPr>
                <w:lang w:val="en-US"/>
              </w:rPr>
              <w:t>B</w:t>
            </w:r>
            <w:r w:rsidRPr="00AB0E38">
              <w:t xml:space="preserve"> </w:t>
            </w:r>
            <w:r>
              <w:t xml:space="preserve">и </w:t>
            </w:r>
            <w:r>
              <w:rPr>
                <w:lang w:val="en-US"/>
              </w:rPr>
              <w:t>C</w:t>
            </w:r>
          </w:p>
        </w:tc>
      </w:tr>
    </w:tbl>
    <w:p w:rsidR="00AB0E38" w:rsidRPr="00F36F34" w:rsidRDefault="00AB0E38" w:rsidP="00313E89">
      <w:pPr>
        <w:ind w:left="360" w:firstLine="348"/>
      </w:pPr>
    </w:p>
    <w:tbl>
      <w:tblPr>
        <w:tblStyle w:val="a4"/>
        <w:tblW w:w="0" w:type="auto"/>
        <w:jc w:val="center"/>
        <w:tblInd w:w="360" w:type="dxa"/>
        <w:tblLook w:val="04A0" w:firstRow="1" w:lastRow="0" w:firstColumn="1" w:lastColumn="0" w:noHBand="0" w:noVBand="1"/>
      </w:tblPr>
      <w:tblGrid>
        <w:gridCol w:w="9211"/>
      </w:tblGrid>
      <w:tr w:rsidR="00AB0E38" w:rsidTr="00854FFD">
        <w:trPr>
          <w:jc w:val="center"/>
        </w:trPr>
        <w:tc>
          <w:tcPr>
            <w:tcW w:w="9571" w:type="dxa"/>
          </w:tcPr>
          <w:p w:rsidR="00AB0E38" w:rsidRDefault="00AB0E38" w:rsidP="00854FFD">
            <w:pPr>
              <w:ind w:left="0"/>
            </w:pPr>
          </w:p>
        </w:tc>
      </w:tr>
      <w:tr w:rsidR="00AB0E38" w:rsidTr="00854FFD">
        <w:trPr>
          <w:jc w:val="center"/>
        </w:trPr>
        <w:tc>
          <w:tcPr>
            <w:tcW w:w="9571" w:type="dxa"/>
          </w:tcPr>
          <w:p w:rsidR="00AB0E38" w:rsidRDefault="00AB0E38" w:rsidP="00854FFD">
            <w:pPr>
              <w:ind w:left="0"/>
            </w:pPr>
            <w:r>
              <w:t xml:space="preserve">Рисунок </w:t>
            </w:r>
            <w:r w:rsidRPr="00AB0E38">
              <w:t>3</w:t>
            </w:r>
            <w:r>
              <w:t xml:space="preserve">. Определение активного сопротивления между фазами </w:t>
            </w:r>
            <w:r>
              <w:rPr>
                <w:lang w:val="en-US"/>
              </w:rPr>
              <w:t>C</w:t>
            </w:r>
            <w:r w:rsidRPr="00AB0E38">
              <w:t xml:space="preserve"> </w:t>
            </w:r>
            <w:r>
              <w:t xml:space="preserve">и </w:t>
            </w:r>
            <w:r>
              <w:rPr>
                <w:lang w:val="en-US"/>
              </w:rPr>
              <w:t>A</w:t>
            </w:r>
          </w:p>
        </w:tc>
      </w:tr>
    </w:tbl>
    <w:p w:rsidR="00AB0E38" w:rsidRPr="00F36F34" w:rsidRDefault="00AB0E38" w:rsidP="00313E89">
      <w:pPr>
        <w:ind w:left="360" w:firstLine="348"/>
      </w:pPr>
    </w:p>
    <w:p w:rsidR="00AB0E38" w:rsidRPr="00AB0E38" w:rsidRDefault="00AB0E38" w:rsidP="00313E89">
      <w:pPr>
        <w:ind w:left="360" w:firstLine="348"/>
      </w:pPr>
      <w:r>
        <w:t xml:space="preserve">Получив значения необходимо получить среднеарифметическое  значение каждой суммы фаз по формуле </w:t>
      </w:r>
      <w:r w:rsidRPr="00AB0E38">
        <w:t>{1}</w:t>
      </w:r>
    </w:p>
    <w:p w:rsidR="00AB0E38" w:rsidRPr="00AB0E38" w:rsidRDefault="00AB0E38" w:rsidP="00AB0E38">
      <w:pPr>
        <w:ind w:left="360" w:firstLine="348"/>
        <w:jc w:val="center"/>
      </w:pPr>
      <w:r w:rsidRPr="00AB0E38">
        <w:t>{</w:t>
      </w:r>
      <w:r>
        <w:t>Формула 1</w:t>
      </w:r>
      <w:r w:rsidRPr="00AB0E38">
        <w:t>}</w:t>
      </w:r>
    </w:p>
    <w:p w:rsidR="00AB0E38" w:rsidRPr="00F36F34" w:rsidRDefault="00AB0E38" w:rsidP="00AB0E38">
      <w:pPr>
        <w:ind w:left="0"/>
      </w:pPr>
      <w:r>
        <w:t xml:space="preserve">Далее необходимо решить систему уравнений </w:t>
      </w:r>
      <w:r w:rsidRPr="00AB0E38">
        <w:t>{2}.</w:t>
      </w:r>
    </w:p>
    <w:p w:rsidR="00AB0E38" w:rsidRDefault="00AB0E38" w:rsidP="00AB0E38">
      <w:pPr>
        <w:ind w:left="0"/>
        <w:jc w:val="center"/>
        <w:rPr>
          <w:lang w:val="en-US"/>
        </w:rPr>
      </w:pPr>
      <w:r>
        <w:rPr>
          <w:lang w:val="en-US"/>
        </w:rPr>
        <w:t>{</w:t>
      </w:r>
      <w:r>
        <w:t>Система уравнений 2</w:t>
      </w:r>
      <w:r>
        <w:rPr>
          <w:lang w:val="en-US"/>
        </w:rPr>
        <w:t>}</w:t>
      </w:r>
    </w:p>
    <w:p w:rsidR="00BD53BD" w:rsidRDefault="00BD53BD">
      <w:pPr>
        <w:ind w:left="0"/>
        <w:jc w:val="left"/>
      </w:pPr>
      <w:r>
        <w:br w:type="page"/>
      </w:r>
    </w:p>
    <w:p w:rsidR="00AB0E38" w:rsidRPr="00AB0E38" w:rsidRDefault="00AB0E38" w:rsidP="00AB0E38">
      <w:pPr>
        <w:pStyle w:val="a3"/>
        <w:numPr>
          <w:ilvl w:val="0"/>
          <w:numId w:val="6"/>
        </w:numPr>
      </w:pPr>
      <w:r>
        <w:lastRenderedPageBreak/>
        <w:t xml:space="preserve">Определение </w:t>
      </w:r>
      <w:r w:rsidR="007A6D49">
        <w:t>реактивное</w:t>
      </w:r>
      <w:r>
        <w:t xml:space="preserve"> сопротивления обмоток статора синхронного двигателя </w:t>
      </w:r>
    </w:p>
    <w:p w:rsidR="006E0C9D" w:rsidRDefault="006E0C9D" w:rsidP="006E0C9D">
      <w:pPr>
        <w:ind w:left="0" w:firstLine="360"/>
        <w:jc w:val="left"/>
      </w:pPr>
      <w:r>
        <w:t>Для определения индуктивности обмоток статора синхронного двигателя необходимо собрать схему по схеме, изображенную на рис5. Она состоит из источника прямоугольных импульсов, осциллографа, датчика тока (резистора малого сопротивления).</w:t>
      </w:r>
      <w:bookmarkStart w:id="0" w:name="_GoBack"/>
      <w:bookmarkEnd w:id="0"/>
    </w:p>
    <w:p w:rsidR="00A44CA8" w:rsidRDefault="00A44CA8" w:rsidP="00A44CA8">
      <w:pPr>
        <w:pStyle w:val="a3"/>
        <w:numPr>
          <w:ilvl w:val="0"/>
          <w:numId w:val="6"/>
        </w:numPr>
        <w:jc w:val="left"/>
      </w:pPr>
      <w:r>
        <w:t>Определение коэффициента электромеханического синхронного двигателя</w:t>
      </w:r>
    </w:p>
    <w:p w:rsidR="00F47EFD" w:rsidRPr="00F47EFD" w:rsidRDefault="00F47EFD" w:rsidP="00F47EFD">
      <w:pPr>
        <w:ind w:left="360"/>
        <w:jc w:val="left"/>
      </w:pPr>
      <w:r>
        <w:t xml:space="preserve">Исходя из уравнения напряжений </w:t>
      </w:r>
      <w:r w:rsidR="006958E9">
        <w:t xml:space="preserve">,например, на </w:t>
      </w:r>
      <w:r>
        <w:t>фазе</w:t>
      </w:r>
      <w:proofErr w:type="gramStart"/>
      <w:r>
        <w:t xml:space="preserve"> </w:t>
      </w:r>
      <w:r w:rsidR="006958E9">
        <w:t>А</w:t>
      </w:r>
      <w:proofErr w:type="gramEnd"/>
      <w:r w:rsidR="006958E9">
        <w:t xml:space="preserve"> </w:t>
      </w:r>
      <w:r>
        <w:t>обмоток синхронного двигателя</w:t>
      </w:r>
      <w:r w:rsidRPr="00F47EFD">
        <w:t>:</w:t>
      </w:r>
    </w:p>
    <w:p w:rsidR="006958E9" w:rsidRPr="006958E9" w:rsidRDefault="00902846" w:rsidP="006958E9">
      <w:pPr>
        <w:rPr>
          <w:rFonts w:eastAsiaTheme="minorEastAsia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Cs w:val="28"/>
                </w:rPr>
                <m:t>А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Cs w:val="28"/>
                </w:rPr>
                <m:t>rа</m:t>
              </m:r>
            </m:sub>
          </m:sSub>
          <m:r>
            <w:rPr>
              <w:rFonts w:ascii="Cambria Math" w:hAnsi="Cambria Math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szCs w:val="28"/>
                </w:rPr>
                <m:t>а</m:t>
              </m:r>
            </m:sub>
          </m:sSub>
          <m:r>
            <w:rPr>
              <w:rFonts w:ascii="Cambria Math" w:hAnsi="Cambria Math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e</m:t>
              </m:r>
            </m:e>
            <m:sub>
              <m:r>
                <w:rPr>
                  <w:rFonts w:ascii="Cambria Math" w:hAnsi="Cambria Math"/>
                  <w:szCs w:val="28"/>
                </w:rPr>
                <m:t>а</m:t>
              </m:r>
            </m:sub>
          </m:sSub>
          <m:r>
            <m:rPr>
              <m:sty m:val="p"/>
            </m:rPr>
            <w:rPr>
              <w:rStyle w:val="a8"/>
            </w:rPr>
            <w:commentReference w:id="1"/>
          </m:r>
          <m:r>
            <w:rPr>
              <w:rFonts w:ascii="Cambria Math" w:hAnsi="Cambria Math"/>
              <w:szCs w:val="28"/>
            </w:rPr>
            <m:t>-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b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c</m:t>
                  </m:r>
                </m:sub>
              </m:sSub>
            </m:e>
          </m:d>
          <m:r>
            <w:rPr>
              <w:rFonts w:ascii="Cambria Math" w:hAnsi="Cambria Math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I</m:t>
              </m:r>
            </m:e>
            <m:sub>
              <m:r>
                <w:rPr>
                  <w:rFonts w:ascii="Cambria Math" w:hAnsi="Cambria Math"/>
                  <w:szCs w:val="28"/>
                </w:rPr>
                <m:t>a</m:t>
              </m:r>
            </m:sub>
          </m:sSub>
          <m:r>
            <w:rPr>
              <w:rFonts w:ascii="Cambria Math" w:hAnsi="Cambria Math"/>
              <w:szCs w:val="28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a</m:t>
              </m:r>
            </m:sub>
          </m:sSub>
          <m:r>
            <w:rPr>
              <w:rFonts w:ascii="Cambria Math" w:hAnsi="Cambria Math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L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a</m:t>
              </m:r>
            </m:sub>
          </m:sSub>
          <m:r>
            <w:rPr>
              <w:rFonts w:ascii="Cambria Math" w:hAnsi="Cambria Math"/>
              <w:szCs w:val="28"/>
            </w:rPr>
            <m:t>∙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d</m:t>
                  </m:r>
                  <m:r>
                    <w:rPr>
                      <w:rFonts w:ascii="Cambria Math" w:hAnsi="Cambria Math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a</m:t>
                  </m:r>
                </m:sub>
              </m:sSub>
            </m:num>
            <m:den>
              <m:r>
                <w:rPr>
                  <w:rFonts w:ascii="Cambria Math" w:hAnsi="Cambria Math"/>
                  <w:szCs w:val="28"/>
                </w:rPr>
                <m:t>dt</m:t>
              </m:r>
            </m:den>
          </m:f>
          <m:r>
            <w:rPr>
              <w:rFonts w:ascii="Cambria Math" w:hAnsi="Cambria Math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K</m:t>
              </m:r>
            </m:e>
            <m:sub>
              <m:r>
                <w:rPr>
                  <w:rFonts w:ascii="Cambria Math" w:hAnsi="Cambria Math"/>
                  <w:szCs w:val="28"/>
                </w:rPr>
                <m:t>e</m:t>
              </m:r>
            </m:sub>
          </m:sSub>
          <m:r>
            <w:rPr>
              <w:rFonts w:ascii="Cambria Math" w:hAnsi="Cambria Math"/>
              <w:szCs w:val="28"/>
            </w:rPr>
            <m:t>∙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d</m:t>
              </m:r>
              <m:r>
                <w:rPr>
                  <w:rFonts w:ascii="Cambria Math" w:hAnsi="Cambria Math"/>
                  <w:szCs w:val="28"/>
                </w:rPr>
                <m:t>φ</m:t>
              </m:r>
            </m:num>
            <m:den>
              <m:r>
                <w:rPr>
                  <w:rFonts w:ascii="Cambria Math" w:hAnsi="Cambria Math"/>
                  <w:szCs w:val="28"/>
                </w:rPr>
                <m:t>dt</m:t>
              </m:r>
            </m:den>
          </m:f>
          <m:r>
            <w:rPr>
              <w:rFonts w:ascii="Cambria Math" w:hAnsi="Cambria Math"/>
              <w:szCs w:val="28"/>
            </w:rPr>
            <m:t>-</m:t>
          </m:r>
        </m:oMath>
      </m:oMathPara>
    </w:p>
    <w:p w:rsidR="006958E9" w:rsidRPr="006958E9" w:rsidRDefault="006958E9" w:rsidP="006958E9">
      <w:pPr>
        <w:rPr>
          <w:rFonts w:eastAsiaTheme="minorEastAsia"/>
          <w:i/>
          <w:szCs w:val="28"/>
          <w:lang w:val="en-US"/>
        </w:rPr>
      </w:pPr>
      <m:oMathPara>
        <m:oMath>
          <m:r>
            <w:rPr>
              <w:rFonts w:ascii="Cambria Math" w:hAnsi="Cambria Math"/>
              <w:szCs w:val="28"/>
              <w:lang w:val="en-US"/>
            </w:rPr>
            <m:t>-(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L</m:t>
              </m:r>
            </m:e>
            <m:sub>
              <m:r>
                <w:rPr>
                  <w:rFonts w:ascii="Cambria Math" w:hAnsi="Cambria Math"/>
                  <w:szCs w:val="28"/>
                </w:rPr>
                <m:t>sb</m:t>
              </m:r>
            </m:sub>
          </m:sSub>
          <m:r>
            <w:rPr>
              <w:rFonts w:ascii="Cambria Math" w:hAnsi="Cambria Math"/>
              <w:szCs w:val="28"/>
            </w:rPr>
            <m:t>∙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d</m:t>
                  </m:r>
                  <m:r>
                    <w:rPr>
                      <w:rFonts w:ascii="Cambria Math" w:hAnsi="Cambria Math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b</m:t>
                  </m:r>
                </m:sub>
              </m:sSub>
            </m:num>
            <m:den>
              <m:r>
                <w:rPr>
                  <w:rFonts w:ascii="Cambria Math" w:hAnsi="Cambria Math"/>
                  <w:szCs w:val="28"/>
                </w:rPr>
                <m:t>dt</m:t>
              </m:r>
            </m:den>
          </m:f>
          <m:r>
            <w:rPr>
              <w:rFonts w:ascii="Cambria Math" w:hAnsi="Cambria Math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L</m:t>
              </m:r>
            </m:e>
            <m:sub>
              <m:r>
                <w:rPr>
                  <w:rFonts w:ascii="Cambria Math" w:hAnsi="Cambria Math"/>
                  <w:szCs w:val="28"/>
                </w:rPr>
                <m:t>sc</m:t>
              </m:r>
            </m:sub>
          </m:sSub>
          <m:r>
            <w:rPr>
              <w:rFonts w:ascii="Cambria Math" w:hAnsi="Cambria Math"/>
              <w:szCs w:val="28"/>
            </w:rPr>
            <m:t>∙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dI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c</m:t>
                  </m:r>
                </m:sub>
              </m:sSub>
            </m:num>
            <m:den>
              <m:r>
                <w:rPr>
                  <w:rFonts w:ascii="Cambria Math" w:hAnsi="Cambria Math"/>
                  <w:szCs w:val="28"/>
                </w:rPr>
                <m:t>dt</m:t>
              </m:r>
            </m:den>
          </m:f>
          <m:r>
            <w:rPr>
              <w:rFonts w:ascii="Cambria Math" w:hAnsi="Cambria Math"/>
              <w:szCs w:val="28"/>
            </w:rPr>
            <m:t>)</m:t>
          </m:r>
          <m:r>
            <w:rPr>
              <w:rFonts w:ascii="Cambria Math" w:hAnsi="Cambria Math"/>
              <w:szCs w:val="28"/>
            </w:rPr>
            <m:t>;</m:t>
          </m:r>
        </m:oMath>
      </m:oMathPara>
    </w:p>
    <w:p w:rsidR="00F47EFD" w:rsidRDefault="006958E9" w:rsidP="00F47EFD">
      <w:pPr>
        <w:ind w:left="360"/>
        <w:jc w:val="left"/>
        <w:rPr>
          <w:rFonts w:eastAsiaTheme="minorEastAsia"/>
          <w:szCs w:val="28"/>
        </w:rPr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U</m:t>
            </m:r>
          </m:e>
          <m:sub>
            <m:r>
              <w:rPr>
                <w:rFonts w:ascii="Cambria Math" w:hAnsi="Cambria Math"/>
                <w:szCs w:val="28"/>
              </w:rPr>
              <m:t>b</m:t>
            </m:r>
          </m:sub>
        </m:sSub>
        <m:r>
          <w:rPr>
            <w:rFonts w:ascii="Cambria Math" w:hAnsi="Cambria Math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U</m:t>
            </m:r>
          </m:e>
          <m:sub>
            <m:r>
              <w:rPr>
                <w:rFonts w:ascii="Cambria Math" w:hAnsi="Cambria Math"/>
                <w:szCs w:val="28"/>
              </w:rPr>
              <m:t>c</m:t>
            </m:r>
          </m:sub>
        </m:sSub>
      </m:oMath>
      <w:r>
        <w:rPr>
          <w:rFonts w:eastAsiaTheme="minorEastAsia"/>
          <w:szCs w:val="28"/>
        </w:rPr>
        <w:t xml:space="preserve"> –напряжение самоиндукци</w:t>
      </w:r>
      <w:r w:rsidR="007C0233">
        <w:rPr>
          <w:rFonts w:eastAsiaTheme="minorEastAsia"/>
          <w:szCs w:val="28"/>
        </w:rPr>
        <w:t>и, наводящаяся соседними фазами</w:t>
      </w:r>
      <w:r w:rsidR="007C0233" w:rsidRPr="007C0233">
        <w:rPr>
          <w:rFonts w:eastAsiaTheme="minorEastAsia"/>
          <w:szCs w:val="28"/>
        </w:rPr>
        <w:t>;</w:t>
      </w:r>
      <w:r w:rsidR="007C0233" w:rsidRPr="007C0233">
        <w:rPr>
          <w:rFonts w:eastAsiaTheme="minorEastAsia"/>
          <w:szCs w:val="28"/>
        </w:rPr>
        <w:br/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L</m:t>
            </m:r>
          </m:e>
          <m:sub>
            <m:r>
              <w:rPr>
                <w:rFonts w:ascii="Cambria Math" w:hAnsi="Cambria Math"/>
                <w:szCs w:val="28"/>
              </w:rPr>
              <m:t>sb</m:t>
            </m:r>
          </m:sub>
        </m:sSub>
        <m:r>
          <w:rPr>
            <w:rFonts w:ascii="Cambria Math" w:hAnsi="Cambria Math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L</m:t>
            </m:r>
          </m:e>
          <m:sub>
            <m:r>
              <w:rPr>
                <w:rFonts w:ascii="Cambria Math" w:hAnsi="Cambria Math"/>
                <w:szCs w:val="28"/>
              </w:rPr>
              <m:t>sc</m:t>
            </m:r>
          </m:sub>
        </m:sSub>
      </m:oMath>
      <w:r w:rsidR="007C0233" w:rsidRPr="007C0233">
        <w:rPr>
          <w:rFonts w:eastAsiaTheme="minorEastAsia"/>
          <w:szCs w:val="28"/>
        </w:rPr>
        <w:t xml:space="preserve"> </w:t>
      </w:r>
      <w:r w:rsidR="007C0233">
        <w:rPr>
          <w:rFonts w:eastAsiaTheme="minorEastAsia"/>
          <w:szCs w:val="28"/>
        </w:rPr>
        <w:t>–</w:t>
      </w:r>
      <w:r w:rsidR="007C0233" w:rsidRPr="007C0233">
        <w:rPr>
          <w:rFonts w:eastAsiaTheme="minorEastAsia"/>
          <w:szCs w:val="28"/>
        </w:rPr>
        <w:t xml:space="preserve"> </w:t>
      </w:r>
      <w:proofErr w:type="spellStart"/>
      <w:r w:rsidR="007C0233">
        <w:rPr>
          <w:rFonts w:eastAsiaTheme="minorEastAsia"/>
          <w:szCs w:val="28"/>
        </w:rPr>
        <w:t>взаимоиндуктивность</w:t>
      </w:r>
      <w:proofErr w:type="spellEnd"/>
      <w:r w:rsidR="007C0233">
        <w:rPr>
          <w:rFonts w:eastAsiaTheme="minorEastAsia"/>
          <w:szCs w:val="28"/>
        </w:rPr>
        <w:t xml:space="preserve"> между фазами</w:t>
      </w:r>
      <w:proofErr w:type="gramStart"/>
      <w:r w:rsidR="007C0233">
        <w:rPr>
          <w:rFonts w:eastAsiaTheme="minorEastAsia"/>
          <w:szCs w:val="28"/>
        </w:rPr>
        <w:t xml:space="preserve"> А</w:t>
      </w:r>
      <w:proofErr w:type="gramEnd"/>
      <w:r w:rsidR="007C0233">
        <w:rPr>
          <w:rFonts w:eastAsiaTheme="minorEastAsia"/>
          <w:szCs w:val="28"/>
        </w:rPr>
        <w:t xml:space="preserve"> и </w:t>
      </w:r>
      <w:r w:rsidR="007C0233">
        <w:rPr>
          <w:rFonts w:eastAsiaTheme="minorEastAsia"/>
          <w:szCs w:val="28"/>
          <w:lang w:val="en-US"/>
        </w:rPr>
        <w:t>B</w:t>
      </w:r>
      <w:r w:rsidR="007C0233">
        <w:rPr>
          <w:rFonts w:eastAsiaTheme="minorEastAsia"/>
          <w:szCs w:val="28"/>
        </w:rPr>
        <w:t xml:space="preserve">, </w:t>
      </w:r>
      <w:r w:rsidR="007C0233">
        <w:rPr>
          <w:rFonts w:eastAsiaTheme="minorEastAsia"/>
          <w:szCs w:val="28"/>
          <w:lang w:val="en-US"/>
        </w:rPr>
        <w:t>A</w:t>
      </w:r>
      <w:r w:rsidR="007C0233" w:rsidRPr="007C0233">
        <w:rPr>
          <w:rFonts w:eastAsiaTheme="minorEastAsia"/>
          <w:szCs w:val="28"/>
        </w:rPr>
        <w:t xml:space="preserve"> </w:t>
      </w:r>
      <w:r w:rsidR="007C0233">
        <w:rPr>
          <w:rFonts w:eastAsiaTheme="minorEastAsia"/>
          <w:szCs w:val="28"/>
        </w:rPr>
        <w:t xml:space="preserve">и </w:t>
      </w:r>
      <w:r w:rsidR="007C0233">
        <w:rPr>
          <w:rFonts w:eastAsiaTheme="minorEastAsia"/>
          <w:szCs w:val="28"/>
          <w:lang w:val="en-US"/>
        </w:rPr>
        <w:t>C</w:t>
      </w:r>
      <w:r w:rsidR="007C0233" w:rsidRPr="007C0233">
        <w:rPr>
          <w:rFonts w:eastAsiaTheme="minorEastAsia"/>
          <w:szCs w:val="28"/>
        </w:rPr>
        <w:t xml:space="preserve"> </w:t>
      </w:r>
      <w:r w:rsidR="007C0233">
        <w:rPr>
          <w:rFonts w:eastAsiaTheme="minorEastAsia"/>
          <w:szCs w:val="28"/>
        </w:rPr>
        <w:t>соответственно.</w:t>
      </w:r>
    </w:p>
    <w:p w:rsidR="007C0233" w:rsidRPr="007C0233" w:rsidRDefault="007C0233" w:rsidP="00F47EFD">
      <w:pPr>
        <w:ind w:left="360"/>
        <w:jc w:val="left"/>
        <w:rPr>
          <w:rFonts w:eastAsiaTheme="minorEastAsia"/>
          <w:szCs w:val="28"/>
        </w:rPr>
      </w:pPr>
      <w:r>
        <w:rPr>
          <w:rFonts w:eastAsiaTheme="minorEastAsia"/>
          <w:szCs w:val="28"/>
        </w:rPr>
        <w:t xml:space="preserve">Для того чтобы измерить коэффициент </w:t>
      </w:r>
      <w:proofErr w:type="gramStart"/>
      <w:r>
        <w:rPr>
          <w:rFonts w:eastAsiaTheme="minorEastAsia"/>
          <w:szCs w:val="28"/>
        </w:rPr>
        <w:t>электромеханические</w:t>
      </w:r>
      <w:proofErr w:type="gramEnd"/>
      <w:r>
        <w:rPr>
          <w:rFonts w:eastAsiaTheme="minorEastAsia"/>
          <w:szCs w:val="28"/>
        </w:rPr>
        <w:t xml:space="preserve"> необходимо чтобы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I</m:t>
            </m:r>
          </m:e>
          <m:sub>
            <m:r>
              <w:rPr>
                <w:rFonts w:ascii="Cambria Math" w:hAnsi="Cambria Math"/>
                <w:szCs w:val="28"/>
              </w:rPr>
              <m:t>a</m:t>
            </m:r>
          </m:sub>
        </m:sSub>
        <m:r>
          <w:rPr>
            <w:rFonts w:ascii="Cambria Math" w:hAnsi="Cambria Math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I</m:t>
            </m:r>
          </m:e>
          <m:sub>
            <m:r>
              <w:rPr>
                <w:rFonts w:ascii="Cambria Math" w:hAnsi="Cambria Math"/>
                <w:szCs w:val="28"/>
              </w:rPr>
              <m:t>b</m:t>
            </m:r>
          </m:sub>
        </m:sSub>
        <m:r>
          <w:rPr>
            <w:rFonts w:ascii="Cambria Math" w:hAnsi="Cambria Math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I</m:t>
            </m:r>
          </m:e>
          <m:sub>
            <m:r>
              <w:rPr>
                <w:rFonts w:ascii="Cambria Math" w:hAnsi="Cambria Math"/>
                <w:szCs w:val="28"/>
              </w:rPr>
              <m:t>c</m:t>
            </m:r>
          </m:sub>
        </m:sSub>
        <m:r>
          <w:rPr>
            <w:rFonts w:ascii="Cambria Math" w:hAnsi="Cambria Math"/>
            <w:szCs w:val="28"/>
          </w:rPr>
          <m:t>=0.</m:t>
        </m:r>
      </m:oMath>
      <w:r>
        <w:rPr>
          <w:rFonts w:eastAsiaTheme="minorEastAsia"/>
          <w:szCs w:val="28"/>
        </w:rPr>
        <w:t xml:space="preserve"> Тогда получаем уравнение</w:t>
      </w:r>
      <w:r w:rsidRPr="007C0233">
        <w:rPr>
          <w:rFonts w:eastAsiaTheme="minorEastAsia"/>
          <w:szCs w:val="28"/>
        </w:rPr>
        <w:t>:</w:t>
      </w:r>
    </w:p>
    <w:p w:rsidR="007C0233" w:rsidRPr="007C0233" w:rsidRDefault="007C0233" w:rsidP="007C0233">
      <w:pPr>
        <w:rPr>
          <w:rFonts w:eastAsiaTheme="minorEastAsia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Cs w:val="28"/>
                </w:rPr>
                <m:t>А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K</m:t>
              </m:r>
            </m:e>
            <m:sub>
              <m:r>
                <w:rPr>
                  <w:rFonts w:ascii="Cambria Math" w:hAnsi="Cambria Math"/>
                  <w:szCs w:val="28"/>
                </w:rPr>
                <m:t>e</m:t>
              </m:r>
            </m:sub>
          </m:sSub>
          <m:r>
            <w:rPr>
              <w:rFonts w:ascii="Cambria Math" w:hAnsi="Cambria Math"/>
              <w:szCs w:val="28"/>
            </w:rPr>
            <m:t>∙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dφ</m:t>
              </m:r>
            </m:num>
            <m:den>
              <m:r>
                <w:rPr>
                  <w:rFonts w:ascii="Cambria Math" w:hAnsi="Cambria Math"/>
                  <w:szCs w:val="28"/>
                </w:rPr>
                <m:t>dt</m:t>
              </m:r>
            </m:den>
          </m:f>
          <m:r>
            <w:rPr>
              <w:rFonts w:ascii="Cambria Math" w:hAnsi="Cambria Math"/>
              <w:szCs w:val="28"/>
            </w:rPr>
            <m:t>;</m:t>
          </m:r>
        </m:oMath>
      </m:oMathPara>
    </w:p>
    <w:p w:rsidR="007C0233" w:rsidRPr="007C0233" w:rsidRDefault="007C0233" w:rsidP="007C0233">
      <w:pPr>
        <w:ind w:left="360" w:firstLine="348"/>
        <w:jc w:val="left"/>
        <w:rPr>
          <w:rFonts w:eastAsiaTheme="minorEastAsia"/>
          <w:szCs w:val="28"/>
        </w:rPr>
      </w:pPr>
      <w:r>
        <w:rPr>
          <w:rFonts w:eastAsiaTheme="minorEastAsia"/>
          <w:szCs w:val="28"/>
        </w:rPr>
        <w:t xml:space="preserve">Из уравнения видно что, для того чтобы определить коэффициент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Cs w:val="28"/>
              </w:rPr>
              <m:t>e</m:t>
            </m:r>
          </m:sub>
        </m:sSub>
      </m:oMath>
      <w:r>
        <w:rPr>
          <w:rFonts w:eastAsiaTheme="minorEastAsia"/>
          <w:szCs w:val="28"/>
        </w:rPr>
        <w:t xml:space="preserve"> надо на двигателе установить постоянную частоту вращения и измерять напряжение на фазах. Для того чтобы это сделать, необходимо собрать стенд для измерения коэффициента, изображенный на рис. «». </w:t>
      </w:r>
      <w:r>
        <w:rPr>
          <w:rFonts w:eastAsiaTheme="minorEastAsia"/>
          <w:szCs w:val="28"/>
        </w:rPr>
        <w:br/>
        <w:t xml:space="preserve">Стенд состоит из испытуемого синхронного двигателя, </w:t>
      </w:r>
      <w:r w:rsidR="00093626">
        <w:rPr>
          <w:rFonts w:eastAsiaTheme="minorEastAsia"/>
          <w:szCs w:val="28"/>
        </w:rPr>
        <w:t xml:space="preserve">муфты, двигатель, задающий фиксированную скорость вращения вала двигателя испытуемого, и осциллографа, измеряющий выходные сигналы с фаз синхронного двигателя.  </w:t>
      </w:r>
    </w:p>
    <w:p w:rsidR="007C0233" w:rsidRPr="007C0233" w:rsidRDefault="007C0233" w:rsidP="00F47EFD">
      <w:pPr>
        <w:ind w:left="360"/>
        <w:jc w:val="left"/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63"/>
      </w:tblGrid>
      <w:tr w:rsidR="00A44CA8" w:rsidTr="006958E9">
        <w:tc>
          <w:tcPr>
            <w:tcW w:w="8863" w:type="dxa"/>
          </w:tcPr>
          <w:p w:rsidR="00A44CA8" w:rsidRDefault="00A44CA8" w:rsidP="006958E9">
            <w:pPr>
              <w:ind w:left="0"/>
              <w:jc w:val="center"/>
            </w:pPr>
            <w:r>
              <w:rPr>
                <w:noProof/>
                <w:lang w:eastAsia="ru-RU"/>
              </w:rPr>
              <w:lastRenderedPageBreak/>
              <w:drawing>
                <wp:inline distT="0" distB="0" distL="0" distR="0" wp14:anchorId="6355D8D8" wp14:editId="6F6CD279">
                  <wp:extent cx="4867830" cy="2346747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68418" cy="23470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4CA8" w:rsidTr="006958E9">
        <w:tc>
          <w:tcPr>
            <w:tcW w:w="8863" w:type="dxa"/>
          </w:tcPr>
          <w:p w:rsidR="00A44CA8" w:rsidRDefault="00A44CA8" w:rsidP="00A44CA8">
            <w:pPr>
              <w:ind w:left="0"/>
            </w:pPr>
            <w:r>
              <w:t xml:space="preserve">Рис. «». Схема </w:t>
            </w:r>
            <w:r w:rsidR="00F47EFD">
              <w:t>для определения коэффициента электромеханического</w:t>
            </w:r>
          </w:p>
        </w:tc>
      </w:tr>
    </w:tbl>
    <w:p w:rsidR="00A44CA8" w:rsidRDefault="00A44CA8" w:rsidP="00A44CA8"/>
    <w:p w:rsidR="008A3188" w:rsidRDefault="008A3188" w:rsidP="00A44CA8">
      <w:r>
        <w:br w:type="page"/>
      </w:r>
    </w:p>
    <w:p w:rsidR="003D3A7E" w:rsidRDefault="003D3A7E">
      <w:pPr>
        <w:ind w:left="0"/>
        <w:jc w:val="left"/>
      </w:pPr>
    </w:p>
    <w:p w:rsidR="008A3188" w:rsidRDefault="001A55E0" w:rsidP="001A55E0">
      <w:pPr>
        <w:pStyle w:val="1"/>
      </w:pPr>
      <w:r>
        <w:t>Упрощенная математическая модель синхронного двигателя с возбуждением постоянными магнитами</w:t>
      </w:r>
    </w:p>
    <w:p w:rsidR="001A55E0" w:rsidRPr="001A55E0" w:rsidRDefault="001A55E0" w:rsidP="001A55E0"/>
    <w:p w:rsidR="006F3E6E" w:rsidRPr="000D3C10" w:rsidRDefault="001A55E0" w:rsidP="000D3C10">
      <w:pPr>
        <w:ind w:left="0" w:firstLine="708"/>
      </w:pPr>
      <w:r>
        <w:t>Электропривод на основе синхронного двигателя с постоянными магнитами (СДПМ) является перспективным для электроустановок с автономным питанием при повышенных требованиях по надежности и качеству регулирования положения.</w:t>
      </w:r>
      <w:r w:rsidR="000D3C10" w:rsidRPr="000D3C10">
        <w:t>[1]</w:t>
      </w:r>
    </w:p>
    <w:p w:rsidR="006F3E6E" w:rsidRPr="00F36F34" w:rsidRDefault="006F3E6E" w:rsidP="006F3E6E">
      <w:pPr>
        <w:ind w:left="0" w:firstLine="708"/>
      </w:pPr>
      <w:r>
        <w:t xml:space="preserve">Математическое моделирование — это эффективный инструмент анализа систем электропривода, обеспечивающий многовариантное определение интегральных характеристик и показателей качества функционирования на динамических режимах. Широко известно приложение </w:t>
      </w:r>
      <w:proofErr w:type="spellStart"/>
      <w:r>
        <w:t>Simulink</w:t>
      </w:r>
      <w:proofErr w:type="spellEnd"/>
      <w:r>
        <w:t xml:space="preserve"> с библиотекой </w:t>
      </w:r>
      <w:proofErr w:type="spellStart"/>
      <w:r>
        <w:t>SimPowerSystems</w:t>
      </w:r>
      <w:proofErr w:type="spellEnd"/>
      <w:r>
        <w:t xml:space="preserve">, предназначенное для решения подобных задач. При неоспоримых достоинствах это средство оказывается ограниченным в случаях анализа новых недостаточно изученных объектов, к которым относится электропривод на основе СДПМ. В частности, нет полных данных о допущениях и идеализациях, принятых при реализации предлагаемых макроэлементов силовой части и системы управления. Например, при использовании звена, формирующего по мгновенным значениям фазных напряжений сигналы пространственно-векторной модуляции, переключения вентилей предполагаются полностью согласованными с сигналами управления. Не учитываются возможные пропуски некоторых сочетаний в отдельных периодах модуляции. Попытка создания собственных </w:t>
      </w:r>
      <w:proofErr w:type="spellStart"/>
      <w:r>
        <w:t>макрозвеньев</w:t>
      </w:r>
      <w:proofErr w:type="spellEnd"/>
      <w:r>
        <w:t xml:space="preserve">, уточняющих отображение сложных аналого-цифровых функций преобразования сигналов на основе базовых звеньев, приводит к необходимости применения недопустимо громоздких логических цепочек, которые могут включать в себя безынерционные обратные связи. В некоторых ситуациях их срабатывание имеет противоречивый характер и приводит к неопределенностям. Неизбежным становится широкое применение программ-функций пользователя, т.е. обращение к стандартным средствам программирования. В целом, при анализе новых объектов остается эффективным путь разработки моделей на основе применения собственных схем замещения силовой части и алгоритмов отображения аналого-цифровых преобразований сигналов. Впоследствии отработанные модели могут быть реализованы в среде </w:t>
      </w:r>
      <w:proofErr w:type="spellStart"/>
      <w:r>
        <w:t>Simulink</w:t>
      </w:r>
      <w:proofErr w:type="spellEnd"/>
      <w:r>
        <w:t>.</w:t>
      </w:r>
      <w:r w:rsidR="000D3C10" w:rsidRPr="00F36F34">
        <w:t>[2]</w:t>
      </w:r>
    </w:p>
    <w:p w:rsidR="006F3E6E" w:rsidRDefault="006F3E6E" w:rsidP="006F3E6E">
      <w:pPr>
        <w:ind w:left="0"/>
        <w:rPr>
          <w:shd w:val="clear" w:color="auto" w:fill="FFFFFF"/>
        </w:rPr>
      </w:pPr>
    </w:p>
    <w:p w:rsidR="001A55E0" w:rsidRPr="001A55E0" w:rsidRDefault="001A55E0" w:rsidP="006F3E6E">
      <w:pPr>
        <w:ind w:left="0"/>
        <w:rPr>
          <w:shd w:val="clear" w:color="auto" w:fill="FFFFFF"/>
        </w:rPr>
      </w:pPr>
      <w:r w:rsidRPr="001A55E0">
        <w:rPr>
          <w:shd w:val="clear" w:color="auto" w:fill="FFFFFF"/>
        </w:rPr>
        <w:t>При получении математической модели СДПМ принимается ряд упрощающих допущений:</w:t>
      </w:r>
    </w:p>
    <w:p w:rsidR="001A55E0" w:rsidRPr="001A55E0" w:rsidRDefault="001A55E0" w:rsidP="001A55E0">
      <w:pPr>
        <w:pStyle w:val="a3"/>
        <w:numPr>
          <w:ilvl w:val="0"/>
          <w:numId w:val="4"/>
        </w:numPr>
        <w:rPr>
          <w:szCs w:val="28"/>
        </w:rPr>
      </w:pPr>
      <w:r w:rsidRPr="001A55E0">
        <w:rPr>
          <w:szCs w:val="28"/>
          <w:shd w:val="clear" w:color="auto" w:fill="FFFFFF"/>
        </w:rPr>
        <w:t xml:space="preserve">магнитная проводимость </w:t>
      </w:r>
      <w:proofErr w:type="spellStart"/>
      <w:r w:rsidRPr="001A55E0">
        <w:rPr>
          <w:szCs w:val="28"/>
          <w:shd w:val="clear" w:color="auto" w:fill="FFFFFF"/>
        </w:rPr>
        <w:t>магнитопровода</w:t>
      </w:r>
      <w:proofErr w:type="spellEnd"/>
      <w:r w:rsidRPr="001A55E0">
        <w:rPr>
          <w:szCs w:val="28"/>
          <w:shd w:val="clear" w:color="auto" w:fill="FFFFFF"/>
        </w:rPr>
        <w:t xml:space="preserve"> бе</w:t>
      </w:r>
      <w:r w:rsidR="00854FFD">
        <w:rPr>
          <w:szCs w:val="28"/>
          <w:shd w:val="clear" w:color="auto" w:fill="FFFFFF"/>
        </w:rPr>
        <w:t>сконечно большая по сравнению с</w:t>
      </w:r>
      <w:r w:rsidR="00854FFD" w:rsidRPr="00854FFD">
        <w:rPr>
          <w:szCs w:val="28"/>
          <w:shd w:val="clear" w:color="auto" w:fill="FFFFFF"/>
        </w:rPr>
        <w:t xml:space="preserve"> </w:t>
      </w:r>
      <w:r w:rsidRPr="001A55E0">
        <w:rPr>
          <w:szCs w:val="28"/>
          <w:shd w:val="clear" w:color="auto" w:fill="FFFFFF"/>
        </w:rPr>
        <w:t xml:space="preserve">магнитной проводимостью воздуха, из-за чего конфигурация магнитного поля полностью определяется конфигурацией воздушного </w:t>
      </w:r>
      <w:proofErr w:type="gramStart"/>
      <w:r w:rsidRPr="001A55E0">
        <w:rPr>
          <w:szCs w:val="28"/>
          <w:shd w:val="clear" w:color="auto" w:fill="FFFFFF"/>
        </w:rPr>
        <w:t>зазора</w:t>
      </w:r>
      <w:proofErr w:type="gramEnd"/>
      <w:r w:rsidRPr="001A55E0">
        <w:rPr>
          <w:szCs w:val="28"/>
          <w:shd w:val="clear" w:color="auto" w:fill="FFFFFF"/>
        </w:rPr>
        <w:t xml:space="preserve"> и все электромагнитные процессы протекают в во</w:t>
      </w:r>
      <w:r w:rsidR="00854FFD">
        <w:rPr>
          <w:szCs w:val="28"/>
          <w:shd w:val="clear" w:color="auto" w:fill="FFFFFF"/>
        </w:rPr>
        <w:t>здушном зазоре между статором и</w:t>
      </w:r>
      <w:r w:rsidR="00854FFD" w:rsidRPr="00854FFD">
        <w:rPr>
          <w:szCs w:val="28"/>
          <w:shd w:val="clear" w:color="auto" w:fill="FFFFFF"/>
        </w:rPr>
        <w:t xml:space="preserve"> </w:t>
      </w:r>
      <w:r w:rsidRPr="001A55E0">
        <w:rPr>
          <w:szCs w:val="28"/>
          <w:shd w:val="clear" w:color="auto" w:fill="FFFFFF"/>
        </w:rPr>
        <w:t>ротором;</w:t>
      </w:r>
      <w:r w:rsidR="000D3C10" w:rsidRPr="000D3C10">
        <w:rPr>
          <w:szCs w:val="28"/>
          <w:shd w:val="clear" w:color="auto" w:fill="FFFFFF"/>
        </w:rPr>
        <w:t>[1]</w:t>
      </w:r>
    </w:p>
    <w:p w:rsidR="000D3C10" w:rsidRPr="000D3C10" w:rsidRDefault="000D3C10" w:rsidP="000D3C10">
      <w:pPr>
        <w:pStyle w:val="a3"/>
        <w:numPr>
          <w:ilvl w:val="0"/>
          <w:numId w:val="4"/>
        </w:numPr>
        <w:rPr>
          <w:szCs w:val="28"/>
        </w:rPr>
      </w:pPr>
      <w:r>
        <w:t>отсутствие насыщения магнитных цепей; </w:t>
      </w:r>
    </w:p>
    <w:p w:rsidR="000D3C10" w:rsidRPr="000D3C10" w:rsidRDefault="000D3C10" w:rsidP="000D3C10">
      <w:pPr>
        <w:pStyle w:val="a3"/>
        <w:numPr>
          <w:ilvl w:val="0"/>
          <w:numId w:val="4"/>
        </w:numPr>
        <w:rPr>
          <w:szCs w:val="28"/>
        </w:rPr>
      </w:pPr>
      <w:r>
        <w:t>отсутствие потерь в стали и вытеснения тока в обмотках;</w:t>
      </w:r>
    </w:p>
    <w:p w:rsidR="000D3C10" w:rsidRPr="009A66C7" w:rsidRDefault="000D3C10" w:rsidP="000D3C10">
      <w:pPr>
        <w:pStyle w:val="a3"/>
        <w:numPr>
          <w:ilvl w:val="0"/>
          <w:numId w:val="4"/>
        </w:numPr>
        <w:rPr>
          <w:szCs w:val="28"/>
        </w:rPr>
      </w:pPr>
      <w:r>
        <w:t>синусоидальное распределение в пространстве кривых намагничивающих сил и магнитных индукций;</w:t>
      </w:r>
    </w:p>
    <w:p w:rsidR="009A66C7" w:rsidRPr="000D3C10" w:rsidRDefault="009A66C7" w:rsidP="000D3C10">
      <w:pPr>
        <w:pStyle w:val="a3"/>
        <w:numPr>
          <w:ilvl w:val="0"/>
          <w:numId w:val="4"/>
        </w:numPr>
        <w:rPr>
          <w:szCs w:val="28"/>
        </w:rPr>
      </w:pPr>
      <w:r>
        <w:t>независимость индуктивностей рассеяние обмоток статора от положения статора</w:t>
      </w:r>
      <w:r w:rsidRPr="009A66C7">
        <w:t>;</w:t>
      </w:r>
    </w:p>
    <w:p w:rsidR="000D3C10" w:rsidRPr="000D3C10" w:rsidRDefault="000D3C10" w:rsidP="000D3C10">
      <w:pPr>
        <w:pStyle w:val="a3"/>
        <w:numPr>
          <w:ilvl w:val="0"/>
          <w:numId w:val="4"/>
        </w:numPr>
        <w:rPr>
          <w:szCs w:val="28"/>
        </w:rPr>
      </w:pPr>
      <w:r>
        <w:t>независимость индуктивных сопротивлений рассеяния от положения ротора и от тока в обмотках.</w:t>
      </w:r>
    </w:p>
    <w:p w:rsidR="000D3C10" w:rsidRDefault="00F36F34" w:rsidP="000D3C10">
      <w:pPr>
        <w:ind w:left="0" w:firstLine="708"/>
        <w:rPr>
          <w:szCs w:val="28"/>
        </w:rPr>
      </w:pPr>
      <w:r>
        <w:rPr>
          <w:szCs w:val="28"/>
        </w:rPr>
        <w:t xml:space="preserve">Приняв ряд вышеизложенных </w:t>
      </w:r>
      <w:r w:rsidR="000D3C10">
        <w:rPr>
          <w:szCs w:val="28"/>
        </w:rPr>
        <w:t>допущений</w:t>
      </w:r>
      <w:r w:rsidR="00F47EFD">
        <w:rPr>
          <w:szCs w:val="28"/>
        </w:rPr>
        <w:t>,</w:t>
      </w:r>
      <w:r w:rsidR="000D3C10">
        <w:rPr>
          <w:szCs w:val="28"/>
        </w:rPr>
        <w:t xml:space="preserve"> процесс создания математической модели синхронного двигателя значительно упрощается.</w:t>
      </w:r>
    </w:p>
    <w:p w:rsidR="00902846" w:rsidRDefault="00902846">
      <w:pPr>
        <w:ind w:left="0"/>
        <w:jc w:val="left"/>
        <w:rPr>
          <w:szCs w:val="28"/>
          <w:lang w:val="en-US"/>
        </w:rPr>
      </w:pPr>
    </w:p>
    <w:p w:rsidR="00902846" w:rsidRDefault="00902846">
      <w:pPr>
        <w:ind w:left="0"/>
        <w:jc w:val="left"/>
        <w:rPr>
          <w:szCs w:val="28"/>
        </w:rPr>
      </w:pPr>
      <w:r>
        <w:rPr>
          <w:szCs w:val="28"/>
        </w:rPr>
        <w:br w:type="page"/>
      </w:r>
    </w:p>
    <w:p w:rsidR="00F36F34" w:rsidRDefault="0080471E" w:rsidP="00F47EFD">
      <w:pPr>
        <w:ind w:left="0" w:firstLine="708"/>
        <w:rPr>
          <w:szCs w:val="28"/>
        </w:rPr>
      </w:pPr>
      <w:r>
        <w:rPr>
          <w:szCs w:val="28"/>
        </w:rPr>
        <w:lastRenderedPageBreak/>
        <w:t>Так как в двигателе обмотки соединены «звездой», то при</w:t>
      </w:r>
      <w:r w:rsidR="00F47EFD">
        <w:rPr>
          <w:szCs w:val="28"/>
        </w:rPr>
        <w:t xml:space="preserve"> получении</w:t>
      </w:r>
      <w:r w:rsidR="00733291">
        <w:rPr>
          <w:szCs w:val="28"/>
        </w:rPr>
        <w:t xml:space="preserve"> уравнений </w:t>
      </w:r>
      <w:r>
        <w:rPr>
          <w:szCs w:val="28"/>
        </w:rPr>
        <w:t>напряжений</w:t>
      </w:r>
      <w:r w:rsidR="00733291">
        <w:rPr>
          <w:szCs w:val="28"/>
        </w:rPr>
        <w:t xml:space="preserve"> считаем все относительно средней точки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U</m:t>
            </m:r>
          </m:e>
          <m:sub>
            <m:r>
              <w:rPr>
                <w:rFonts w:ascii="Cambria Math" w:hAnsi="Cambria Math"/>
                <w:szCs w:val="28"/>
              </w:rPr>
              <m:t>0</m:t>
            </m:r>
          </m:sub>
        </m:sSub>
      </m:oMath>
      <w:r w:rsidR="00733291">
        <w:rPr>
          <w:szCs w:val="28"/>
        </w:rPr>
        <w:t xml:space="preserve"> </w:t>
      </w:r>
      <w:r w:rsidR="00733291" w:rsidRPr="00733291">
        <w:rPr>
          <w:szCs w:val="28"/>
        </w:rPr>
        <w:t xml:space="preserve">, </w:t>
      </w:r>
      <w:r w:rsidR="001112D0">
        <w:rPr>
          <w:szCs w:val="28"/>
        </w:rPr>
        <w:t>согласно рис.3</w:t>
      </w:r>
      <w:r w:rsidR="00733291" w:rsidRPr="00733291">
        <w:rPr>
          <w:szCs w:val="28"/>
        </w:rPr>
        <w:t>.</w:t>
      </w:r>
    </w:p>
    <w:tbl>
      <w:tblPr>
        <w:tblStyle w:val="a4"/>
        <w:tblW w:w="0" w:type="auto"/>
        <w:tblInd w:w="7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63"/>
      </w:tblGrid>
      <w:tr w:rsidR="001112D0" w:rsidTr="0080471E">
        <w:tc>
          <w:tcPr>
            <w:tcW w:w="9571" w:type="dxa"/>
            <w:vAlign w:val="center"/>
          </w:tcPr>
          <w:p w:rsidR="001112D0" w:rsidRDefault="001112D0" w:rsidP="001112D0">
            <w:pPr>
              <w:ind w:left="0"/>
              <w:jc w:val="center"/>
              <w:rPr>
                <w:szCs w:val="28"/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6707DE7D" wp14:editId="33EF5254">
                  <wp:extent cx="3175970" cy="2387706"/>
                  <wp:effectExtent l="0" t="0" r="5715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8316" cy="23894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112D0" w:rsidRPr="0080471E" w:rsidTr="0080471E">
        <w:tc>
          <w:tcPr>
            <w:tcW w:w="9571" w:type="dxa"/>
            <w:vAlign w:val="center"/>
          </w:tcPr>
          <w:p w:rsidR="001112D0" w:rsidRPr="001112D0" w:rsidRDefault="001112D0" w:rsidP="001112D0">
            <w:pPr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Рисунок 3.</w:t>
            </w:r>
            <w:r w:rsidR="0080471E">
              <w:rPr>
                <w:szCs w:val="28"/>
              </w:rPr>
              <w:t xml:space="preserve"> Соединение обмоток в двигателе</w:t>
            </w:r>
          </w:p>
        </w:tc>
      </w:tr>
    </w:tbl>
    <w:p w:rsidR="001112D0" w:rsidRPr="0080471E" w:rsidRDefault="001112D0" w:rsidP="00733291">
      <w:pPr>
        <w:rPr>
          <w:szCs w:val="28"/>
        </w:rPr>
      </w:pPr>
    </w:p>
    <w:p w:rsidR="00F47EFD" w:rsidRDefault="00F47EFD">
      <w:pPr>
        <w:ind w:left="0"/>
        <w:jc w:val="left"/>
        <w:rPr>
          <w:rFonts w:eastAsiaTheme="minorEastAsia"/>
          <w:szCs w:val="28"/>
        </w:rPr>
      </w:pPr>
      <w:r>
        <w:rPr>
          <w:rFonts w:eastAsiaTheme="minorEastAsia"/>
          <w:szCs w:val="28"/>
        </w:rPr>
        <w:br w:type="page"/>
      </w:r>
    </w:p>
    <w:p w:rsidR="0080421C" w:rsidRPr="0080421C" w:rsidRDefault="0080421C" w:rsidP="0080421C">
      <w:pPr>
        <w:rPr>
          <w:rFonts w:eastAsiaTheme="minorEastAsia"/>
          <w:szCs w:val="28"/>
        </w:rPr>
      </w:pPr>
      <w:r>
        <w:rPr>
          <w:rFonts w:eastAsiaTheme="minorEastAsia"/>
          <w:szCs w:val="28"/>
        </w:rPr>
        <w:lastRenderedPageBreak/>
        <w:t>У</w:t>
      </w:r>
      <w:r w:rsidR="00F47EFD">
        <w:rPr>
          <w:rFonts w:eastAsiaTheme="minorEastAsia"/>
          <w:szCs w:val="28"/>
        </w:rPr>
        <w:t>ра</w:t>
      </w:r>
      <w:r>
        <w:rPr>
          <w:rFonts w:eastAsiaTheme="minorEastAsia"/>
          <w:szCs w:val="28"/>
        </w:rPr>
        <w:t>внение электрического равновесия для одной фазы</w:t>
      </w:r>
      <w:proofErr w:type="gramStart"/>
      <w:r>
        <w:rPr>
          <w:rFonts w:eastAsiaTheme="minorEastAsia"/>
          <w:szCs w:val="28"/>
        </w:rPr>
        <w:t xml:space="preserve"> </w:t>
      </w:r>
      <w:r w:rsidRPr="0080421C">
        <w:rPr>
          <w:rFonts w:eastAsiaTheme="minorEastAsia"/>
          <w:szCs w:val="28"/>
        </w:rPr>
        <w:t>:</w:t>
      </w:r>
      <w:proofErr w:type="gramEnd"/>
    </w:p>
    <w:p w:rsidR="0080421C" w:rsidRPr="0080421C" w:rsidRDefault="0080421C" w:rsidP="0080421C">
      <w:pPr>
        <w:rPr>
          <w:rFonts w:eastAsiaTheme="minorEastAsia"/>
          <w:i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Cs w:val="28"/>
                </w:rPr>
                <m:t>фаз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Cs w:val="28"/>
                </w:rPr>
                <m:t>фаз</m:t>
              </m:r>
            </m:sub>
          </m:sSub>
          <m:r>
            <w:rPr>
              <w:rFonts w:ascii="Cambria Math" w:hAnsi="Cambria Math"/>
              <w:szCs w:val="28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I</m:t>
              </m:r>
            </m:e>
            <m:sub>
              <m:r>
                <w:rPr>
                  <w:rFonts w:ascii="Cambria Math" w:hAnsi="Cambria Math"/>
                  <w:szCs w:val="28"/>
                </w:rPr>
                <m:t>ф</m:t>
              </m:r>
            </m:sub>
          </m:sSub>
          <m:r>
            <w:rPr>
              <w:rFonts w:ascii="Cambria Math" w:hAnsi="Cambria Math"/>
              <w:szCs w:val="28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ф</m:t>
              </m:r>
            </m:sub>
          </m:sSub>
          <m:r>
            <w:rPr>
              <w:rFonts w:ascii="Cambria Math" w:hAnsi="Cambria Math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L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ф</m:t>
              </m:r>
            </m:sub>
          </m:sSub>
          <m:r>
            <w:rPr>
              <w:rFonts w:ascii="Cambria Math" w:hAnsi="Cambria Math"/>
              <w:szCs w:val="28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I</m:t>
              </m:r>
            </m:e>
            <m:sub>
              <m:r>
                <w:rPr>
                  <w:rFonts w:ascii="Cambria Math" w:hAnsi="Cambria Math"/>
                  <w:szCs w:val="28"/>
                </w:rPr>
                <m:t>ф</m:t>
              </m:r>
            </m:sub>
          </m:sSub>
          <m:r>
            <w:rPr>
              <w:rFonts w:ascii="Cambria Math" w:hAnsi="Cambria Math"/>
              <w:szCs w:val="28"/>
            </w:rPr>
            <m:t>∙s+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e</m:t>
              </m:r>
            </m:e>
            <m:sub>
              <m:r>
                <w:rPr>
                  <w:rFonts w:ascii="Cambria Math" w:hAnsi="Cambria Math"/>
                  <w:szCs w:val="28"/>
                </w:rPr>
                <m:t>ф</m:t>
              </m:r>
            </m:sub>
          </m:sSub>
          <m:r>
            <m:rPr>
              <m:sty m:val="p"/>
            </m:rPr>
            <w:rPr>
              <w:rStyle w:val="a8"/>
            </w:rPr>
            <w:commentReference w:id="2"/>
          </m:r>
          <m:r>
            <w:rPr>
              <w:rFonts w:ascii="Cambria Math" w:hAnsi="Cambria Math"/>
              <w:szCs w:val="28"/>
            </w:rPr>
            <m:t>-</m:t>
          </m:r>
        </m:oMath>
      </m:oMathPara>
    </w:p>
    <w:p w:rsidR="001C79ED" w:rsidRPr="00902846" w:rsidRDefault="00F47EFD" w:rsidP="00F47EFD">
      <w:pPr>
        <w:ind w:left="0"/>
        <w:rPr>
          <w:szCs w:val="28"/>
        </w:rPr>
      </w:pPr>
      <w:r>
        <w:rPr>
          <w:szCs w:val="28"/>
        </w:rPr>
        <w:t>Система у</w:t>
      </w:r>
      <w:r w:rsidR="0080421C">
        <w:rPr>
          <w:szCs w:val="28"/>
        </w:rPr>
        <w:t>равнения</w:t>
      </w:r>
      <w:r w:rsidR="001C79ED">
        <w:rPr>
          <w:szCs w:val="28"/>
        </w:rPr>
        <w:t xml:space="preserve"> </w:t>
      </w:r>
      <w:r w:rsidR="007B748E">
        <w:rPr>
          <w:szCs w:val="28"/>
        </w:rPr>
        <w:t xml:space="preserve">электрического равновесия </w:t>
      </w:r>
      <w:r w:rsidR="0080421C">
        <w:rPr>
          <w:szCs w:val="28"/>
        </w:rPr>
        <w:t>для каждой фазы</w:t>
      </w:r>
      <w:r w:rsidR="007B748E">
        <w:rPr>
          <w:szCs w:val="28"/>
        </w:rPr>
        <w:t xml:space="preserve"> обмоток</w:t>
      </w:r>
      <w:r w:rsidR="0080421C">
        <w:rPr>
          <w:szCs w:val="28"/>
        </w:rPr>
        <w:t xml:space="preserve"> статора</w:t>
      </w:r>
      <w:r w:rsidR="001C79ED" w:rsidRPr="001C79ED">
        <w:rPr>
          <w:szCs w:val="28"/>
        </w:rPr>
        <w:t>:</w:t>
      </w:r>
    </w:p>
    <w:p w:rsidR="001C79ED" w:rsidRPr="0015228C" w:rsidRDefault="001C79ED" w:rsidP="00733291">
      <w:pPr>
        <w:rPr>
          <w:rFonts w:eastAsiaTheme="minorEastAsia"/>
          <w:i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Cs w:val="28"/>
                </w:rPr>
                <m:t>a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Cs w:val="28"/>
                </w:rPr>
                <m:t>A</m:t>
              </m:r>
            </m:sub>
          </m:sSub>
          <m:r>
            <w:rPr>
              <w:rFonts w:ascii="Cambria Math" w:hAnsi="Cambria Math"/>
              <w:szCs w:val="28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I</m:t>
              </m:r>
            </m:e>
            <m:sub>
              <m:r>
                <w:rPr>
                  <w:rFonts w:ascii="Cambria Math" w:hAnsi="Cambria Math"/>
                  <w:szCs w:val="28"/>
                </w:rPr>
                <m:t>a</m:t>
              </m:r>
            </m:sub>
          </m:sSub>
          <m:r>
            <w:rPr>
              <w:rFonts w:ascii="Cambria Math" w:hAnsi="Cambria Math"/>
              <w:szCs w:val="28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a</m:t>
              </m:r>
            </m:sub>
          </m:sSub>
          <m:r>
            <w:rPr>
              <w:rFonts w:ascii="Cambria Math" w:hAnsi="Cambria Math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L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a</m:t>
              </m:r>
            </m:sub>
          </m:sSub>
          <m:r>
            <w:rPr>
              <w:rFonts w:ascii="Cambria Math" w:hAnsi="Cambria Math"/>
              <w:szCs w:val="28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I</m:t>
              </m:r>
            </m:e>
            <m:sub>
              <m:r>
                <w:rPr>
                  <w:rFonts w:ascii="Cambria Math" w:hAnsi="Cambria Math"/>
                  <w:szCs w:val="28"/>
                </w:rPr>
                <m:t>a</m:t>
              </m:r>
            </m:sub>
          </m:sSub>
          <m:r>
            <w:rPr>
              <w:rFonts w:ascii="Cambria Math" w:hAnsi="Cambria Math"/>
              <w:szCs w:val="28"/>
            </w:rPr>
            <m:t>∙s+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K</m:t>
              </m:r>
            </m:e>
            <m:sub>
              <m:r>
                <w:rPr>
                  <w:rFonts w:ascii="Cambria Math" w:hAnsi="Cambria Math"/>
                  <w:szCs w:val="28"/>
                </w:rPr>
                <m:t>e</m:t>
              </m:r>
            </m:sub>
          </m:sSub>
          <m:r>
            <w:rPr>
              <w:rFonts w:ascii="Cambria Math" w:hAnsi="Cambria Math"/>
              <w:szCs w:val="28"/>
            </w:rPr>
            <m:t>∙s∙φ</m:t>
          </m:r>
          <m:r>
            <w:rPr>
              <w:rFonts w:ascii="Cambria Math" w:hAnsi="Cambria Math"/>
              <w:szCs w:val="28"/>
            </w:rPr>
            <m:t>-</m:t>
          </m:r>
          <m:r>
            <w:rPr>
              <w:rFonts w:ascii="Cambria Math" w:hAnsi="Cambria Math"/>
              <w:szCs w:val="28"/>
              <w:lang w:val="en-US"/>
            </w:rPr>
            <m:t>s</m:t>
          </m:r>
          <m:r>
            <w:rPr>
              <w:rFonts w:ascii="Cambria Math" w:hAnsi="Cambria Math"/>
              <w:szCs w:val="28"/>
              <w:lang w:val="en-US"/>
            </w:rPr>
            <m:t>∙(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I</m:t>
              </m:r>
            </m:e>
            <m:sub>
              <m:r>
                <w:rPr>
                  <w:rFonts w:ascii="Cambria Math" w:hAnsi="Cambria Math"/>
                  <w:szCs w:val="28"/>
                </w:rPr>
                <m:t>b</m:t>
              </m:r>
            </m:sub>
          </m:sSub>
          <m:r>
            <w:rPr>
              <w:rFonts w:ascii="Cambria Math" w:hAnsi="Cambria Math"/>
              <w:szCs w:val="28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L</m:t>
              </m:r>
            </m:e>
            <m:sub>
              <m:r>
                <w:rPr>
                  <w:rFonts w:ascii="Cambria Math" w:hAnsi="Cambria Math"/>
                  <w:szCs w:val="28"/>
                </w:rPr>
                <m:t>sb</m:t>
              </m:r>
            </m:sub>
          </m:sSub>
          <m:r>
            <w:rPr>
              <w:rFonts w:ascii="Cambria Math" w:hAnsi="Cambria Math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I</m:t>
              </m:r>
            </m:e>
            <m:sub>
              <m:r>
                <w:rPr>
                  <w:rFonts w:ascii="Cambria Math" w:hAnsi="Cambria Math"/>
                  <w:szCs w:val="28"/>
                </w:rPr>
                <m:t>c</m:t>
              </m:r>
            </m:sub>
          </m:sSub>
          <m:r>
            <w:rPr>
              <w:rFonts w:ascii="Cambria Math" w:hAnsi="Cambria Math"/>
              <w:szCs w:val="28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L</m:t>
              </m:r>
            </m:e>
            <m:sub>
              <m:r>
                <w:rPr>
                  <w:rFonts w:ascii="Cambria Math" w:hAnsi="Cambria Math"/>
                  <w:szCs w:val="28"/>
                </w:rPr>
                <m:t>sc</m:t>
              </m:r>
            </m:sub>
          </m:sSub>
          <m:r>
            <w:rPr>
              <w:rFonts w:ascii="Cambria Math" w:hAnsi="Cambria Math"/>
              <w:szCs w:val="28"/>
            </w:rPr>
            <m:t>)</m:t>
          </m:r>
        </m:oMath>
      </m:oMathPara>
    </w:p>
    <w:p w:rsidR="001112D0" w:rsidRPr="001112D0" w:rsidRDefault="001112D0" w:rsidP="001112D0">
      <w:pPr>
        <w:rPr>
          <w:rFonts w:eastAsiaTheme="minorEastAsia"/>
          <w:i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Cs w:val="28"/>
                </w:rPr>
                <m:t>b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Cs w:val="28"/>
                </w:rPr>
                <m:t>B</m:t>
              </m:r>
            </m:sub>
          </m:sSub>
          <m:r>
            <w:rPr>
              <w:rFonts w:ascii="Cambria Math" w:hAnsi="Cambria Math"/>
              <w:szCs w:val="28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I</m:t>
              </m:r>
            </m:e>
            <m:sub>
              <m:r>
                <w:rPr>
                  <w:rFonts w:ascii="Cambria Math" w:hAnsi="Cambria Math"/>
                  <w:szCs w:val="28"/>
                </w:rPr>
                <m:t>b</m:t>
              </m:r>
            </m:sub>
          </m:sSub>
          <m:r>
            <w:rPr>
              <w:rFonts w:ascii="Cambria Math" w:hAnsi="Cambria Math"/>
              <w:szCs w:val="28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b</m:t>
              </m:r>
            </m:sub>
          </m:sSub>
          <m:r>
            <w:rPr>
              <w:rFonts w:ascii="Cambria Math" w:hAnsi="Cambria Math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L</m:t>
              </m:r>
            </m:e>
            <m:sub>
              <m:r>
                <w:rPr>
                  <w:rFonts w:ascii="Cambria Math" w:hAnsi="Cambria Math"/>
                  <w:szCs w:val="28"/>
                </w:rPr>
                <m:t>b</m:t>
              </m:r>
            </m:sub>
          </m:sSub>
          <m:r>
            <w:rPr>
              <w:rFonts w:ascii="Cambria Math" w:hAnsi="Cambria Math"/>
              <w:szCs w:val="28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I</m:t>
              </m:r>
            </m:e>
            <m:sub>
              <m:r>
                <w:rPr>
                  <w:rFonts w:ascii="Cambria Math" w:hAnsi="Cambria Math"/>
                  <w:szCs w:val="28"/>
                </w:rPr>
                <m:t>b</m:t>
              </m:r>
            </m:sub>
          </m:sSub>
          <m:r>
            <w:rPr>
              <w:rFonts w:ascii="Cambria Math" w:hAnsi="Cambria Math"/>
              <w:szCs w:val="28"/>
            </w:rPr>
            <m:t>∙s+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K</m:t>
              </m:r>
            </m:e>
            <m:sub>
              <m:r>
                <w:rPr>
                  <w:rFonts w:ascii="Cambria Math" w:hAnsi="Cambria Math"/>
                  <w:szCs w:val="28"/>
                </w:rPr>
                <m:t>e</m:t>
              </m:r>
            </m:sub>
          </m:sSub>
          <m:r>
            <w:rPr>
              <w:rFonts w:ascii="Cambria Math" w:hAnsi="Cambria Math"/>
              <w:szCs w:val="28"/>
            </w:rPr>
            <m:t>∙s∙φ</m:t>
          </m:r>
          <m:r>
            <w:rPr>
              <w:rFonts w:ascii="Cambria Math" w:hAnsi="Cambria Math"/>
              <w:szCs w:val="28"/>
            </w:rPr>
            <m:t>-</m:t>
          </m:r>
          <m:r>
            <w:rPr>
              <w:rFonts w:ascii="Cambria Math" w:hAnsi="Cambria Math"/>
              <w:szCs w:val="28"/>
            </w:rPr>
            <m:t>s</m:t>
          </m:r>
          <m:r>
            <w:rPr>
              <w:rFonts w:ascii="Cambria Math" w:hAnsi="Cambria Math"/>
              <w:szCs w:val="28"/>
              <w:lang w:val="en-US"/>
            </w:rPr>
            <m:t>∙(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I</m:t>
              </m:r>
            </m:e>
            <m:sub>
              <m:r>
                <w:rPr>
                  <w:rFonts w:ascii="Cambria Math" w:hAnsi="Cambria Math"/>
                  <w:szCs w:val="28"/>
                </w:rPr>
                <m:t>c</m:t>
              </m:r>
            </m:sub>
          </m:sSub>
          <m:r>
            <w:rPr>
              <w:rFonts w:ascii="Cambria Math" w:hAnsi="Cambria Math"/>
              <w:szCs w:val="28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L</m:t>
              </m:r>
            </m:e>
            <m:sub>
              <m:r>
                <w:rPr>
                  <w:rFonts w:ascii="Cambria Math" w:hAnsi="Cambria Math"/>
                  <w:szCs w:val="28"/>
                </w:rPr>
                <m:t>sc</m:t>
              </m:r>
            </m:sub>
          </m:sSub>
          <m:r>
            <w:rPr>
              <w:rFonts w:ascii="Cambria Math" w:hAnsi="Cambria Math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I</m:t>
              </m:r>
            </m:e>
            <m:sub>
              <m:r>
                <w:rPr>
                  <w:rFonts w:ascii="Cambria Math" w:hAnsi="Cambria Math"/>
                  <w:szCs w:val="28"/>
                </w:rPr>
                <m:t>a</m:t>
              </m:r>
            </m:sub>
          </m:sSub>
          <m:r>
            <w:rPr>
              <w:rFonts w:ascii="Cambria Math" w:hAnsi="Cambria Math"/>
              <w:szCs w:val="28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L</m:t>
              </m:r>
            </m:e>
            <m:sub>
              <m:r>
                <w:rPr>
                  <w:rFonts w:ascii="Cambria Math" w:hAnsi="Cambria Math"/>
                  <w:szCs w:val="28"/>
                </w:rPr>
                <m:t>sa</m:t>
              </m:r>
            </m:sub>
          </m:sSub>
          <m:r>
            <w:rPr>
              <w:rFonts w:ascii="Cambria Math" w:hAnsi="Cambria Math"/>
              <w:szCs w:val="28"/>
            </w:rPr>
            <m:t>)</m:t>
          </m:r>
        </m:oMath>
      </m:oMathPara>
    </w:p>
    <w:p w:rsidR="001112D0" w:rsidRPr="001112D0" w:rsidRDefault="001112D0" w:rsidP="001112D0">
      <w:pPr>
        <w:rPr>
          <w:i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Cs w:val="28"/>
                </w:rPr>
                <m:t>c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Cs w:val="28"/>
                </w:rPr>
                <m:t>B</m:t>
              </m:r>
            </m:sub>
          </m:sSub>
          <m:r>
            <w:rPr>
              <w:rFonts w:ascii="Cambria Math" w:hAnsi="Cambria Math"/>
              <w:szCs w:val="28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I</m:t>
              </m:r>
            </m:e>
            <m:sub>
              <m:r>
                <w:rPr>
                  <w:rFonts w:ascii="Cambria Math" w:hAnsi="Cambria Math"/>
                  <w:szCs w:val="28"/>
                </w:rPr>
                <m:t>c</m:t>
              </m:r>
            </m:sub>
          </m:sSub>
          <m:r>
            <w:rPr>
              <w:rFonts w:ascii="Cambria Math" w:hAnsi="Cambria Math"/>
              <w:szCs w:val="28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c</m:t>
              </m:r>
            </m:sub>
          </m:sSub>
          <m:r>
            <w:rPr>
              <w:rFonts w:ascii="Cambria Math" w:hAnsi="Cambria Math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L</m:t>
              </m:r>
            </m:e>
            <m:sub>
              <m:r>
                <w:rPr>
                  <w:rFonts w:ascii="Cambria Math" w:hAnsi="Cambria Math"/>
                  <w:szCs w:val="28"/>
                </w:rPr>
                <m:t>c</m:t>
              </m:r>
            </m:sub>
          </m:sSub>
          <m:r>
            <w:rPr>
              <w:rFonts w:ascii="Cambria Math" w:hAnsi="Cambria Math"/>
              <w:szCs w:val="28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I</m:t>
              </m:r>
            </m:e>
            <m:sub>
              <m:r>
                <w:rPr>
                  <w:rFonts w:ascii="Cambria Math" w:hAnsi="Cambria Math"/>
                  <w:szCs w:val="28"/>
                </w:rPr>
                <m:t>c</m:t>
              </m:r>
            </m:sub>
          </m:sSub>
          <m:r>
            <w:rPr>
              <w:rFonts w:ascii="Cambria Math" w:hAnsi="Cambria Math"/>
              <w:szCs w:val="28"/>
            </w:rPr>
            <m:t>∙s+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K</m:t>
              </m:r>
            </m:e>
            <m:sub>
              <m:r>
                <w:rPr>
                  <w:rFonts w:ascii="Cambria Math" w:hAnsi="Cambria Math"/>
                  <w:szCs w:val="28"/>
                </w:rPr>
                <m:t>e</m:t>
              </m:r>
            </m:sub>
          </m:sSub>
          <m:r>
            <w:rPr>
              <w:rFonts w:ascii="Cambria Math" w:hAnsi="Cambria Math"/>
              <w:szCs w:val="28"/>
            </w:rPr>
            <m:t>∙s∙φ</m:t>
          </m:r>
          <m:r>
            <w:rPr>
              <w:rFonts w:ascii="Cambria Math" w:hAnsi="Cambria Math"/>
              <w:szCs w:val="28"/>
            </w:rPr>
            <m:t>-</m:t>
          </m:r>
          <m:r>
            <w:rPr>
              <w:rFonts w:ascii="Cambria Math" w:hAnsi="Cambria Math"/>
              <w:szCs w:val="28"/>
              <w:lang w:val="en-US"/>
            </w:rPr>
            <m:t>s</m:t>
          </m:r>
          <m:r>
            <w:rPr>
              <w:rFonts w:ascii="Cambria Math" w:hAnsi="Cambria Math"/>
              <w:szCs w:val="28"/>
              <w:lang w:val="en-US"/>
            </w:rPr>
            <m:t>∙(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I</m:t>
              </m:r>
            </m:e>
            <m:sub>
              <m:r>
                <w:rPr>
                  <w:rFonts w:ascii="Cambria Math" w:hAnsi="Cambria Math"/>
                  <w:szCs w:val="28"/>
                </w:rPr>
                <m:t>b</m:t>
              </m:r>
            </m:sub>
          </m:sSub>
          <m:r>
            <w:rPr>
              <w:rFonts w:ascii="Cambria Math" w:hAnsi="Cambria Math"/>
              <w:szCs w:val="28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L</m:t>
              </m:r>
            </m:e>
            <m:sub>
              <m:r>
                <w:rPr>
                  <w:rFonts w:ascii="Cambria Math" w:hAnsi="Cambria Math"/>
                  <w:szCs w:val="28"/>
                </w:rPr>
                <m:t>s</m:t>
              </m:r>
              <m:r>
                <w:rPr>
                  <w:rFonts w:ascii="Cambria Math" w:hAnsi="Cambria Math"/>
                  <w:szCs w:val="28"/>
                </w:rPr>
                <m:t>b</m:t>
              </m:r>
            </m:sub>
          </m:sSub>
          <m:r>
            <w:rPr>
              <w:rFonts w:ascii="Cambria Math" w:hAnsi="Cambria Math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I</m:t>
              </m:r>
            </m:e>
            <m:sub>
              <m:r>
                <w:rPr>
                  <w:rFonts w:ascii="Cambria Math" w:hAnsi="Cambria Math"/>
                  <w:szCs w:val="28"/>
                </w:rPr>
                <m:t>a</m:t>
              </m:r>
            </m:sub>
          </m:sSub>
          <m:r>
            <w:rPr>
              <w:rFonts w:ascii="Cambria Math" w:hAnsi="Cambria Math"/>
              <w:szCs w:val="28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L</m:t>
              </m:r>
            </m:e>
            <m:sub>
              <m:r>
                <w:rPr>
                  <w:rFonts w:ascii="Cambria Math" w:hAnsi="Cambria Math"/>
                  <w:szCs w:val="28"/>
                </w:rPr>
                <m:t>sa</m:t>
              </m:r>
            </m:sub>
          </m:sSub>
          <m:r>
            <w:rPr>
              <w:rFonts w:ascii="Cambria Math" w:hAnsi="Cambria Math"/>
              <w:szCs w:val="28"/>
            </w:rPr>
            <m:t>)</m:t>
          </m:r>
        </m:oMath>
      </m:oMathPara>
    </w:p>
    <w:p w:rsidR="0015228C" w:rsidRPr="0015228C" w:rsidRDefault="003C5DC2" w:rsidP="0015228C">
      <w:pPr>
        <w:ind w:left="0"/>
        <w:rPr>
          <w:i/>
          <w:szCs w:val="28"/>
        </w:rPr>
      </w:pPr>
      <w:r>
        <w:rPr>
          <w:i/>
          <w:szCs w:val="28"/>
        </w:rPr>
        <w:t>Где</w:t>
      </w:r>
      <w:r w:rsidR="0015228C">
        <w:rPr>
          <w:i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L</m:t>
            </m:r>
          </m:e>
          <m:sub>
            <m:r>
              <w:rPr>
                <w:rFonts w:ascii="Cambria Math" w:hAnsi="Cambria Math"/>
                <w:szCs w:val="28"/>
              </w:rPr>
              <m:t>sa</m:t>
            </m:r>
          </m:sub>
        </m:sSub>
        <m:r>
          <w:rPr>
            <w:rFonts w:ascii="Cambria Math" w:hAnsi="Cambria Math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L</m:t>
            </m:r>
          </m:e>
          <m:sub>
            <m:r>
              <w:rPr>
                <w:rFonts w:ascii="Cambria Math" w:hAnsi="Cambria Math"/>
                <w:szCs w:val="28"/>
              </w:rPr>
              <m:t>sb</m:t>
            </m:r>
          </m:sub>
        </m:sSub>
        <m:r>
          <w:rPr>
            <w:rFonts w:ascii="Cambria Math" w:hAnsi="Cambria Math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L</m:t>
            </m:r>
          </m:e>
          <m:sub>
            <m:r>
              <w:rPr>
                <w:rFonts w:ascii="Cambria Math" w:hAnsi="Cambria Math"/>
                <w:szCs w:val="28"/>
              </w:rPr>
              <m:t>sc</m:t>
            </m:r>
          </m:sub>
        </m:sSub>
      </m:oMath>
      <w:r w:rsidR="0015228C" w:rsidRPr="0015228C">
        <w:rPr>
          <w:i/>
          <w:szCs w:val="28"/>
        </w:rPr>
        <w:t xml:space="preserve">– </w:t>
      </w:r>
      <w:proofErr w:type="gramStart"/>
      <w:r>
        <w:rPr>
          <w:i/>
          <w:szCs w:val="28"/>
        </w:rPr>
        <w:t>взаимоиндук</w:t>
      </w:r>
      <w:r w:rsidR="00F47EFD">
        <w:rPr>
          <w:i/>
          <w:szCs w:val="28"/>
        </w:rPr>
        <w:t>ция</w:t>
      </w:r>
      <w:proofErr w:type="gramEnd"/>
      <w:r w:rsidR="0015228C">
        <w:rPr>
          <w:i/>
          <w:szCs w:val="28"/>
        </w:rPr>
        <w:t xml:space="preserve"> влияющая на соседние обмотки статора</w:t>
      </w:r>
      <w:r w:rsidR="00044A95">
        <w:rPr>
          <w:i/>
          <w:szCs w:val="28"/>
        </w:rPr>
        <w:t>.</w:t>
      </w:r>
    </w:p>
    <w:p w:rsidR="001112D0" w:rsidRPr="00B5406C" w:rsidRDefault="0080421C" w:rsidP="001112D0">
      <w:pPr>
        <w:rPr>
          <w:i/>
          <w:szCs w:val="28"/>
          <w:lang w:val="en-US"/>
        </w:rPr>
      </w:pPr>
      <w:r>
        <w:rPr>
          <w:i/>
          <w:szCs w:val="28"/>
        </w:rPr>
        <w:t xml:space="preserve">Из уравнений 1 и 2 </w:t>
      </w:r>
      <w:r w:rsidR="00854FFD">
        <w:rPr>
          <w:i/>
          <w:szCs w:val="28"/>
        </w:rPr>
        <w:t>получаем фазные токи</w:t>
      </w:r>
      <w:r w:rsidR="00854FFD" w:rsidRPr="00854FFD">
        <w:rPr>
          <w:i/>
          <w:szCs w:val="28"/>
        </w:rPr>
        <w:t>:</w:t>
      </w:r>
    </w:p>
    <w:p w:rsidR="0080471E" w:rsidRPr="0080471E" w:rsidRDefault="0080471E" w:rsidP="001112D0">
      <w:pPr>
        <w:rPr>
          <w:i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I</m:t>
              </m:r>
            </m:e>
            <m:sub>
              <m:r>
                <w:rPr>
                  <w:rFonts w:ascii="Cambria Math" w:hAnsi="Cambria Math"/>
                  <w:szCs w:val="28"/>
                </w:rPr>
                <m:t>a</m:t>
              </m:r>
            </m:sub>
          </m:sSub>
          <m:r>
            <w:rPr>
              <w:rFonts w:ascii="Cambria Math" w:hAnsi="Cambria Math"/>
              <w:szCs w:val="28"/>
            </w:rPr>
            <m:t>=-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e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∙</m:t>
              </m:r>
              <m:r>
                <w:rPr>
                  <w:rFonts w:ascii="Cambria Math" w:hAnsi="Cambria Math"/>
                  <w:szCs w:val="28"/>
                  <w:lang w:val="en-US"/>
                </w:rPr>
                <m:t>s∙</m:t>
              </m:r>
              <m:r>
                <w:rPr>
                  <w:rFonts w:ascii="Cambria Math" w:hAnsi="Cambria Math"/>
                  <w:szCs w:val="28"/>
                </w:rPr>
                <m:t>φ-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-</m:t>
              </m:r>
              <m:r>
                <w:rPr>
                  <w:rFonts w:ascii="Cambria Math" w:hAnsi="Cambria Math"/>
                  <w:szCs w:val="28"/>
                </w:rPr>
                <m:t>s</m:t>
              </m:r>
              <m:r>
                <w:rPr>
                  <w:rFonts w:ascii="Cambria Math" w:hAnsi="Cambria Math"/>
                  <w:szCs w:val="28"/>
                  <w:lang w:val="en-US"/>
                </w:rPr>
                <m:t>∙(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sb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c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sc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∙s</m:t>
              </m:r>
            </m:den>
          </m:f>
        </m:oMath>
      </m:oMathPara>
    </w:p>
    <w:p w:rsidR="00EA57C1" w:rsidRPr="00EA57C1" w:rsidRDefault="00EA57C1" w:rsidP="00EA57C1">
      <w:pPr>
        <w:rPr>
          <w:rFonts w:eastAsiaTheme="minorEastAsia"/>
          <w:i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I</m:t>
              </m:r>
            </m:e>
            <m:sub>
              <m:r>
                <w:rPr>
                  <w:rFonts w:ascii="Cambria Math" w:hAnsi="Cambria Math"/>
                  <w:szCs w:val="28"/>
                </w:rPr>
                <m:t>b</m:t>
              </m:r>
            </m:sub>
          </m:sSub>
          <m:r>
            <w:rPr>
              <w:rFonts w:ascii="Cambria Math" w:hAnsi="Cambria Math"/>
              <w:szCs w:val="28"/>
            </w:rPr>
            <m:t>=-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e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∙</m:t>
              </m:r>
              <m:r>
                <w:rPr>
                  <w:rFonts w:ascii="Cambria Math" w:hAnsi="Cambria Math"/>
                  <w:szCs w:val="28"/>
                  <w:lang w:val="en-US"/>
                </w:rPr>
                <m:t>s∙</m:t>
              </m:r>
              <m:r>
                <w:rPr>
                  <w:rFonts w:ascii="Cambria Math" w:hAnsi="Cambria Math"/>
                  <w:szCs w:val="28"/>
                </w:rPr>
                <m:t>φ-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-</m:t>
              </m:r>
              <m:r>
                <w:rPr>
                  <w:rFonts w:ascii="Cambria Math" w:hAnsi="Cambria Math"/>
                  <w:szCs w:val="28"/>
                </w:rPr>
                <m:t>s</m:t>
              </m:r>
              <m:r>
                <w:rPr>
                  <w:rFonts w:ascii="Cambria Math" w:hAnsi="Cambria Math"/>
                  <w:szCs w:val="28"/>
                  <w:lang w:val="en-US"/>
                </w:rPr>
                <m:t>∙(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c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sc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sa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b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b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∙s</m:t>
              </m:r>
            </m:den>
          </m:f>
        </m:oMath>
      </m:oMathPara>
    </w:p>
    <w:p w:rsidR="00EA57C1" w:rsidRPr="003C5DC2" w:rsidRDefault="00EA57C1" w:rsidP="00EA57C1">
      <w:pPr>
        <w:rPr>
          <w:rFonts w:eastAsiaTheme="minorEastAsia"/>
          <w:i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I</m:t>
              </m:r>
            </m:e>
            <m:sub>
              <m:r>
                <w:rPr>
                  <w:rFonts w:ascii="Cambria Math" w:hAnsi="Cambria Math"/>
                  <w:szCs w:val="28"/>
                </w:rPr>
                <m:t>с</m:t>
              </m:r>
            </m:sub>
          </m:sSub>
          <m:r>
            <w:rPr>
              <w:rFonts w:ascii="Cambria Math" w:hAnsi="Cambria Math"/>
              <w:szCs w:val="28"/>
            </w:rPr>
            <m:t>=-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e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∙</m:t>
              </m:r>
              <m:r>
                <w:rPr>
                  <w:rFonts w:ascii="Cambria Math" w:hAnsi="Cambria Math"/>
                  <w:szCs w:val="28"/>
                  <w:lang w:val="en-US"/>
                </w:rPr>
                <m:t>s∙</m:t>
              </m:r>
              <m:r>
                <w:rPr>
                  <w:rFonts w:ascii="Cambria Math" w:hAnsi="Cambria Math"/>
                  <w:szCs w:val="28"/>
                </w:rPr>
                <m:t>φ-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с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-</m:t>
              </m:r>
              <m:r>
                <w:rPr>
                  <w:rFonts w:ascii="Cambria Math" w:hAnsi="Cambria Math"/>
                  <w:szCs w:val="28"/>
                </w:rPr>
                <m:t>s</m:t>
              </m:r>
              <m:r>
                <w:rPr>
                  <w:rFonts w:ascii="Cambria Math" w:hAnsi="Cambria Math"/>
                  <w:szCs w:val="28"/>
                  <w:lang w:val="en-US"/>
                </w:rPr>
                <m:t>∙(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b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sb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sa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с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с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∙s</m:t>
              </m:r>
            </m:den>
          </m:f>
        </m:oMath>
      </m:oMathPara>
    </w:p>
    <w:p w:rsidR="0080421C" w:rsidRDefault="0080421C" w:rsidP="0080421C">
      <w:pPr>
        <w:ind w:firstLine="708"/>
        <w:rPr>
          <w:rFonts w:eastAsiaTheme="minorEastAsia"/>
          <w:i/>
          <w:szCs w:val="28"/>
        </w:rPr>
      </w:pPr>
      <w:r>
        <w:rPr>
          <w:rFonts w:eastAsiaTheme="minorEastAsia"/>
          <w:i/>
          <w:szCs w:val="28"/>
        </w:rPr>
        <w:t xml:space="preserve">Для удобного анализа полученных уравнений и дальнейшего моделирования в </w:t>
      </w:r>
      <w:proofErr w:type="spellStart"/>
      <w:r>
        <w:rPr>
          <w:rFonts w:eastAsiaTheme="minorEastAsia"/>
          <w:i/>
          <w:szCs w:val="28"/>
          <w:lang w:val="en-US"/>
        </w:rPr>
        <w:t>Matlab</w:t>
      </w:r>
      <w:proofErr w:type="spellEnd"/>
      <w:r w:rsidRPr="0080421C">
        <w:rPr>
          <w:rFonts w:eastAsiaTheme="minorEastAsia"/>
          <w:i/>
          <w:szCs w:val="28"/>
        </w:rPr>
        <w:t xml:space="preserve">, </w:t>
      </w:r>
      <w:r>
        <w:rPr>
          <w:rFonts w:eastAsiaTheme="minorEastAsia"/>
          <w:i/>
          <w:szCs w:val="28"/>
        </w:rPr>
        <w:t xml:space="preserve">преобразуем уравнения, разбив на </w:t>
      </w:r>
      <w:r w:rsidR="00854FFD">
        <w:rPr>
          <w:rFonts w:eastAsiaTheme="minorEastAsia"/>
          <w:i/>
          <w:szCs w:val="28"/>
        </w:rPr>
        <w:t>слагаемые</w:t>
      </w:r>
      <w:r>
        <w:rPr>
          <w:rFonts w:eastAsiaTheme="minorEastAsia"/>
          <w:i/>
          <w:szCs w:val="28"/>
        </w:rPr>
        <w:t>.</w:t>
      </w:r>
    </w:p>
    <w:p w:rsidR="00FB556C" w:rsidRPr="00854FFD" w:rsidRDefault="00FB556C" w:rsidP="00FB556C">
      <w:pPr>
        <w:rPr>
          <w:rFonts w:eastAsiaTheme="minorEastAsia"/>
          <w:i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I</m:t>
              </m:r>
            </m:e>
            <m:sub>
              <m:r>
                <w:rPr>
                  <w:rFonts w:ascii="Cambria Math" w:hAnsi="Cambria Math"/>
                  <w:szCs w:val="28"/>
                </w:rPr>
                <m:t>a</m:t>
              </m:r>
            </m:sub>
          </m:sSub>
          <m:r>
            <w:rPr>
              <w:rFonts w:ascii="Cambria Math" w:hAnsi="Cambria Math"/>
              <w:szCs w:val="28"/>
            </w:rPr>
            <m:t>=-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e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∙</m:t>
              </m:r>
              <m:r>
                <w:rPr>
                  <w:rFonts w:ascii="Cambria Math" w:hAnsi="Cambria Math"/>
                  <w:szCs w:val="28"/>
                  <w:lang w:val="en-US"/>
                </w:rPr>
                <m:t>s∙</m:t>
              </m:r>
              <m:r>
                <w:rPr>
                  <w:rFonts w:ascii="Cambria Math" w:hAnsi="Cambria Math"/>
                  <w:szCs w:val="28"/>
                </w:rPr>
                <m:t>φ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∙s</m:t>
              </m:r>
            </m:den>
          </m:f>
          <m:r>
            <w:rPr>
              <w:rFonts w:ascii="Cambria Math" w:hAnsi="Cambria Math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a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∙s</m:t>
              </m:r>
            </m:den>
          </m:f>
          <m:r>
            <w:rPr>
              <w:rFonts w:ascii="Cambria Math" w:hAnsi="Cambria Math"/>
              <w:szCs w:val="28"/>
            </w:rPr>
            <m:t>-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sb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∙s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∙s</m:t>
              </m:r>
            </m:den>
          </m:f>
          <m:r>
            <w:rPr>
              <w:rFonts w:ascii="Cambria Math" w:hAnsi="Cambria Math"/>
              <w:szCs w:val="28"/>
            </w:rPr>
            <m:t>-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c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sc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∙s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∙s</m:t>
              </m:r>
            </m:den>
          </m:f>
          <m:r>
            <w:rPr>
              <w:rFonts w:ascii="Cambria Math" w:hAnsi="Cambria Math"/>
              <w:szCs w:val="28"/>
            </w:rPr>
            <m:t>;</m:t>
          </m:r>
        </m:oMath>
      </m:oMathPara>
    </w:p>
    <w:p w:rsidR="00854FFD" w:rsidRPr="00854FFD" w:rsidRDefault="00854FFD" w:rsidP="00854FFD">
      <w:pPr>
        <w:rPr>
          <w:rFonts w:eastAsiaTheme="minorEastAsia"/>
          <w:i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I</m:t>
              </m:r>
            </m:e>
            <m:sub>
              <m:r>
                <w:rPr>
                  <w:rFonts w:ascii="Cambria Math" w:hAnsi="Cambria Math"/>
                  <w:szCs w:val="28"/>
                </w:rPr>
                <m:t>b</m:t>
              </m:r>
            </m:sub>
          </m:sSub>
          <m:r>
            <w:rPr>
              <w:rFonts w:ascii="Cambria Math" w:hAnsi="Cambria Math"/>
              <w:szCs w:val="28"/>
            </w:rPr>
            <m:t>=-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e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∙</m:t>
              </m:r>
              <m:r>
                <w:rPr>
                  <w:rFonts w:ascii="Cambria Math" w:hAnsi="Cambria Math"/>
                  <w:szCs w:val="28"/>
                  <w:lang w:val="en-US"/>
                </w:rPr>
                <m:t>s∙</m:t>
              </m:r>
              <m:r>
                <w:rPr>
                  <w:rFonts w:ascii="Cambria Math" w:hAnsi="Cambria Math"/>
                  <w:szCs w:val="28"/>
                </w:rPr>
                <m:t>φ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b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b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∙s</m:t>
              </m:r>
            </m:den>
          </m:f>
          <m:r>
            <w:rPr>
              <w:rFonts w:ascii="Cambria Math" w:hAnsi="Cambria Math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b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b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b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∙s</m:t>
              </m:r>
            </m:den>
          </m:f>
          <m:r>
            <w:rPr>
              <w:rFonts w:ascii="Cambria Math" w:hAnsi="Cambria Math"/>
              <w:szCs w:val="28"/>
            </w:rPr>
            <m:t>-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sa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∙s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b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b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∙s</m:t>
              </m:r>
            </m:den>
          </m:f>
          <m:r>
            <w:rPr>
              <w:rFonts w:ascii="Cambria Math" w:hAnsi="Cambria Math"/>
              <w:szCs w:val="28"/>
            </w:rPr>
            <m:t>-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c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sc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∙s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b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b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∙s</m:t>
              </m:r>
            </m:den>
          </m:f>
          <m:r>
            <w:rPr>
              <w:rFonts w:ascii="Cambria Math" w:hAnsi="Cambria Math"/>
              <w:szCs w:val="28"/>
            </w:rPr>
            <m:t>;</m:t>
          </m:r>
        </m:oMath>
      </m:oMathPara>
    </w:p>
    <w:p w:rsidR="00854FFD" w:rsidRPr="00854FFD" w:rsidRDefault="00854FFD" w:rsidP="00854FFD">
      <w:pPr>
        <w:rPr>
          <w:rFonts w:eastAsiaTheme="minorEastAsia"/>
          <w:i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I</m:t>
              </m:r>
            </m:e>
            <m:sub>
              <m:r>
                <w:rPr>
                  <w:rFonts w:ascii="Cambria Math" w:hAnsi="Cambria Math"/>
                  <w:szCs w:val="28"/>
                </w:rPr>
                <m:t>c</m:t>
              </m:r>
            </m:sub>
          </m:sSub>
          <m:r>
            <w:rPr>
              <w:rFonts w:ascii="Cambria Math" w:hAnsi="Cambria Math"/>
              <w:szCs w:val="28"/>
            </w:rPr>
            <m:t>=-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e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∙</m:t>
              </m:r>
              <m:r>
                <w:rPr>
                  <w:rFonts w:ascii="Cambria Math" w:hAnsi="Cambria Math"/>
                  <w:szCs w:val="28"/>
                  <w:lang w:val="en-US"/>
                </w:rPr>
                <m:t>s∙</m:t>
              </m:r>
              <m:r>
                <w:rPr>
                  <w:rFonts w:ascii="Cambria Math" w:hAnsi="Cambria Math"/>
                  <w:szCs w:val="28"/>
                </w:rPr>
                <m:t>φ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c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c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∙s</m:t>
              </m:r>
            </m:den>
          </m:f>
          <m:r>
            <w:rPr>
              <w:rFonts w:ascii="Cambria Math" w:hAnsi="Cambria Math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c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c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c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∙s</m:t>
              </m:r>
            </m:den>
          </m:f>
          <m:r>
            <w:rPr>
              <w:rFonts w:ascii="Cambria Math" w:hAnsi="Cambria Math"/>
              <w:szCs w:val="28"/>
            </w:rPr>
            <m:t>-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sa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∙s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c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c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∙s</m:t>
              </m:r>
            </m:den>
          </m:f>
          <m:r>
            <w:rPr>
              <w:rFonts w:ascii="Cambria Math" w:hAnsi="Cambria Math"/>
              <w:szCs w:val="28"/>
            </w:rPr>
            <m:t>-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sb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∙s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c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c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∙s</m:t>
              </m:r>
            </m:den>
          </m:f>
          <m:r>
            <w:rPr>
              <w:rFonts w:ascii="Cambria Math" w:hAnsi="Cambria Math"/>
              <w:szCs w:val="28"/>
            </w:rPr>
            <m:t>;</m:t>
          </m:r>
        </m:oMath>
      </m:oMathPara>
    </w:p>
    <w:p w:rsidR="00F502CA" w:rsidRDefault="00F502CA" w:rsidP="00D44FB9">
      <w:pPr>
        <w:ind w:firstLine="708"/>
        <w:rPr>
          <w:rFonts w:eastAsiaTheme="minorEastAsia"/>
          <w:i/>
          <w:szCs w:val="28"/>
        </w:rPr>
      </w:pPr>
      <w:r>
        <w:rPr>
          <w:rFonts w:eastAsiaTheme="minorEastAsia"/>
          <w:i/>
          <w:szCs w:val="28"/>
        </w:rPr>
        <w:t>Так как последние два слагаемых</w:t>
      </w:r>
      <w:r w:rsidR="00D44FB9">
        <w:rPr>
          <w:rFonts w:eastAsiaTheme="minorEastAsia"/>
          <w:i/>
          <w:szCs w:val="28"/>
        </w:rPr>
        <w:t xml:space="preserve"> в каждом уравнении</w:t>
      </w:r>
      <w:r>
        <w:rPr>
          <w:rFonts w:eastAsiaTheme="minorEastAsia"/>
          <w:i/>
          <w:szCs w:val="28"/>
        </w:rPr>
        <w:t xml:space="preserve"> содержат частные производные, то можно </w:t>
      </w:r>
      <w:proofErr w:type="gramStart"/>
      <w:r>
        <w:rPr>
          <w:rFonts w:eastAsiaTheme="minorEastAsia"/>
          <w:i/>
          <w:szCs w:val="28"/>
        </w:rPr>
        <w:t>принять</w:t>
      </w:r>
      <w:proofErr w:type="gramEnd"/>
      <w:r>
        <w:rPr>
          <w:rFonts w:eastAsiaTheme="minorEastAsia"/>
          <w:i/>
          <w:szCs w:val="28"/>
        </w:rPr>
        <w:t xml:space="preserve"> что </w:t>
      </w:r>
      <w:r w:rsidR="00F47EFD">
        <w:rPr>
          <w:rFonts w:eastAsiaTheme="minorEastAsia"/>
          <w:i/>
          <w:szCs w:val="28"/>
        </w:rPr>
        <w:t>токи соседних фаз постоянными для дальнейшего математического анализа уравнений.</w:t>
      </w:r>
    </w:p>
    <w:p w:rsidR="00FB556C" w:rsidRPr="00FB556C" w:rsidRDefault="00FB556C" w:rsidP="00D44FB9">
      <w:pPr>
        <w:ind w:left="0"/>
        <w:rPr>
          <w:rFonts w:eastAsiaTheme="minorEastAsia"/>
          <w:i/>
          <w:szCs w:val="28"/>
        </w:rPr>
      </w:pPr>
    </w:p>
    <w:p w:rsidR="001112D0" w:rsidRDefault="00EA57C1" w:rsidP="00EA57C1">
      <w:pPr>
        <w:rPr>
          <w:rFonts w:eastAsiaTheme="minorEastAsia"/>
          <w:i/>
          <w:szCs w:val="28"/>
          <w:lang w:val="en-US"/>
        </w:rPr>
      </w:pPr>
      <w:r>
        <w:rPr>
          <w:rFonts w:eastAsiaTheme="minorEastAsia"/>
          <w:i/>
          <w:szCs w:val="28"/>
        </w:rPr>
        <w:t xml:space="preserve">Так как при соединении звездой пространственный угол </w:t>
      </w:r>
      <w:r w:rsidR="008A0B29">
        <w:rPr>
          <w:rFonts w:eastAsiaTheme="minorEastAsia"/>
          <w:i/>
          <w:szCs w:val="28"/>
        </w:rPr>
        <w:t xml:space="preserve">между векторами токов равен 120 градусов. То </w:t>
      </w:r>
      <w:proofErr w:type="gramStart"/>
      <w:r w:rsidR="008A0B29">
        <w:rPr>
          <w:rFonts w:eastAsiaTheme="minorEastAsia"/>
          <w:i/>
          <w:szCs w:val="28"/>
        </w:rPr>
        <w:t>примем</w:t>
      </w:r>
      <w:proofErr w:type="gramEnd"/>
      <w:r w:rsidR="008A0B29">
        <w:rPr>
          <w:rFonts w:eastAsiaTheme="minorEastAsia"/>
          <w:i/>
          <w:szCs w:val="28"/>
        </w:rPr>
        <w:t xml:space="preserve"> что оси координат располагаются согласно рисунку Х.</w:t>
      </w:r>
    </w:p>
    <w:tbl>
      <w:tblPr>
        <w:tblStyle w:val="a4"/>
        <w:tblW w:w="0" w:type="auto"/>
        <w:tblInd w:w="7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63"/>
      </w:tblGrid>
      <w:tr w:rsidR="008A0B29" w:rsidTr="008A0B29">
        <w:tc>
          <w:tcPr>
            <w:tcW w:w="9571" w:type="dxa"/>
            <w:vAlign w:val="center"/>
          </w:tcPr>
          <w:p w:rsidR="008A0B29" w:rsidRDefault="008A0B29" w:rsidP="008A0B29">
            <w:pPr>
              <w:ind w:left="0"/>
              <w:jc w:val="center"/>
              <w:rPr>
                <w:i/>
                <w:szCs w:val="28"/>
                <w:lang w:val="en-US"/>
              </w:rPr>
            </w:pPr>
            <w:r>
              <w:rPr>
                <w:noProof/>
                <w:lang w:eastAsia="ru-RU"/>
              </w:rPr>
              <w:lastRenderedPageBreak/>
              <w:drawing>
                <wp:inline distT="0" distB="0" distL="0" distR="0" wp14:anchorId="304188CC" wp14:editId="5D29BAEC">
                  <wp:extent cx="4692650" cy="3873500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2650" cy="3873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0B29" w:rsidTr="008A0B29">
        <w:tc>
          <w:tcPr>
            <w:tcW w:w="9571" w:type="dxa"/>
            <w:vAlign w:val="center"/>
          </w:tcPr>
          <w:p w:rsidR="008A0B29" w:rsidRPr="008A0B29" w:rsidRDefault="008A0B29" w:rsidP="008A0B29">
            <w:pPr>
              <w:ind w:left="0"/>
              <w:jc w:val="center"/>
              <w:rPr>
                <w:i/>
                <w:szCs w:val="28"/>
              </w:rPr>
            </w:pPr>
            <w:r>
              <w:rPr>
                <w:i/>
                <w:szCs w:val="28"/>
              </w:rPr>
              <w:t>Рисунок 4. Расположение осей координат</w:t>
            </w:r>
          </w:p>
        </w:tc>
      </w:tr>
    </w:tbl>
    <w:p w:rsidR="00854FFD" w:rsidRDefault="00854FFD" w:rsidP="00EA57C1">
      <w:pPr>
        <w:rPr>
          <w:i/>
          <w:szCs w:val="28"/>
        </w:rPr>
      </w:pPr>
    </w:p>
    <w:p w:rsidR="00E94B3A" w:rsidRPr="00E94B3A" w:rsidRDefault="00E94B3A" w:rsidP="00EA57C1">
      <w:pPr>
        <w:rPr>
          <w:i/>
          <w:szCs w:val="28"/>
        </w:rPr>
      </w:pPr>
      <w:r>
        <w:rPr>
          <w:i/>
          <w:szCs w:val="28"/>
        </w:rPr>
        <w:t>Проекции</w:t>
      </w:r>
      <w:r w:rsidR="00854FFD">
        <w:rPr>
          <w:i/>
          <w:szCs w:val="28"/>
        </w:rPr>
        <w:t xml:space="preserve"> суммарного вектора </w:t>
      </w:r>
      <w:r>
        <w:rPr>
          <w:i/>
          <w:szCs w:val="28"/>
        </w:rPr>
        <w:t xml:space="preserve">тока на оси </w:t>
      </w:r>
      <w:r>
        <w:rPr>
          <w:i/>
          <w:szCs w:val="28"/>
          <w:lang w:val="en-US"/>
        </w:rPr>
        <w:t>X</w:t>
      </w:r>
      <w:r>
        <w:rPr>
          <w:i/>
          <w:szCs w:val="28"/>
        </w:rPr>
        <w:t xml:space="preserve"> и</w:t>
      </w:r>
      <w:proofErr w:type="gramStart"/>
      <w:r w:rsidRPr="00E94B3A">
        <w:rPr>
          <w:i/>
          <w:szCs w:val="28"/>
        </w:rPr>
        <w:t xml:space="preserve"> </w:t>
      </w:r>
      <w:r>
        <w:rPr>
          <w:i/>
          <w:szCs w:val="28"/>
        </w:rPr>
        <w:t>У</w:t>
      </w:r>
      <w:proofErr w:type="gramEnd"/>
      <w:r>
        <w:rPr>
          <w:i/>
          <w:szCs w:val="28"/>
        </w:rPr>
        <w:t>, показанных на рис.4. Так как вектора тока фазы С параллелен оси</w:t>
      </w:r>
      <w:proofErr w:type="gramStart"/>
      <w:r>
        <w:rPr>
          <w:i/>
          <w:szCs w:val="28"/>
        </w:rPr>
        <w:t xml:space="preserve"> ,</w:t>
      </w:r>
      <w:proofErr w:type="gramEnd"/>
      <w:r>
        <w:rPr>
          <w:i/>
          <w:szCs w:val="28"/>
        </w:rPr>
        <w:t xml:space="preserve"> то получаем уравнения</w:t>
      </w:r>
      <w:r w:rsidRPr="00E94B3A">
        <w:rPr>
          <w:i/>
          <w:szCs w:val="28"/>
        </w:rPr>
        <w:t>:</w:t>
      </w:r>
    </w:p>
    <w:p w:rsidR="008A0B29" w:rsidRPr="00E94B3A" w:rsidRDefault="00E94B3A" w:rsidP="00E94B3A">
      <w:pPr>
        <w:jc w:val="center"/>
        <w:rPr>
          <w:rFonts w:eastAsiaTheme="minorEastAsia"/>
          <w:i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I</m:t>
              </m:r>
            </m:e>
            <m:sub>
              <m:r>
                <w:rPr>
                  <w:rFonts w:ascii="Cambria Math" w:hAnsi="Cambria Math"/>
                  <w:szCs w:val="28"/>
                </w:rPr>
                <m:t>прX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szCs w:val="28"/>
                </w:rPr>
                <m:t>a</m:t>
              </m:r>
            </m:sub>
          </m:sSub>
          <m:r>
            <w:rPr>
              <w:rFonts w:ascii="Cambria Math" w:hAnsi="Cambria Math"/>
              <w:szCs w:val="28"/>
            </w:rPr>
            <m:t>∙</m:t>
          </m:r>
          <m:func>
            <m:funcPr>
              <m:ctrlPr>
                <w:rPr>
                  <w:rFonts w:ascii="Cambria Math" w:hAnsi="Cambria Math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cos</m:t>
              </m:r>
              <m:ctrlPr>
                <w:rPr>
                  <w:rFonts w:ascii="Cambria Math" w:hAnsi="Cambria Math"/>
                  <w:i/>
                  <w:szCs w:val="28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8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  <w:szCs w:val="28"/>
                        </w:rPr>
                        <m:t>3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b</m:t>
              </m:r>
            </m:sub>
          </m:sSub>
          <m:r>
            <w:rPr>
              <w:rFonts w:ascii="Cambria Math" w:hAnsi="Cambria Math"/>
              <w:szCs w:val="28"/>
            </w:rPr>
            <m:t>∙</m:t>
          </m:r>
          <m:func>
            <m:funcPr>
              <m:ctrlPr>
                <w:rPr>
                  <w:rFonts w:ascii="Cambria Math" w:hAnsi="Cambria Math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cos</m:t>
              </m:r>
              <m:ctrlPr>
                <w:rPr>
                  <w:rFonts w:ascii="Cambria Math" w:hAnsi="Cambria Math"/>
                  <w:i/>
                  <w:szCs w:val="28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8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  <w:szCs w:val="28"/>
                        </w:rPr>
                        <m:t>3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  <w:szCs w:val="28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I</m:t>
              </m:r>
            </m:e>
            <m:sub>
              <m:r>
                <w:rPr>
                  <w:rFonts w:ascii="Cambria Math" w:hAnsi="Cambria Math"/>
                  <w:szCs w:val="28"/>
                </w:rPr>
                <m:t>c</m:t>
              </m:r>
            </m:sub>
          </m:sSub>
          <m:r>
            <w:rPr>
              <w:rFonts w:ascii="Cambria Math" w:hAnsi="Cambria Math"/>
              <w:szCs w:val="28"/>
            </w:rPr>
            <m:t>;</m:t>
          </m:r>
        </m:oMath>
      </m:oMathPara>
    </w:p>
    <w:p w:rsidR="00E94B3A" w:rsidRPr="00E94B3A" w:rsidRDefault="00E94B3A" w:rsidP="00E94B3A">
      <w:pPr>
        <w:jc w:val="center"/>
        <w:rPr>
          <w:rFonts w:eastAsiaTheme="minorEastAsia"/>
          <w:i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I</m:t>
              </m:r>
            </m:e>
            <m:sub>
              <m:r>
                <w:rPr>
                  <w:rFonts w:ascii="Cambria Math" w:hAnsi="Cambria Math"/>
                  <w:szCs w:val="28"/>
                </w:rPr>
                <m:t>пр</m:t>
              </m:r>
              <m:r>
                <w:rPr>
                  <w:rFonts w:ascii="Cambria Math" w:hAnsi="Cambria Math"/>
                  <w:szCs w:val="28"/>
                </w:rPr>
                <m:t>Y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szCs w:val="28"/>
                </w:rPr>
                <m:t>a</m:t>
              </m:r>
            </m:sub>
          </m:sSub>
          <m:r>
            <w:rPr>
              <w:rFonts w:ascii="Cambria Math" w:hAnsi="Cambria Math"/>
              <w:szCs w:val="28"/>
            </w:rPr>
            <m:t>∙</m:t>
          </m:r>
          <m:func>
            <m:funcPr>
              <m:ctrlPr>
                <w:rPr>
                  <w:rFonts w:ascii="Cambria Math" w:hAnsi="Cambria Math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sin</m:t>
              </m:r>
              <m:ctrlPr>
                <w:rPr>
                  <w:rFonts w:ascii="Cambria Math" w:hAnsi="Cambria Math"/>
                  <w:i/>
                  <w:szCs w:val="28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8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  <w:szCs w:val="28"/>
                        </w:rPr>
                        <m:t>3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b</m:t>
              </m:r>
            </m:sub>
          </m:sSub>
          <m:r>
            <w:rPr>
              <w:rFonts w:ascii="Cambria Math" w:hAnsi="Cambria Math"/>
              <w:szCs w:val="28"/>
            </w:rPr>
            <m:t>∙</m:t>
          </m:r>
          <m:func>
            <m:funcPr>
              <m:ctrlPr>
                <w:rPr>
                  <w:rFonts w:ascii="Cambria Math" w:hAnsi="Cambria Math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sin</m:t>
              </m:r>
              <m:ctrlPr>
                <w:rPr>
                  <w:rFonts w:ascii="Cambria Math" w:hAnsi="Cambria Math"/>
                  <w:i/>
                  <w:szCs w:val="28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8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  <w:szCs w:val="28"/>
                        </w:rPr>
                        <m:t>3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  <w:szCs w:val="28"/>
            </w:rPr>
            <m:t>;</m:t>
          </m:r>
        </m:oMath>
      </m:oMathPara>
    </w:p>
    <w:p w:rsidR="00E94B3A" w:rsidRPr="00E94B3A" w:rsidRDefault="00E94B3A" w:rsidP="00E94B3A">
      <w:pPr>
        <w:rPr>
          <w:i/>
          <w:szCs w:val="28"/>
        </w:rPr>
      </w:pPr>
      <w:r>
        <w:rPr>
          <w:i/>
          <w:szCs w:val="28"/>
        </w:rPr>
        <w:t>Из полученных проекций суммарного вектора тока, выразим «длину»</w:t>
      </w:r>
      <w:r w:rsidR="006B1C33">
        <w:rPr>
          <w:i/>
          <w:szCs w:val="28"/>
        </w:rPr>
        <w:t xml:space="preserve"> и «угол» вектора</w:t>
      </w:r>
      <w:r w:rsidRPr="00E94B3A">
        <w:rPr>
          <w:i/>
          <w:szCs w:val="28"/>
        </w:rPr>
        <w:t>:</w:t>
      </w:r>
    </w:p>
    <w:p w:rsidR="006B1C33" w:rsidRDefault="00E94B3A" w:rsidP="006B1C33">
      <w:pPr>
        <w:jc w:val="center"/>
        <w:rPr>
          <w:rFonts w:eastAsiaTheme="minorEastAsia"/>
          <w:i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I</m:t>
            </m:r>
          </m:e>
          <m:sub>
            <m:r>
              <w:rPr>
                <w:rFonts w:ascii="Cambria Math" w:hAnsi="Cambria Math"/>
                <w:szCs w:val="28"/>
              </w:rPr>
              <m:t>пр</m:t>
            </m:r>
          </m:sub>
        </m:sSub>
        <m:r>
          <w:rPr>
            <w:rFonts w:ascii="Cambria Math" w:hAnsi="Cambria Math"/>
            <w:szCs w:val="28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szCs w:val="28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прX</m:t>
                    </m:r>
                  </m:sub>
                </m:sSub>
              </m:e>
              <m:sup>
                <m:r>
                  <w:rPr>
                    <w:rFonts w:ascii="Cambria Math" w:hAnsi="Cambria Math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Cs w:val="28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пр</m:t>
                    </m:r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Y</m:t>
                    </m:r>
                  </m:sub>
                </m:sSub>
              </m:e>
              <m:sup>
                <m:r>
                  <w:rPr>
                    <w:rFonts w:ascii="Cambria Math" w:hAnsi="Cambria Math"/>
                    <w:szCs w:val="28"/>
                  </w:rPr>
                  <m:t>2</m:t>
                </m:r>
              </m:sup>
            </m:sSup>
          </m:e>
        </m:rad>
        <m:r>
          <w:rPr>
            <w:rFonts w:ascii="Cambria Math" w:hAnsi="Cambria Math"/>
            <w:szCs w:val="28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szCs w:val="28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(</m:t>
                    </m:r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∙</m:t>
                </m:r>
                <m:func>
                  <m:funcPr>
                    <m:ctrlPr>
                      <w:rPr>
                        <w:rFonts w:ascii="Cambria Math" w:hAnsi="Cambria Math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cos</m:t>
                    </m: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3</m:t>
                            </m:r>
                          </m:den>
                        </m:f>
                      </m:e>
                    </m:d>
                  </m:e>
                </m:func>
                <m:r>
                  <w:rPr>
                    <w:rFonts w:ascii="Cambria Math" w:hAnsi="Cambria Math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b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∙</m:t>
                </m:r>
                <m:func>
                  <m:funcPr>
                    <m:ctrlPr>
                      <w:rPr>
                        <w:rFonts w:ascii="Cambria Math" w:hAnsi="Cambria Math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cos</m:t>
                    </m: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3</m:t>
                            </m:r>
                          </m:den>
                        </m:f>
                      </m:e>
                    </m:d>
                  </m:e>
                </m:func>
                <m:r>
                  <w:rPr>
                    <w:rFonts w:ascii="Cambria Math" w:hAnsi="Cambria Math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c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)</m:t>
                </m:r>
              </m:e>
              <m:sup>
                <m:r>
                  <w:rPr>
                    <w:rFonts w:ascii="Cambria Math" w:hAnsi="Cambria Math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Cs w:val="28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∙</m:t>
                </m:r>
                <m:func>
                  <m:funcPr>
                    <m:ctrlPr>
                      <w:rPr>
                        <w:rFonts w:ascii="Cambria Math" w:hAnsi="Cambria Math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sin</m:t>
                    </m: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3</m:t>
                            </m:r>
                          </m:den>
                        </m:f>
                      </m:e>
                    </m:d>
                  </m:e>
                </m:func>
                <m:r>
                  <w:rPr>
                    <w:rFonts w:ascii="Cambria Math" w:hAnsi="Cambria Math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b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∙</m:t>
                </m:r>
                <m:func>
                  <m:funcPr>
                    <m:ctrlPr>
                      <w:rPr>
                        <w:rFonts w:ascii="Cambria Math" w:hAnsi="Cambria Math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sin</m:t>
                    </m: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3</m:t>
                            </m:r>
                          </m:den>
                        </m:f>
                      </m:e>
                    </m:d>
                    <m:r>
                      <w:rPr>
                        <w:rFonts w:ascii="Cambria Math" w:hAnsi="Cambria Math"/>
                        <w:szCs w:val="28"/>
                      </w:rPr>
                      <m:t>)</m:t>
                    </m:r>
                  </m:e>
                </m:func>
              </m:e>
              <m:sup>
                <m:r>
                  <w:rPr>
                    <w:rFonts w:ascii="Cambria Math" w:hAnsi="Cambria Math"/>
                    <w:szCs w:val="28"/>
                  </w:rPr>
                  <m:t>2</m:t>
                </m:r>
              </m:sup>
            </m:sSup>
          </m:e>
        </m:rad>
      </m:oMath>
      <w:r w:rsidR="006B1C33" w:rsidRPr="006B1C33">
        <w:rPr>
          <w:rFonts w:eastAsiaTheme="minorEastAsia"/>
          <w:i/>
          <w:szCs w:val="28"/>
        </w:rPr>
        <w:t>;</w:t>
      </w:r>
    </w:p>
    <w:p w:rsidR="006B1C33" w:rsidRPr="006B1C33" w:rsidRDefault="006B1C33" w:rsidP="006B1C33">
      <w:pPr>
        <w:jc w:val="center"/>
        <w:rPr>
          <w:rFonts w:eastAsiaTheme="minorEastAsia"/>
          <w:i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Cs w:val="28"/>
            </w:rPr>
            <m:t>ψ</m:t>
          </m:r>
          <m:r>
            <m:rPr>
              <m:sty m:val="bi"/>
            </m:rPr>
            <w:rPr>
              <w:rFonts w:ascii="Cambria Math" w:eastAsiaTheme="minorEastAsia" w:hAnsi="Cambria Math"/>
              <w:szCs w:val="28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bCs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  <w:lang w:val="en-US"/>
                </w:rPr>
                <m:t>arctan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szCs w:val="28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прY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прX</m:t>
                          </m:r>
                        </m:sub>
                      </m:sSub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  <w:szCs w:val="28"/>
              <w:lang w:val="en-US"/>
            </w:rPr>
            <m:t>=</m:t>
          </m:r>
          <m:r>
            <w:rPr>
              <w:rFonts w:ascii="Cambria Math" w:eastAsiaTheme="minorEastAsia" w:hAnsi="Cambria Math"/>
              <w:szCs w:val="28"/>
              <w:lang w:val="en-US"/>
            </w:rPr>
            <m:t>;</m:t>
          </m:r>
        </m:oMath>
      </m:oMathPara>
    </w:p>
    <w:p w:rsidR="001A55E0" w:rsidRPr="00061891" w:rsidRDefault="001A55E0" w:rsidP="000D3C10">
      <w:pPr>
        <w:ind w:left="0"/>
        <w:rPr>
          <w:szCs w:val="28"/>
        </w:rPr>
      </w:pPr>
      <w:r w:rsidRPr="000D3C10">
        <w:rPr>
          <w:szCs w:val="28"/>
        </w:rPr>
        <w:br/>
      </w:r>
      <w:r w:rsidRPr="000D3C10">
        <w:rPr>
          <w:szCs w:val="28"/>
        </w:rPr>
        <w:br/>
      </w:r>
      <w:r w:rsidRPr="000D3C10">
        <w:rPr>
          <w:szCs w:val="28"/>
        </w:rPr>
        <w:lastRenderedPageBreak/>
        <w:br/>
      </w:r>
      <w:r w:rsidR="00061891">
        <w:rPr>
          <w:szCs w:val="28"/>
        </w:rPr>
        <w:t>Угол вращения магнитного поля получается равным</w:t>
      </w:r>
      <w:r w:rsidR="00061891" w:rsidRPr="00061891">
        <w:rPr>
          <w:szCs w:val="28"/>
        </w:rPr>
        <w:t>:</w:t>
      </w:r>
    </w:p>
    <w:p w:rsidR="00061891" w:rsidRPr="00061891" w:rsidRDefault="00061891" w:rsidP="000D3C10">
      <w:pPr>
        <w:ind w:left="0"/>
        <w:rPr>
          <w:rFonts w:eastAsiaTheme="minorEastAsia"/>
          <w:bCs/>
          <w:i/>
          <w:szCs w:val="28"/>
          <w:lang w:val="en-US"/>
        </w:rPr>
      </w:pPr>
      <m:oMathPara>
        <m:oMath>
          <m:r>
            <w:rPr>
              <w:rFonts w:ascii="Cambria Math" w:hAnsi="Cambria Math"/>
              <w:szCs w:val="28"/>
            </w:rPr>
            <m:t>∆φ=φ-</m:t>
          </m:r>
          <m:r>
            <w:rPr>
              <w:rFonts w:ascii="Cambria Math" w:eastAsiaTheme="minorEastAsia" w:hAnsi="Cambria Math"/>
              <w:szCs w:val="28"/>
            </w:rPr>
            <m:t>ψ</m:t>
          </m:r>
          <m:r>
            <w:rPr>
              <w:rFonts w:ascii="Cambria Math" w:eastAsiaTheme="minorEastAsia" w:hAnsi="Cambria Math"/>
              <w:szCs w:val="28"/>
            </w:rPr>
            <m:t>=</m:t>
          </m:r>
          <m:r>
            <w:rPr>
              <w:rFonts w:ascii="Cambria Math" w:hAnsi="Cambria Math"/>
              <w:szCs w:val="28"/>
            </w:rPr>
            <m:t>φ</m:t>
          </m:r>
          <m:r>
            <w:rPr>
              <w:rFonts w:ascii="Cambria Math" w:hAnsi="Cambria Math"/>
              <w:szCs w:val="28"/>
            </w:rPr>
            <m:t>-</m:t>
          </m:r>
          <m:func>
            <m:funcPr>
              <m:ctrlPr>
                <w:rPr>
                  <w:rFonts w:ascii="Cambria Math" w:eastAsiaTheme="minorEastAsia" w:hAnsi="Cambria Math"/>
                  <w:bCs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  <w:lang w:val="en-US"/>
                </w:rPr>
                <m:t>arctan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szCs w:val="28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прY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прX</m:t>
                          </m:r>
                        </m:sub>
                      </m:sSub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  <w:szCs w:val="28"/>
              <w:lang w:val="en-US"/>
            </w:rPr>
            <m:t>;</m:t>
          </m:r>
        </m:oMath>
      </m:oMathPara>
    </w:p>
    <w:p w:rsidR="00F502CA" w:rsidRDefault="00F502CA" w:rsidP="000D3C10">
      <w:pPr>
        <w:ind w:left="0"/>
        <w:rPr>
          <w:rFonts w:eastAsiaTheme="minorEastAsia"/>
          <w:bCs/>
          <w:i/>
          <w:szCs w:val="28"/>
        </w:rPr>
      </w:pPr>
      <w:r>
        <w:rPr>
          <w:rFonts w:eastAsiaTheme="minorEastAsia"/>
          <w:bCs/>
          <w:i/>
          <w:szCs w:val="28"/>
        </w:rPr>
        <w:t xml:space="preserve">Где </w:t>
      </w:r>
      <m:oMath>
        <m:r>
          <w:rPr>
            <w:rFonts w:ascii="Cambria Math" w:eastAsiaTheme="minorEastAsia" w:hAnsi="Cambria Math"/>
            <w:szCs w:val="28"/>
          </w:rPr>
          <m:t>ψ</m:t>
        </m:r>
      </m:oMath>
      <w:r>
        <w:rPr>
          <w:rFonts w:eastAsiaTheme="minorEastAsia"/>
          <w:i/>
          <w:szCs w:val="28"/>
        </w:rPr>
        <w:t xml:space="preserve"> </w:t>
      </w:r>
      <w:proofErr w:type="gramStart"/>
      <w:r>
        <w:rPr>
          <w:rFonts w:eastAsiaTheme="minorEastAsia"/>
          <w:i/>
          <w:szCs w:val="28"/>
        </w:rPr>
        <w:t>–у</w:t>
      </w:r>
      <w:proofErr w:type="gramEnd"/>
      <w:r>
        <w:rPr>
          <w:rFonts w:eastAsiaTheme="minorEastAsia"/>
          <w:i/>
          <w:szCs w:val="28"/>
        </w:rPr>
        <w:t>гол отставания ротора от вращающегося поля статора.</w:t>
      </w:r>
    </w:p>
    <w:p w:rsidR="00061891" w:rsidRDefault="00061891" w:rsidP="000D3C10">
      <w:pPr>
        <w:ind w:left="0"/>
        <w:rPr>
          <w:rFonts w:eastAsiaTheme="minorEastAsia"/>
          <w:bCs/>
          <w:i/>
          <w:szCs w:val="28"/>
        </w:rPr>
      </w:pPr>
      <w:r>
        <w:rPr>
          <w:rFonts w:eastAsiaTheme="minorEastAsia"/>
          <w:bCs/>
          <w:i/>
          <w:szCs w:val="28"/>
        </w:rPr>
        <w:t>Уравнение момента</w:t>
      </w:r>
    </w:p>
    <w:p w:rsidR="00061891" w:rsidRPr="00902846" w:rsidRDefault="00061891" w:rsidP="000D3C10">
      <w:pPr>
        <w:ind w:left="0"/>
        <w:rPr>
          <w:rFonts w:eastAsiaTheme="minorEastAsia"/>
          <w:i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8"/>
            </w:rPr>
            <m:t>M</m:t>
          </m:r>
          <m:r>
            <w:rPr>
              <w:rFonts w:ascii="Cambria Math" w:hAnsi="Cambria Math"/>
              <w:szCs w:val="28"/>
            </w:rPr>
            <m:t>=J∙</m:t>
          </m:r>
          <m:sSup>
            <m:sSupPr>
              <m:ctrlPr>
                <w:rPr>
                  <w:rFonts w:ascii="Cambria Math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hAnsi="Cambria Math"/>
                  <w:szCs w:val="28"/>
                </w:rPr>
                <m:t>s</m:t>
              </m:r>
            </m:e>
            <m:sup>
              <m:r>
                <w:rPr>
                  <w:rFonts w:ascii="Cambria Math" w:hAnsi="Cambria Math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K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m</m:t>
              </m:r>
            </m:sub>
          </m:sSub>
          <m:r>
            <w:rPr>
              <w:rFonts w:ascii="Cambria Math" w:hAnsi="Cambria Math"/>
              <w:szCs w:val="28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I</m:t>
              </m:r>
            </m:e>
            <m:sub>
              <m:r>
                <w:rPr>
                  <w:rFonts w:ascii="Cambria Math" w:hAnsi="Cambria Math"/>
                  <w:szCs w:val="28"/>
                </w:rPr>
                <m:t>пр</m:t>
              </m:r>
            </m:sub>
          </m:sSub>
          <m:r>
            <w:rPr>
              <w:rFonts w:ascii="Cambria Math" w:hAnsi="Cambria Math"/>
              <w:szCs w:val="28"/>
            </w:rPr>
            <m:t>∙</m:t>
          </m:r>
          <m:func>
            <m:funcPr>
              <m:ctrlPr>
                <w:rPr>
                  <w:rFonts w:ascii="Cambria Math" w:hAnsi="Cambria Math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sin</m:t>
              </m:r>
              <m:ctrlPr>
                <w:rPr>
                  <w:rFonts w:ascii="Cambria Math" w:hAnsi="Cambria Math"/>
                  <w:i/>
                  <w:szCs w:val="28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</w:rPr>
                    <m:t>∆φ</m:t>
                  </m:r>
                </m:e>
              </m:d>
            </m:e>
          </m:func>
          <m:r>
            <w:rPr>
              <w:rFonts w:ascii="Cambria Math" w:hAnsi="Cambria Math"/>
              <w:szCs w:val="28"/>
            </w:rPr>
            <m:t>=</m:t>
          </m:r>
        </m:oMath>
      </m:oMathPara>
    </w:p>
    <w:p w:rsidR="00902846" w:rsidRPr="00902846" w:rsidRDefault="00902846" w:rsidP="000D3C10">
      <w:pPr>
        <w:ind w:left="0"/>
        <w:rPr>
          <w:rFonts w:eastAsiaTheme="minorEastAsia"/>
          <w:i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K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m</m:t>
              </m:r>
            </m:sub>
          </m:sSub>
          <m:r>
            <w:rPr>
              <w:rFonts w:ascii="Cambria Math" w:hAnsi="Cambria Math"/>
              <w:szCs w:val="28"/>
            </w:rPr>
            <m:t>∙</m:t>
          </m:r>
          <m:rad>
            <m:radPr>
              <m:degHide m:val="1"/>
              <m:ctrlPr>
                <w:rPr>
                  <w:rFonts w:ascii="Cambria Math" w:hAnsi="Cambria Math"/>
                  <w:i/>
                  <w:szCs w:val="28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(</m:t>
                      </m:r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∙</m:t>
                  </m:r>
                  <m:func>
                    <m:funcPr>
                      <m:ctrlPr>
                        <w:rPr>
                          <w:rFonts w:ascii="Cambria Math" w:hAnsi="Cambria Math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cos</m:t>
                      </m: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3</m:t>
                              </m:r>
                            </m:den>
                          </m:f>
                        </m:e>
                      </m:d>
                    </m:e>
                  </m:func>
                  <m:r>
                    <w:rPr>
                      <w:rFonts w:ascii="Cambria Math" w:hAnsi="Cambria Math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b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∙</m:t>
                  </m:r>
                  <m:func>
                    <m:funcPr>
                      <m:ctrlPr>
                        <w:rPr>
                          <w:rFonts w:ascii="Cambria Math" w:hAnsi="Cambria Math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cos</m:t>
                      </m: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3</m:t>
                              </m:r>
                            </m:den>
                          </m:f>
                        </m:e>
                      </m:d>
                    </m:e>
                  </m:func>
                  <m:r>
                    <w:rPr>
                      <w:rFonts w:ascii="Cambria Math" w:hAnsi="Cambria Math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∙</m:t>
                  </m:r>
                  <m:func>
                    <m:funcPr>
                      <m:ctrlPr>
                        <w:rPr>
                          <w:rFonts w:ascii="Cambria Math" w:hAnsi="Cambria Math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sin</m:t>
                      </m: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3</m:t>
                              </m:r>
                            </m:den>
                          </m:f>
                        </m:e>
                      </m:d>
                    </m:e>
                  </m:func>
                  <m:r>
                    <w:rPr>
                      <w:rFonts w:ascii="Cambria Math" w:hAnsi="Cambria Math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b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∙</m:t>
                  </m:r>
                  <m:func>
                    <m:funcPr>
                      <m:ctrlPr>
                        <w:rPr>
                          <w:rFonts w:ascii="Cambria Math" w:hAnsi="Cambria Math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sin</m:t>
                      </m: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3</m:t>
                              </m:r>
                            </m:den>
                          </m:f>
                        </m:e>
                      </m:d>
                      <m:r>
                        <w:rPr>
                          <w:rFonts w:ascii="Cambria Math" w:hAnsi="Cambria Math"/>
                          <w:szCs w:val="28"/>
                        </w:rPr>
                        <m:t>)</m:t>
                      </m:r>
                    </m:e>
                  </m:func>
                </m:e>
                <m:sup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szCs w:val="28"/>
            </w:rPr>
            <m:t>∙</m:t>
          </m:r>
          <m:func>
            <m:funcPr>
              <m:ctrlPr>
                <w:rPr>
                  <w:rFonts w:ascii="Cambria Math" w:hAnsi="Cambria Math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sin</m:t>
              </m:r>
              <m:ctrlPr>
                <w:rPr>
                  <w:rFonts w:ascii="Cambria Math" w:hAnsi="Cambria Math"/>
                  <w:i/>
                  <w:szCs w:val="28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</w:rPr>
                    <m:t>φ-</m:t>
                  </m:r>
                  <m:r>
                    <w:rPr>
                      <w:rFonts w:ascii="Cambria Math" w:eastAsiaTheme="minorEastAsia" w:hAnsi="Cambria Math"/>
                      <w:szCs w:val="28"/>
                    </w:rPr>
                    <m:t>ψ</m:t>
                  </m:r>
                </m:e>
              </m:d>
            </m:e>
          </m:func>
          <m:r>
            <w:rPr>
              <w:rFonts w:ascii="Cambria Math" w:eastAsiaTheme="minorEastAsia" w:hAnsi="Cambria Math"/>
              <w:szCs w:val="28"/>
              <w:lang w:val="en-US"/>
            </w:rPr>
            <m:t>;</m:t>
          </m:r>
        </m:oMath>
      </m:oMathPara>
    </w:p>
    <w:p w:rsidR="00A02C6D" w:rsidRDefault="00061891" w:rsidP="00F502CA">
      <w:pPr>
        <w:ind w:left="0"/>
        <w:rPr>
          <w:rFonts w:eastAsiaTheme="minorEastAsia"/>
          <w:i/>
          <w:szCs w:val="28"/>
        </w:rPr>
      </w:pPr>
      <w:r>
        <w:rPr>
          <w:rFonts w:eastAsiaTheme="minorEastAsia"/>
          <w:i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m</m:t>
            </m:r>
          </m:sub>
        </m:sSub>
      </m:oMath>
      <w:r>
        <w:rPr>
          <w:rFonts w:eastAsiaTheme="minorEastAsia"/>
          <w:i/>
          <w:szCs w:val="28"/>
        </w:rPr>
        <w:t xml:space="preserve">- коэффициент </w:t>
      </w:r>
      <w:r w:rsidR="00F502CA">
        <w:rPr>
          <w:rFonts w:eastAsiaTheme="minorEastAsia"/>
          <w:i/>
          <w:szCs w:val="28"/>
        </w:rPr>
        <w:t>двигателя электромагнитный конструктивный.</w:t>
      </w:r>
    </w:p>
    <w:p w:rsidR="001A55E0" w:rsidRPr="003F47E5" w:rsidRDefault="001A55E0" w:rsidP="00F502CA">
      <w:pPr>
        <w:ind w:left="0"/>
        <w:rPr>
          <w:rFonts w:eastAsiaTheme="minorEastAsia"/>
          <w:i/>
          <w:szCs w:val="28"/>
        </w:rPr>
      </w:pPr>
      <w:r>
        <w:br w:type="page"/>
      </w:r>
    </w:p>
    <w:p w:rsidR="001A55E0" w:rsidRDefault="001A55E0" w:rsidP="001A55E0">
      <w:pPr>
        <w:pStyle w:val="1"/>
      </w:pPr>
      <w:r>
        <w:lastRenderedPageBreak/>
        <w:t>Список источников и литературы</w:t>
      </w:r>
    </w:p>
    <w:p w:rsidR="001A55E0" w:rsidRPr="006F3E6E" w:rsidRDefault="001A55E0" w:rsidP="006F3E6E">
      <w:pPr>
        <w:pStyle w:val="a3"/>
        <w:numPr>
          <w:ilvl w:val="0"/>
          <w:numId w:val="5"/>
        </w:numPr>
      </w:pPr>
      <w:proofErr w:type="spellStart"/>
      <w:r w:rsidRPr="006F3E6E">
        <w:rPr>
          <w:shd w:val="clear" w:color="auto" w:fill="FFFFFF"/>
        </w:rPr>
        <w:t>Бисов</w:t>
      </w:r>
      <w:proofErr w:type="spellEnd"/>
      <w:r w:rsidRPr="006F3E6E">
        <w:rPr>
          <w:shd w:val="clear" w:color="auto" w:fill="FFFFFF"/>
        </w:rPr>
        <w:t xml:space="preserve"> А. А. Математическое описание синхронного двигателя с постоянными магнитами // Молодой ученый. — 2014. — №21. — С. 104-108.</w:t>
      </w:r>
    </w:p>
    <w:p w:rsidR="006F3E6E" w:rsidRDefault="006F3E6E" w:rsidP="006F3E6E">
      <w:pPr>
        <w:pStyle w:val="a3"/>
        <w:numPr>
          <w:ilvl w:val="0"/>
          <w:numId w:val="5"/>
        </w:numPr>
      </w:pPr>
      <w:r>
        <w:t>МАТЕМАТИЧЕСКОЕ МОДЕЛИРОВАНИЕ ЭЛЕКТРОПРИВОДА НА БАЗЕ СИНХРОННЫХ ДВИГАТЕЛЕЙ С ПОСТОЯННЫМИ МАГНИТАМИ</w:t>
      </w:r>
    </w:p>
    <w:p w:rsidR="00313E89" w:rsidRPr="00313E89" w:rsidRDefault="006F3E6E" w:rsidP="00313E89">
      <w:pPr>
        <w:pStyle w:val="a3"/>
        <w:numPr>
          <w:ilvl w:val="0"/>
          <w:numId w:val="5"/>
        </w:numPr>
      </w:pPr>
      <w:r>
        <w:t xml:space="preserve">Математическое моделирование электропривода на базе синхронных двигателей с постоянными </w:t>
      </w:r>
      <w:proofErr w:type="spellStart"/>
      <w:r>
        <w:t>магнтика</w:t>
      </w:r>
      <w:proofErr w:type="spellEnd"/>
      <w:r>
        <w:t xml:space="preserve">, А.И. Байков, М.В. </w:t>
      </w:r>
      <w:proofErr w:type="spellStart"/>
      <w:r>
        <w:t>Андрюхин</w:t>
      </w:r>
      <w:proofErr w:type="spellEnd"/>
      <w:r>
        <w:t>, И.В. Бобылев, Нижний Новгород, 2014 г.</w:t>
      </w:r>
    </w:p>
    <w:p w:rsidR="00313E89" w:rsidRDefault="00313E89" w:rsidP="00313E89">
      <w:pPr>
        <w:pStyle w:val="a3"/>
        <w:numPr>
          <w:ilvl w:val="0"/>
          <w:numId w:val="5"/>
        </w:numPr>
      </w:pPr>
      <w:r w:rsidRPr="00313E89">
        <w:t xml:space="preserve"> </w:t>
      </w:r>
      <w:r>
        <w:t xml:space="preserve">ГОСТ </w:t>
      </w:r>
      <w:proofErr w:type="gramStart"/>
      <w:r>
        <w:t>Р</w:t>
      </w:r>
      <w:proofErr w:type="gramEnd"/>
      <w:r>
        <w:t xml:space="preserve"> МЭК 60034-4-2012 Машины электрические вращающиеся. Часть 4. Методы экспериментального определения параметров синхронных машин</w:t>
      </w:r>
    </w:p>
    <w:p w:rsidR="00313E89" w:rsidRPr="001A55E0" w:rsidRDefault="00313E89" w:rsidP="00313E89">
      <w:pPr>
        <w:pStyle w:val="a3"/>
        <w:ind w:left="1428"/>
      </w:pPr>
    </w:p>
    <w:sectPr w:rsidR="00313E89" w:rsidRPr="001A55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Мария" w:date="2019-03-14T18:58:00Z" w:initials="М">
    <w:p w:rsidR="00902846" w:rsidRPr="00B5406C" w:rsidRDefault="00902846" w:rsidP="00902846">
      <w:pPr>
        <w:pStyle w:val="a9"/>
      </w:pPr>
      <w:r>
        <w:rPr>
          <w:rStyle w:val="a8"/>
        </w:rPr>
        <w:annotationRef/>
      </w:r>
      <w:r>
        <w:t>Маша поправь эту формулу, тут полная хуйня</w:t>
      </w:r>
    </w:p>
  </w:comment>
  <w:comment w:id="2" w:author="Мария" w:date="2019-03-14T18:05:00Z" w:initials="М">
    <w:p w:rsidR="00B5406C" w:rsidRPr="00B5406C" w:rsidRDefault="00B5406C">
      <w:pPr>
        <w:pStyle w:val="a9"/>
      </w:pPr>
      <w:r>
        <w:rPr>
          <w:rStyle w:val="a8"/>
        </w:rPr>
        <w:annotationRef/>
      </w:r>
      <w:r>
        <w:t>Маша поправь эту формулу, тут полная хуйня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A95479"/>
    <w:multiLevelType w:val="hybridMultilevel"/>
    <w:tmpl w:val="CF4E6E2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>
    <w:nsid w:val="20B216B6"/>
    <w:multiLevelType w:val="hybridMultilevel"/>
    <w:tmpl w:val="E4644DF0"/>
    <w:lvl w:ilvl="0" w:tplc="D6C82F4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2B1DEA"/>
    <w:multiLevelType w:val="hybridMultilevel"/>
    <w:tmpl w:val="8B98DB3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>
    <w:nsid w:val="504A635A"/>
    <w:multiLevelType w:val="hybridMultilevel"/>
    <w:tmpl w:val="8B34C37C"/>
    <w:lvl w:ilvl="0" w:tplc="D6C82F48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52956992"/>
    <w:multiLevelType w:val="hybridMultilevel"/>
    <w:tmpl w:val="6088A8C2"/>
    <w:lvl w:ilvl="0" w:tplc="D6C82F48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57F512F4"/>
    <w:multiLevelType w:val="hybridMultilevel"/>
    <w:tmpl w:val="423A08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3AD3FBF"/>
    <w:multiLevelType w:val="hybridMultilevel"/>
    <w:tmpl w:val="7AEC2CB4"/>
    <w:lvl w:ilvl="0" w:tplc="D6C82F48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65FC4B99"/>
    <w:multiLevelType w:val="hybridMultilevel"/>
    <w:tmpl w:val="78D2AAC6"/>
    <w:lvl w:ilvl="0" w:tplc="D6C82F4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4B64D7B"/>
    <w:multiLevelType w:val="hybridMultilevel"/>
    <w:tmpl w:val="5BAC6F3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2"/>
  </w:num>
  <w:num w:numId="2">
    <w:abstractNumId w:val="8"/>
  </w:num>
  <w:num w:numId="3">
    <w:abstractNumId w:val="1"/>
  </w:num>
  <w:num w:numId="4">
    <w:abstractNumId w:val="4"/>
  </w:num>
  <w:num w:numId="5">
    <w:abstractNumId w:val="0"/>
  </w:num>
  <w:num w:numId="6">
    <w:abstractNumId w:val="5"/>
  </w:num>
  <w:num w:numId="7">
    <w:abstractNumId w:val="6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3188"/>
    <w:rsid w:val="00044A95"/>
    <w:rsid w:val="00061891"/>
    <w:rsid w:val="00093626"/>
    <w:rsid w:val="000A47BA"/>
    <w:rsid w:val="000D3C10"/>
    <w:rsid w:val="001112D0"/>
    <w:rsid w:val="0015228C"/>
    <w:rsid w:val="001A55E0"/>
    <w:rsid w:val="001C79ED"/>
    <w:rsid w:val="00313E89"/>
    <w:rsid w:val="003C5DC2"/>
    <w:rsid w:val="003D3A7E"/>
    <w:rsid w:val="003F47E5"/>
    <w:rsid w:val="00447BE3"/>
    <w:rsid w:val="006958E9"/>
    <w:rsid w:val="006B1C33"/>
    <w:rsid w:val="006E0C9D"/>
    <w:rsid w:val="006F3E6E"/>
    <w:rsid w:val="00733291"/>
    <w:rsid w:val="007A6D49"/>
    <w:rsid w:val="007B748E"/>
    <w:rsid w:val="007C0233"/>
    <w:rsid w:val="0080421C"/>
    <w:rsid w:val="0080471E"/>
    <w:rsid w:val="00854FFD"/>
    <w:rsid w:val="008A0B29"/>
    <w:rsid w:val="008A3188"/>
    <w:rsid w:val="00902846"/>
    <w:rsid w:val="009A66C7"/>
    <w:rsid w:val="00A02C6D"/>
    <w:rsid w:val="00A44CA8"/>
    <w:rsid w:val="00AB0E38"/>
    <w:rsid w:val="00B5406C"/>
    <w:rsid w:val="00BD53BD"/>
    <w:rsid w:val="00D44FB9"/>
    <w:rsid w:val="00E94B3A"/>
    <w:rsid w:val="00EA57C1"/>
    <w:rsid w:val="00F36F34"/>
    <w:rsid w:val="00F47EFD"/>
    <w:rsid w:val="00F502CA"/>
    <w:rsid w:val="00FB5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3188"/>
    <w:pPr>
      <w:ind w:left="708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8A3188"/>
    <w:pPr>
      <w:keepNext/>
      <w:keepLines/>
      <w:spacing w:before="480" w:after="0"/>
      <w:jc w:val="center"/>
      <w:outlineLvl w:val="0"/>
    </w:pPr>
    <w:rPr>
      <w:rFonts w:eastAsiaTheme="majorEastAsia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A3188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1A55E0"/>
    <w:pPr>
      <w:ind w:left="720"/>
      <w:contextualSpacing/>
    </w:pPr>
  </w:style>
  <w:style w:type="table" w:styleId="a4">
    <w:name w:val="Table Grid"/>
    <w:basedOn w:val="a1"/>
    <w:uiPriority w:val="59"/>
    <w:rsid w:val="00AB0E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Placeholder Text"/>
    <w:basedOn w:val="a0"/>
    <w:uiPriority w:val="99"/>
    <w:semiHidden/>
    <w:rsid w:val="00733291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7332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733291"/>
    <w:rPr>
      <w:rFonts w:ascii="Tahoma" w:hAnsi="Tahoma" w:cs="Tahoma"/>
      <w:sz w:val="16"/>
      <w:szCs w:val="16"/>
    </w:rPr>
  </w:style>
  <w:style w:type="character" w:styleId="a8">
    <w:name w:val="annotation reference"/>
    <w:basedOn w:val="a0"/>
    <w:uiPriority w:val="99"/>
    <w:semiHidden/>
    <w:unhideWhenUsed/>
    <w:rsid w:val="000A47BA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0A47BA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0A47BA"/>
    <w:rPr>
      <w:rFonts w:ascii="Times New Roman" w:hAnsi="Times New Roman"/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0A47BA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0A47BA"/>
    <w:rPr>
      <w:rFonts w:ascii="Times New Roman" w:hAnsi="Times New Roman"/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3188"/>
    <w:pPr>
      <w:ind w:left="708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8A3188"/>
    <w:pPr>
      <w:keepNext/>
      <w:keepLines/>
      <w:spacing w:before="480" w:after="0"/>
      <w:jc w:val="center"/>
      <w:outlineLvl w:val="0"/>
    </w:pPr>
    <w:rPr>
      <w:rFonts w:eastAsiaTheme="majorEastAsia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A3188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1A55E0"/>
    <w:pPr>
      <w:ind w:left="720"/>
      <w:contextualSpacing/>
    </w:pPr>
  </w:style>
  <w:style w:type="table" w:styleId="a4">
    <w:name w:val="Table Grid"/>
    <w:basedOn w:val="a1"/>
    <w:uiPriority w:val="59"/>
    <w:rsid w:val="00AB0E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Placeholder Text"/>
    <w:basedOn w:val="a0"/>
    <w:uiPriority w:val="99"/>
    <w:semiHidden/>
    <w:rsid w:val="00733291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7332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733291"/>
    <w:rPr>
      <w:rFonts w:ascii="Tahoma" w:hAnsi="Tahoma" w:cs="Tahoma"/>
      <w:sz w:val="16"/>
      <w:szCs w:val="16"/>
    </w:rPr>
  </w:style>
  <w:style w:type="character" w:styleId="a8">
    <w:name w:val="annotation reference"/>
    <w:basedOn w:val="a0"/>
    <w:uiPriority w:val="99"/>
    <w:semiHidden/>
    <w:unhideWhenUsed/>
    <w:rsid w:val="000A47BA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0A47BA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0A47BA"/>
    <w:rPr>
      <w:rFonts w:ascii="Times New Roman" w:hAnsi="Times New Roman"/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0A47BA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0A47BA"/>
    <w:rPr>
      <w:rFonts w:ascii="Times New Roman" w:hAnsi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271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comments" Target="comment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3.png"/><Relationship Id="rId4" Type="http://schemas.microsoft.com/office/2007/relationships/stylesWithEffects" Target="stylesWithEffect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D10527-CB69-4B47-A2B5-2D90438E9F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3336</TotalTime>
  <Pages>10</Pages>
  <Words>1378</Words>
  <Characters>7861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Мария Раевская</dc:creator>
  <cp:lastModifiedBy>Мария</cp:lastModifiedBy>
  <cp:revision>6</cp:revision>
  <dcterms:created xsi:type="dcterms:W3CDTF">2019-03-10T10:54:00Z</dcterms:created>
  <dcterms:modified xsi:type="dcterms:W3CDTF">2019-03-14T16:21:00Z</dcterms:modified>
</cp:coreProperties>
</file>