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Fecha de realización:14-02-2020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Creación de la estructura de la empresa, delimitación de sus cargos y tareas de los integrantes de la empresa.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Calculo de la contabilidad necesaria para iniciar operaciones dentro de la empresa.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Creación del bosquejo de la página web, logo de la empresa y redes sociales.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Kwnnb6TyLDNvnWowW8a0KVCIw==">AMUW2mUI3jZLILe7+MM6HoG6NSSuuRpUTAP9EH/KEN+65rtMR8aic9/ZfG7al6Nq5tgwKcdxOU45YwPDpifvDmmMDjPT3JdkPF/zfzdlmvjvbQ2tqORJAlY=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