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 — Session 9</w:t>
      </w:r>
    </w:p>
    <w:p>
      <w:pPr>
        <w:pStyle w:val="Heading2"/>
      </w:pPr>
      <w:r>
        <w:t>BCO7006 Coding for Business Analytics</w:t>
      </w:r>
    </w:p>
    <w:p>
      <w:r>
        <w:rPr>
          <w:b/>
        </w:rPr>
        <w:t>NumPy Foundations</w:t>
      </w:r>
    </w:p>
    <w:p>
      <w:pPr>
        <w:pStyle w:val="Heading3"/>
      </w:pPr>
      <w:r>
        <w:t>Session Outline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Topics</w:t>
            </w:r>
          </w:p>
        </w:tc>
        <w:tc>
          <w:tcPr>
            <w:tcW w:type="dxa" w:w="4320"/>
          </w:tcPr>
          <w:p>
            <w:r>
              <w:t>ndarray creation; shape/dtype/reshape; indexing and slicing; boolean masks; broadcasting; vectorisation; axis-wise aggregation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Learning Outcomes</w:t>
            </w:r>
          </w:p>
        </w:tc>
        <w:tc>
          <w:tcPr>
            <w:tcW w:type="dxa" w:w="4320"/>
          </w:tcPr>
          <w:p>
            <w:r>
              <w:t>LO1: Deconstruct business problems to model and develop programming solutions</w:t>
              <w:br/>
              <w:t>LO2: Design and construct programming solutions related to business problems</w:t>
              <w:br/>
              <w:t>LO3: Implement and critically evaluate programming solutions</w:t>
              <w:br/>
              <w:t>LO4: Investigate different programming solutions for business analytical problems</w:t>
            </w:r>
          </w:p>
        </w:tc>
      </w:tr>
    </w:tbl>
    <w:p>
      <w:pPr>
        <w:pStyle w:val="Heading3"/>
      </w:pPr>
      <w:r>
        <w:t>Schedule (3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Resources</w:t>
            </w:r>
          </w:p>
        </w:tc>
      </w:tr>
      <w:tr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Pre-class</w:t>
            </w:r>
          </w:p>
        </w:tc>
        <w:tc>
          <w:tcPr>
            <w:tcW w:type="dxa" w:w="2160"/>
          </w:tcPr>
          <w:p>
            <w:r>
              <w:t>LinkedIn Learning: NumPy Essential Training 1</w:t>
            </w:r>
          </w:p>
        </w:tc>
        <w:tc>
          <w:tcPr>
            <w:tcW w:type="dxa" w:w="2160"/>
          </w:tcPr>
          <w:p>
            <w:r>
              <w:t>LinkedIn course</w:t>
            </w:r>
          </w:p>
        </w:tc>
      </w:tr>
      <w:tr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Attendance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Why NumPy under pandas; lists vs arrays mental model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 min</w:t>
            </w:r>
          </w:p>
        </w:tc>
        <w:tc>
          <w:tcPr>
            <w:tcW w:type="dxa" w:w="2160"/>
          </w:tcPr>
          <w:p>
            <w:r>
              <w:t>Lecture</w:t>
            </w:r>
          </w:p>
        </w:tc>
        <w:tc>
          <w:tcPr>
            <w:tcW w:type="dxa" w:w="2160"/>
          </w:tcPr>
          <w:p>
            <w:r>
              <w:t>Walk through Session9_Lecture.ipynb with the speed demo</w:t>
            </w:r>
          </w:p>
        </w:tc>
        <w:tc>
          <w:tcPr>
            <w:tcW w:type="dxa" w:w="2160"/>
          </w:tcPr>
          <w:p>
            <w:r>
              <w:t>Session9_Lecture.ipynb</w:t>
            </w:r>
          </w:p>
        </w:tc>
      </w:tr>
      <w:tr>
        <w:tc>
          <w:tcPr>
            <w:tcW w:type="dxa" w:w="2160"/>
          </w:tcPr>
          <w:p>
            <w:r>
              <w:t>50 min</w:t>
            </w:r>
          </w:p>
        </w:tc>
        <w:tc>
          <w:tcPr>
            <w:tcW w:type="dxa" w:w="2160"/>
          </w:tcPr>
          <w:p>
            <w:r>
              <w:t>Exploratory</w:t>
            </w:r>
          </w:p>
        </w:tc>
        <w:tc>
          <w:tcPr>
            <w:tcW w:type="dxa" w:w="2160"/>
          </w:tcPr>
          <w:p>
            <w:r>
              <w:t>Self-guided notebook with 5 exercises (creation, indexing, reshape, broadcasting, simulation)</w:t>
            </w:r>
          </w:p>
        </w:tc>
        <w:tc>
          <w:tcPr>
            <w:tcW w:type="dxa" w:w="2160"/>
          </w:tcPr>
          <w:p>
            <w:r>
              <w:t>Session9_Exploratory.ipynb</w:t>
            </w:r>
          </w:p>
        </w:tc>
      </w:tr>
      <w:tr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 min</w:t>
            </w:r>
          </w:p>
        </w:tc>
        <w:tc>
          <w:tcPr>
            <w:tcW w:type="dxa" w:w="2160"/>
          </w:tcPr>
          <w:p>
            <w:r>
              <w:t>Pair programming</w:t>
            </w:r>
          </w:p>
        </w:tc>
        <w:tc>
          <w:tcPr>
            <w:tcW w:type="dxa" w:w="2160"/>
          </w:tcPr>
          <w:p>
            <w:r>
              <w:t>Loop vs vectorise — 5 problems, time both versions</w:t>
            </w:r>
          </w:p>
        </w:tc>
        <w:tc>
          <w:tcPr>
            <w:tcW w:type="dxa" w:w="2160"/>
          </w:tcPr>
          <w:p>
            <w:r>
              <w:t>Session9_PairProgramming.ipynb</w:t>
            </w:r>
          </w:p>
        </w:tc>
      </w:tr>
      <w:tr>
        <w:tc>
          <w:tcPr>
            <w:tcW w:type="dxa" w:w="2160"/>
          </w:tcPr>
          <w:p>
            <w:r>
              <w:t>25 min</w:t>
            </w:r>
          </w:p>
        </w:tc>
        <w:tc>
          <w:tcPr>
            <w:tcW w:type="dxa" w:w="2160"/>
          </w:tcPr>
          <w:p>
            <w:r>
              <w:t>Peer teaching</w:t>
            </w:r>
          </w:p>
        </w:tc>
        <w:tc>
          <w:tcPr>
            <w:tcW w:type="dxa" w:w="2160"/>
          </w:tcPr>
          <w:p>
            <w:r>
              <w:t>4 groups: broadcasting, fancy indexing, np.where, the axis parameter</w:t>
            </w:r>
          </w:p>
        </w:tc>
        <w:tc>
          <w:tcPr>
            <w:tcW w:type="dxa" w:w="2160"/>
          </w:tcPr>
          <w:p>
            <w:r>
              <w:t>Session9_PeerTeaching.ipynb</w:t>
            </w:r>
          </w:p>
        </w:tc>
      </w:tr>
      <w:tr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Fill-in-the-blank</w:t>
            </w:r>
          </w:p>
        </w:tc>
        <w:tc>
          <w:tcPr>
            <w:tcW w:type="dxa" w:w="2160"/>
          </w:tcPr>
          <w:p>
            <w:r>
              <w:t>20 NumPy syntax fill-ins</w:t>
            </w:r>
          </w:p>
        </w:tc>
        <w:tc>
          <w:tcPr>
            <w:tcW w:type="dxa" w:w="2160"/>
          </w:tcPr>
          <w:p>
            <w:r>
              <w:t>Session9_FillInBlank.docx</w:t>
            </w:r>
          </w:p>
        </w:tc>
      </w:tr>
      <w:tr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Wrap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Post-class</w:t>
            </w:r>
          </w:p>
        </w:tc>
        <w:tc>
          <w:tcPr>
            <w:tcW w:type="dxa" w:w="2160"/>
          </w:tcPr>
          <w:p>
            <w:r>
              <w:t>LinkedIn course</w:t>
            </w:r>
          </w:p>
        </w:tc>
        <w:tc>
          <w:tcPr>
            <w:tcW w:type="dxa" w:w="2160"/>
          </w:tcPr>
          <w:p>
            <w:r>
              <w:t>LinkedIn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