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200"/>
        <w:gridCol w:w="1144"/>
        <w:gridCol w:w="4834"/>
        <w:gridCol w:w="22"/>
        <w:tblGridChange w:id="0">
          <w:tblGrid>
            <w:gridCol w:w="1470"/>
            <w:gridCol w:w="1200"/>
            <w:gridCol w:w="1144"/>
            <w:gridCol w:w="4834"/>
            <w:gridCol w:w="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Retardo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Angelica Jimenez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Revisado por: David ,Nelson,Carlos,Juan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/06/2020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Estudiantes </w:t>
            </w:r>
            <w:r w:rsidDel="00000000" w:rsidR="00000000" w:rsidRPr="00000000">
              <w:rPr>
                <w:rtl w:val="0"/>
              </w:rPr>
              <w:t xml:space="preserve"> deben ingresar al sistema para consultar sus retardos. 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RF01, RF02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sido creada una cuenta a su nombre para que pueda ingresar al sistema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 Normal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884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  <w:br w:type="textWrapping"/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El actor debe ingresar a la página de la institución.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Inicie sesión con  su correo electrónico y su contraseña asignada.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El actor dará click en ingresar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.El actor habra ingresado al sistema.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.El autor dar click en el botón que indica los retardos 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RESPUESTA DEL SISTEMA.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El sistema mostrará 2 casillas para ingresar los siguientes datos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-Correo Electrónico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-Contraseña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 sistema reconocerá la información del usuario.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El sistema iniciara la sesión en la cuenta del usuario.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El sistema mostrará los retardos actualizados del usuario.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3.</w:t>
            </w:r>
          </w:p>
        </w:tc>
      </w:tr>
      <w:tr>
        <w:trPr>
          <w:trHeight w:val="822" w:hRule="atLeast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pStyle w:val="Heading1"/>
              <w:keepLines w:val="0"/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1.3.1  El actor podrá ver los retardo actualizados y tendrá asignado un botón para volver a cargar la página.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1.3.2  El actor podrá modificar información personal en el sistema.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1.3.3  El actor recibirá notificación en su correo electrónico.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" w:hRule="atLeast"/>
        </w:trPr>
        <w:tc>
          <w:tcPr>
            <w:gridSpan w:val="5"/>
          </w:tcPr>
          <w:p w:rsidR="00000000" w:rsidDel="00000000" w:rsidP="00000000" w:rsidRDefault="00000000" w:rsidRPr="00000000" w14:paraId="00000051">
            <w:pPr>
              <w:pStyle w:val="Heading1"/>
              <w:keepLines w:val="0"/>
              <w:spacing w:after="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 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1.2.1 La contraseña es incorrecta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1.2.2 La cuenta del usuario no existe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1.2.3 El Coordinador no ha creado al acceso a la cuenta..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día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