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35.99999999999994" w:lineRule="auto"/>
        <w:jc w:val="center"/>
        <w:rPr>
          <w:rFonts w:ascii="Georgia" w:cs="Georgia" w:eastAsia="Georgia" w:hAnsi="Georgia"/>
          <w:b w:val="1"/>
          <w:bCs w:val="1"/>
          <w:sz w:val="64"/>
          <w:szCs w:val="64"/>
        </w:rPr>
      </w:pPr>
      <w:bookmarkStart w:colFirst="0" w:colLast="0" w:name="_g04q6lps1pap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sz w:val="64"/>
          <w:szCs w:val="64"/>
          <w:rtl w:val="0"/>
        </w:rPr>
        <w:t xml:space="preserve">Work Breakdown Structure - PM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1171575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238125</wp:posOffset>
            </wp:positionV>
            <wp:extent cx="5731200" cy="1714500"/>
            <wp:effectExtent b="0" l="0" r="0" t="0"/>
            <wp:wrapSquare wrapText="bothSides" distB="57150" distT="57150" distL="57150" distR="5715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-38099</wp:posOffset>
            </wp:positionH>
            <wp:positionV relativeFrom="paragraph">
              <wp:posOffset>65109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jc w:val="both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0" w:before="0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f44g12niacj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f7c326" w:val="clea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Dettagli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Versione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Data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20/12/2024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Membri del team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Maria Cascone</w:t>
              <w:br w:type="textWrapping"/>
              <w:t xml:space="preserve">Daniele De Marzo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Nicholas Iannone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Destinatario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Prof.ssa Filomena Ferrucci</w:t>
              <w:br w:type="textWrapping"/>
              <w:t xml:space="preserve">Prof. Carmine Gravino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Presentato da 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Maria Cascone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Approvato da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0" w:before="240" w:line="335.99999999999994" w:lineRule="auto"/>
        <w:jc w:val="both"/>
        <w:rPr>
          <w:rFonts w:ascii="Georgia" w:cs="Georgia" w:eastAsia="Georgia" w:hAnsi="Georgia"/>
        </w:rPr>
      </w:pPr>
      <w:bookmarkStart w:colFirst="0" w:colLast="0" w:name="_b69htw63s0ga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Revision History</w:t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025.511811023624" w:type="dxa"/>
        <w:jc w:val="left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600"/>
      </w:tblPr>
      <w:tblGrid>
        <w:gridCol w:w="2256.377952755906"/>
        <w:gridCol w:w="2256.377952755906"/>
        <w:gridCol w:w="2256.377952755906"/>
        <w:gridCol w:w="2256.377952755906"/>
        <w:tblGridChange w:id="0">
          <w:tblGrid>
            <w:gridCol w:w="2256.377952755906"/>
            <w:gridCol w:w="2256.377952755906"/>
            <w:gridCol w:w="2256.377952755906"/>
            <w:gridCol w:w="2256.377952755906"/>
          </w:tblGrid>
        </w:tblGridChange>
      </w:tblGrid>
      <w:tr>
        <w:trPr>
          <w:cantSplit w:val="0"/>
          <w:tblHeader w:val="0"/>
        </w:trPr>
        <w:tc>
          <w:tcPr>
            <w:shd w:fill="f7c326" w:val="clea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Autori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Descrizione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Versione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15 Novembre 2024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Maria Cascone</w:t>
              <w:br w:type="textWrapping"/>
              <w:t xml:space="preserve">Daniele De Marzo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Nicholas Iannone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Prima stesura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27 Novembre 2024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Maria Cascone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Aggiornamento WBS Dictionary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1.1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20 Dicembre 2024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Maria Cascone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Aggiornamento WBS Dictionary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2.0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27 Dicembre 2024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Maria Cascone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Modifica Stile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2.1</w:t>
            </w:r>
          </w:p>
        </w:tc>
      </w:tr>
    </w:tbl>
    <w:p w:rsidR="00000000" w:rsidDel="00000000" w:rsidP="00000000" w:rsidRDefault="00000000" w:rsidRPr="00000000" w14:paraId="0000002F">
      <w:pPr>
        <w:pStyle w:val="Heading1"/>
        <w:spacing w:after="0" w:before="240" w:line="335.99999999999994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jrbxh8irgwc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0" w:before="240" w:line="335.99999999999994" w:lineRule="auto"/>
        <w:jc w:val="both"/>
        <w:rPr>
          <w:rFonts w:ascii="Georgia" w:cs="Georgia" w:eastAsia="Georgia" w:hAnsi="Georgia"/>
        </w:rPr>
      </w:pPr>
      <w:bookmarkStart w:colFirst="0" w:colLast="0" w:name="_cnkymxv4863u" w:id="4"/>
      <w:bookmarkEnd w:id="4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Project Manager</w:t>
      </w: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8880.0" w:type="dxa"/>
        <w:jc w:val="left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600"/>
      </w:tblPr>
      <w:tblGrid>
        <w:gridCol w:w="2250"/>
        <w:gridCol w:w="6630"/>
        <w:tblGridChange w:id="0">
          <w:tblGrid>
            <w:gridCol w:w="2250"/>
            <w:gridCol w:w="6630"/>
          </w:tblGrid>
        </w:tblGridChange>
      </w:tblGrid>
      <w:tr>
        <w:trPr>
          <w:cantSplit w:val="0"/>
          <w:tblHeader w:val="0"/>
        </w:trPr>
        <w:tc>
          <w:tcPr>
            <w:shd w:fill="f7c326" w:val="clea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Nome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Contatto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Maria Cascone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m.cascone48@studenti.unisa.it</w:t>
            </w:r>
          </w:p>
        </w:tc>
      </w:tr>
    </w:tbl>
    <w:p w:rsidR="00000000" w:rsidDel="00000000" w:rsidP="00000000" w:rsidRDefault="00000000" w:rsidRPr="00000000" w14:paraId="00000035">
      <w:pPr>
        <w:spacing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after="0" w:before="240" w:line="335.99999999999994" w:lineRule="auto"/>
        <w:jc w:val="both"/>
        <w:rPr>
          <w:rFonts w:ascii="Georgia" w:cs="Georgia" w:eastAsia="Georgia" w:hAnsi="Georgia"/>
        </w:rPr>
      </w:pPr>
      <w:bookmarkStart w:colFirst="0" w:colLast="0" w:name="_m49o8a5v3ihb" w:id="5"/>
      <w:bookmarkEnd w:id="5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Sommario</w:t>
      </w:r>
      <w:r w:rsidDel="00000000" w:rsidR="00000000" w:rsidRPr="00000000">
        <w:rPr>
          <w:rtl w:val="0"/>
        </w:rPr>
      </w:r>
    </w:p>
    <w:sdt>
      <w:sdtPr>
        <w:id w:val="46191832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b69htw63s0ga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Revision History</w:t>
              <w:tab/>
            </w:r>
          </w:hyperlink>
          <w:r w:rsidDel="00000000" w:rsidR="00000000" w:rsidRPr="00000000">
            <w:fldChar w:fldCharType="begin"/>
            <w:instrText xml:space="preserve"> PAGEREF _b69htw63s0ga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cnkymxv4863u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Project Manager</w:t>
              <w:tab/>
            </w:r>
          </w:hyperlink>
          <w:r w:rsidDel="00000000" w:rsidR="00000000" w:rsidRPr="00000000">
            <w:fldChar w:fldCharType="begin"/>
            <w:instrText xml:space="preserve"> PAGEREF _cnkymxv4863u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o2dtv0z8pwn9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Ambito</w:t>
              <w:tab/>
            </w:r>
          </w:hyperlink>
          <w:r w:rsidDel="00000000" w:rsidR="00000000" w:rsidRPr="00000000">
            <w:fldChar w:fldCharType="begin"/>
            <w:instrText xml:space="preserve"> PAGEREF _o2dtv0z8pwn9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3qrz2kutmw8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Scopo del documento</w:t>
              <w:tab/>
            </w:r>
          </w:hyperlink>
          <w:r w:rsidDel="00000000" w:rsidR="00000000" w:rsidRPr="00000000">
            <w:fldChar w:fldCharType="begin"/>
            <w:instrText xml:space="preserve"> PAGEREF _3qrz2kutmw8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d7nenwpl5z41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Identificazione del lavoro da svolgere</w:t>
              <w:tab/>
            </w:r>
          </w:hyperlink>
          <w:r w:rsidDel="00000000" w:rsidR="00000000" w:rsidRPr="00000000">
            <w:fldChar w:fldCharType="begin"/>
            <w:instrText xml:space="preserve"> PAGEREF _d7nenwpl5z41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cng7k2hlyssw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Piano di lavoro</w:t>
              <w:tab/>
            </w:r>
          </w:hyperlink>
          <w:r w:rsidDel="00000000" w:rsidR="00000000" w:rsidRPr="00000000">
            <w:fldChar w:fldCharType="begin"/>
            <w:instrText xml:space="preserve"> PAGEREF _cng7k2hlyssw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xg9ywmew9n3m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WBS Dictionary - Requirements Analysis Document</w:t>
              <w:tab/>
            </w:r>
          </w:hyperlink>
          <w:r w:rsidDel="00000000" w:rsidR="00000000" w:rsidRPr="00000000">
            <w:fldChar w:fldCharType="begin"/>
            <w:instrText xml:space="preserve"> PAGEREF _xg9ywmew9n3m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clsr7xyae83r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WBS Dictionary - Seconda Milestone</w:t>
              <w:tab/>
            </w:r>
          </w:hyperlink>
          <w:r w:rsidDel="00000000" w:rsidR="00000000" w:rsidRPr="00000000">
            <w:fldChar w:fldCharType="begin"/>
            <w:instrText xml:space="preserve"> PAGEREF _clsr7xyae83r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0">
      <w:pPr>
        <w:spacing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pacing w:after="0" w:before="0" w:line="259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o2dtv0z8pwn9" w:id="6"/>
      <w:bookmarkEnd w:id="6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Ambito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352425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spacing w:after="240" w:before="240" w:line="259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Harmonia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è un'applicazione progettata per supportare l'apprendimento, il monitoraggio e l'inclusione sociale delle persone nello spettro autistico, offrendo strumenti educativi, simulazioni sociali, valutazioni comportamentali e una gestione sicura dei dati medici. La piattaforma è pensata per famiglie, caregiver, educatori e professionisti sanitari, promuovendo un approccio olistico al benessere.</w:t>
      </w:r>
    </w:p>
    <w:p w:rsidR="00000000" w:rsidDel="00000000" w:rsidP="00000000" w:rsidRDefault="00000000" w:rsidRPr="00000000" w14:paraId="0000004A">
      <w:pPr>
        <w:spacing w:line="259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Grazie a un sistema modulare e personalizzabile, Harmonia integra funzionalità innovative come il test MBTI per adattare strategie educative e comportamentali. Il progetto, sostenuto da FIA, INDIRE e centri di ricerca specializzati, mira a centralizzare strumenti attualmente frammentati, migliorando la qualità della vita delle persone autistiche e favorendo il monitoraggio da parte di medici e caregiver.</w:t>
      </w:r>
    </w:p>
    <w:p w:rsidR="00000000" w:rsidDel="00000000" w:rsidP="00000000" w:rsidRDefault="00000000" w:rsidRPr="00000000" w14:paraId="0000004B">
      <w:pPr>
        <w:spacing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spacing w:after="0" w:before="0" w:line="259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3qrz2kutmw8" w:id="7"/>
      <w:bookmarkEnd w:id="7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Scopo del documento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352425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spacing w:line="259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Nel presente documento, verrà dettagliatamente presentata la Work BreakDown Structure (WBS) relativa al lavoro dei project manager per portare a termine il progetto "Harmonia". Concretamente, si proporrà una rappresentazione ad albero della WBS, impiegata per definire le attività; queste ultime saranno descritte in maniera approfondita nella sezione dedicata al WBS Dictionary.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59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spacing w:after="0" w:before="0" w:line="259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d7nenwpl5z41" w:id="8"/>
      <w:bookmarkEnd w:id="8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Identificazione del lavoro da svolgere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352425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spacing w:line="259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Nella fase iniziale del progetto, sono stati individuati e analizzati i task necessari per la sua realizzazione. Di seguito è presentata la WBS ottenuta: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31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spacing w:after="0" w:before="0" w:line="259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cng7k2hlyssw" w:id="9"/>
      <w:bookmarkEnd w:id="9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Piano di lavoro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352425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pStyle w:val="Heading2"/>
        <w:spacing w:after="0" w:before="0" w:line="259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xg9ywmew9n3m" w:id="10"/>
      <w:bookmarkEnd w:id="10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WBS Dictionary - Requirements Analysis Document</w:t>
      </w:r>
    </w:p>
    <w:p w:rsidR="00000000" w:rsidDel="00000000" w:rsidP="00000000" w:rsidRDefault="00000000" w:rsidRPr="00000000" w14:paraId="0000005C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-615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05D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task: </w:t>
            </w:r>
          </w:p>
          <w:p w:rsidR="00000000" w:rsidDel="00000000" w:rsidP="00000000" w:rsidRDefault="00000000" w:rsidRPr="00000000" w14:paraId="0000006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Management RAD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 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 1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68">
            <w:pPr>
              <w:spacing w:line="360" w:lineRule="auto"/>
              <w:jc w:val="both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Maria Cascone, Nicholas Iannone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06D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6E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 Pianificazione RAD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74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16 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</w:t>
            </w:r>
          </w:p>
          <w:p w:rsidR="00000000" w:rsidDel="00000000" w:rsidP="00000000" w:rsidRDefault="00000000" w:rsidRPr="00000000" w14:paraId="0000007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480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8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 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85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RAD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8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</w:t>
            </w:r>
          </w:p>
          <w:p w:rsidR="00000000" w:rsidDel="00000000" w:rsidP="00000000" w:rsidRDefault="00000000" w:rsidRPr="00000000" w14:paraId="0000008B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9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/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95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-555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09B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task: </w:t>
            </w:r>
          </w:p>
          <w:p w:rsidR="00000000" w:rsidDel="00000000" w:rsidP="00000000" w:rsidRDefault="00000000" w:rsidRPr="00000000" w14:paraId="000000A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Management SDD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 1.2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 1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A6">
            <w:pPr>
              <w:spacing w:line="360" w:lineRule="auto"/>
              <w:jc w:val="both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Maria Cascone, Nicholas Iannone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0AB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AC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 Pianificazione SDD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B2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16 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</w:t>
            </w:r>
          </w:p>
          <w:p w:rsidR="00000000" w:rsidDel="00000000" w:rsidP="00000000" w:rsidRDefault="00000000" w:rsidRPr="00000000" w14:paraId="000000B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480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B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 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C3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SDD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C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</w:t>
            </w:r>
          </w:p>
          <w:p w:rsidR="00000000" w:rsidDel="00000000" w:rsidP="00000000" w:rsidRDefault="00000000" w:rsidRPr="00000000" w14:paraId="000000C9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C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/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D3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-540" w:tblpY="75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0D9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task: </w:t>
            </w:r>
          </w:p>
          <w:p w:rsidR="00000000" w:rsidDel="00000000" w:rsidP="00000000" w:rsidRDefault="00000000" w:rsidRPr="00000000" w14:paraId="000000E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Management ODD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 1.3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 1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E4">
            <w:pPr>
              <w:spacing w:line="360" w:lineRule="auto"/>
              <w:jc w:val="both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Maria Cascone, Nicholas Iannone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0E9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EA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 Pianificazione ODD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F0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16 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</w:t>
            </w:r>
          </w:p>
          <w:p w:rsidR="00000000" w:rsidDel="00000000" w:rsidP="00000000" w:rsidRDefault="00000000" w:rsidRPr="00000000" w14:paraId="000000F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480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F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 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01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ODD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0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</w:t>
            </w:r>
          </w:p>
          <w:p w:rsidR="00000000" w:rsidDel="00000000" w:rsidP="00000000" w:rsidRDefault="00000000" w:rsidRPr="00000000" w14:paraId="00000107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0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/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11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-540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117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task: </w:t>
            </w:r>
          </w:p>
          <w:p w:rsidR="00000000" w:rsidDel="00000000" w:rsidP="00000000" w:rsidRDefault="00000000" w:rsidRPr="00000000" w14:paraId="0000011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Management Test Planning Specification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 1.4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 1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22">
            <w:pPr>
              <w:spacing w:line="360" w:lineRule="auto"/>
              <w:jc w:val="both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Maria Cascone, Nicholas Iannone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127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28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 Pianificazione Test Planning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2E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16 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</w:t>
            </w:r>
          </w:p>
          <w:p w:rsidR="00000000" w:rsidDel="00000000" w:rsidP="00000000" w:rsidRDefault="00000000" w:rsidRPr="00000000" w14:paraId="0000013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480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3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 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3F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Test Planning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4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</w:t>
            </w:r>
          </w:p>
          <w:p w:rsidR="00000000" w:rsidDel="00000000" w:rsidP="00000000" w:rsidRDefault="00000000" w:rsidRPr="00000000" w14:paraId="00000145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4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/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4F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text" w:horzAnchor="text" w:tblpX="-480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155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task: </w:t>
            </w:r>
          </w:p>
          <w:p w:rsidR="00000000" w:rsidDel="00000000" w:rsidP="00000000" w:rsidRDefault="00000000" w:rsidRPr="00000000" w14:paraId="0000015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Management Implementazione Piattaforma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 1.5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 1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60">
            <w:pPr>
              <w:spacing w:line="360" w:lineRule="auto"/>
              <w:jc w:val="both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Maria Cascone, Nicholas Iannone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165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66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 Pianificazione Implementazione piattaforma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6C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RAD, SDD, ODD, Test Planning Specification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18 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</w:t>
            </w:r>
          </w:p>
          <w:p w:rsidR="00000000" w:rsidDel="00000000" w:rsidP="00000000" w:rsidRDefault="00000000" w:rsidRPr="00000000" w14:paraId="0000017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540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7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 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7D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Implementazione Piattaforma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8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</w:t>
            </w:r>
          </w:p>
          <w:p w:rsidR="00000000" w:rsidDel="00000000" w:rsidP="00000000" w:rsidRDefault="00000000" w:rsidRPr="00000000" w14:paraId="00000183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8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/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8D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-525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193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task: </w:t>
            </w:r>
          </w:p>
          <w:p w:rsidR="00000000" w:rsidDel="00000000" w:rsidP="00000000" w:rsidRDefault="00000000" w:rsidRPr="00000000" w14:paraId="0000019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Management 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 1.6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 1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9E">
            <w:pPr>
              <w:spacing w:line="360" w:lineRule="auto"/>
              <w:jc w:val="both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Maria Cascone, Nicholas Iannone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1A3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A4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 Pianificazione testing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AA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Test Planning Specification, Implementazione Piattaforma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18 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</w:t>
            </w:r>
          </w:p>
          <w:p w:rsidR="00000000" w:rsidDel="00000000" w:rsidP="00000000" w:rsidRDefault="00000000" w:rsidRPr="00000000" w14:paraId="000001B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540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B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 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BB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C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</w:t>
            </w:r>
          </w:p>
          <w:p w:rsidR="00000000" w:rsidDel="00000000" w:rsidP="00000000" w:rsidRDefault="00000000" w:rsidRPr="00000000" w14:paraId="000001C1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C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/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CB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-585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1D1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task: </w:t>
            </w:r>
          </w:p>
          <w:p w:rsidR="00000000" w:rsidDel="00000000" w:rsidP="00000000" w:rsidRDefault="00000000" w:rsidRPr="00000000" w14:paraId="000001D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Management Manuali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 1.7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 1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DC">
            <w:pPr>
              <w:spacing w:line="360" w:lineRule="auto"/>
              <w:jc w:val="both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Maria Cascone, Nicholas Iannone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1E1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E2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 Pianificazione Manuali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E8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Implementazione Piattaforma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1 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</w:t>
            </w:r>
          </w:p>
          <w:p w:rsidR="00000000" w:rsidDel="00000000" w:rsidP="00000000" w:rsidRDefault="00000000" w:rsidRPr="00000000" w14:paraId="000001F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30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F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 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F9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Manuali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F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</w:t>
            </w:r>
          </w:p>
          <w:p w:rsidR="00000000" w:rsidDel="00000000" w:rsidP="00000000" w:rsidRDefault="00000000" w:rsidRPr="00000000" w14:paraId="000001FF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0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/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0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09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E">
      <w:pPr>
        <w:pStyle w:val="Heading2"/>
        <w:spacing w:after="0" w:before="0" w:line="259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clsr7xyae83r" w:id="11"/>
      <w:bookmarkEnd w:id="11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WBS Dictionary - Seconda Milestone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text" w:horzAnchor="text" w:tblpX="-615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211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1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task: </w:t>
            </w:r>
          </w:p>
          <w:p w:rsidR="00000000" w:rsidDel="00000000" w:rsidP="00000000" w:rsidRDefault="00000000" w:rsidRPr="00000000" w14:paraId="0000021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Milestone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1C">
            <w:pPr>
              <w:spacing w:line="360" w:lineRule="auto"/>
              <w:jc w:val="both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Maria Cascone, Nicholas Iannone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221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 Pianificazione Milestone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227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Milestone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220 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2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</w:t>
            </w:r>
          </w:p>
          <w:p w:rsidR="00000000" w:rsidDel="00000000" w:rsidP="00000000" w:rsidRDefault="00000000" w:rsidRPr="00000000" w14:paraId="0000023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6.600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23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 Milestone 1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238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Milestone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23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</w:t>
            </w:r>
          </w:p>
          <w:p w:rsidR="00000000" w:rsidDel="00000000" w:rsidP="00000000" w:rsidRDefault="00000000" w:rsidRPr="00000000" w14:paraId="0000023E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4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/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4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48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D">
      <w:pPr>
        <w:pStyle w:val="Heading2"/>
        <w:spacing w:after="0" w:before="0" w:line="259" w:lineRule="auto"/>
        <w:jc w:val="both"/>
        <w:rPr/>
      </w:pPr>
      <w:bookmarkStart w:colFirst="0" w:colLast="0" w:name="_3kwglbslsxa2" w:id="12"/>
      <w:bookmarkEnd w:id="12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