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7"/>
        </w:rPr>
        <w:t xml:space="preserve">Вообразите себе мир, в котором машины — это художники, авторы или даже экономисты, создающие информационные продукты, которые имитируют человеческий интеллект. Пионер в области информатики Алан Тьюринг впервые предположил возможность достижения машинами та</w:t>
      </w:r>
      <w:r>
        <w:rPr>
          <w:rFonts w:ascii="Arial" w:hAnsi="Arial" w:eastAsia="Arial" w:cs="Arial"/>
          <w:color w:val="000000"/>
          <w:sz w:val="27"/>
        </w:rPr>
        <w:t xml:space="preserve">кого уровня мастерства в </w:t>
      </w:r>
      <w:hyperlink r:id="rId8" w:tooltip="https://academic.oup.com/mind/article/LIX/236/433/986238" w:history="1">
        <w:r>
          <w:rPr>
            <w:rStyle w:val="173"/>
            <w:rFonts w:ascii="Arial" w:hAnsi="Arial" w:eastAsia="Arial" w:cs="Arial"/>
            <w:color w:val="004c97"/>
            <w:sz w:val="27"/>
          </w:rPr>
          <w:t xml:space="preserve">статье 1950 года</w:t>
        </w:r>
      </w:hyperlink>
      <w:r>
        <w:rPr>
          <w:rFonts w:ascii="Arial" w:hAnsi="Arial" w:eastAsia="Arial" w:cs="Arial"/>
          <w:color w:val="000000"/>
          <w:sz w:val="27"/>
        </w:rPr>
        <w:t xml:space="preserve">. Благодаря ChatGPT и другим так называемым «инструментам генеративного искусственного интеллекта» предсказанная им «игра в имитацию» теперь стала реальностью. Создается впечатление, что мы попали во вселенную, некогда существовавшую только в научной фанта</w:t>
      </w:r>
      <w:r>
        <w:rPr>
          <w:rFonts w:ascii="Arial" w:hAnsi="Arial" w:eastAsia="Arial" w:cs="Arial"/>
          <w:color w:val="000000"/>
          <w:sz w:val="27"/>
        </w:rPr>
        <w:t xml:space="preserve">стике. Но что же такое генеративный ИИ?</w:t>
      </w:r>
      <w:r/>
    </w:p>
    <w:p>
      <w:pPr>
        <w:ind w:left="0" w:right="0" w:firstLine="0"/>
        <w:spacing w:before="270" w:after="27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7"/>
        </w:rPr>
        <w:t xml:space="preserve">Генеративный ИИ представляет собой самое впечатляющее достижение в технологиях машинного обучения на сегодняшний день. Он знаменует собой значительный скачок в способности ИИ понимать сложные структуры данных и взаимодействовать с ними и способен вызвать в</w:t>
      </w:r>
      <w:r>
        <w:rPr>
          <w:rFonts w:ascii="Arial" w:hAnsi="Arial" w:eastAsia="Arial" w:cs="Arial"/>
          <w:color w:val="000000"/>
          <w:sz w:val="27"/>
        </w:rPr>
        <w:t xml:space="preserve">сплеск творчества и производительности. Однако он также поднимает важные для человечества вопросы. Ключевые этапы инноваций определили путь к его нынешнему уровню развития.</w:t>
      </w:r>
      <w:r/>
    </w:p>
    <w:p>
      <w:pPr>
        <w:ind w:left="0" w:right="0" w:firstLine="0"/>
        <w:spacing w:before="270" w:after="27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7"/>
        </w:rPr>
        <w:t xml:space="preserve">В 1960-х годах программа под названием ELIZA поразила ученых своей способностью воспроизводить реакции, подобные человеческим. Она была простой и управлялась по установленным правилам, но она стала предшественницей известных нам теперь чат-ботов. Спустя дв</w:t>
      </w:r>
      <w:r>
        <w:rPr>
          <w:rFonts w:ascii="Arial" w:hAnsi="Arial" w:eastAsia="Arial" w:cs="Arial"/>
          <w:color w:val="000000"/>
          <w:sz w:val="27"/>
        </w:rPr>
        <w:t xml:space="preserve">а десятилетия появились искусственные нейронные сети. Эти сети, созданные по аналогии с человеческим мозгом, дали машинам новые навыки, такие как понимание нюансов языка и распознавание изображений. Однако ограниченность набора данных для обучения и недост</w:t>
      </w:r>
      <w:r>
        <w:rPr>
          <w:rFonts w:ascii="Arial" w:hAnsi="Arial" w:eastAsia="Arial" w:cs="Arial"/>
          <w:color w:val="000000"/>
          <w:sz w:val="27"/>
        </w:rPr>
        <w:t xml:space="preserve">аточность вычислительных мощностей сдерживали реальный прогресс. Примечательно, что эти два ресурса продолжали ежегодно увеличиваться вдвое, подготавливая почву для третьей волны ИИ в 2000-х годах: глубокого обучения.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cademic.oup.com/mind/article/LIX/236/433/98623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2025-06-06T10:22:34Z</dcterms:modified>
</cp:coreProperties>
</file>