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78" w:rsidRDefault="009F7DB5" w:rsidP="009F7DB5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Recommended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drag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types</w:t>
      </w:r>
      <w:proofErr w:type="spellEnd"/>
      <w:r>
        <w:rPr>
          <w:rFonts w:ascii="Book Antiqua" w:hAnsi="Book Antiqua"/>
          <w:b/>
        </w:rPr>
        <w:t>:</w:t>
      </w:r>
    </w:p>
    <w:p w:rsidR="009F7DB5" w:rsidRDefault="009F7DB5" w:rsidP="009F7DB5">
      <w:pPr>
        <w:pStyle w:val="Prrafodelista"/>
        <w:ind w:left="1065"/>
        <w:jc w:val="both"/>
        <w:rPr>
          <w:rFonts w:ascii="Book Antiqua" w:hAnsi="Book Antiqua"/>
          <w:b/>
        </w:rPr>
      </w:pPr>
    </w:p>
    <w:p w:rsidR="009F7DB5" w:rsidRDefault="009F7DB5" w:rsidP="009F7DB5">
      <w:pPr>
        <w:ind w:left="-1276"/>
        <w:jc w:val="both"/>
        <w:rPr>
          <w:rFonts w:ascii="Book Antiqua" w:hAnsi="Book Antiqua"/>
          <w:b/>
        </w:rPr>
      </w:pPr>
      <w:r>
        <w:rPr>
          <w:noProof/>
          <w:lang w:eastAsia="es-ES"/>
        </w:rPr>
        <w:drawing>
          <wp:inline distT="0" distB="0" distL="0" distR="0" wp14:anchorId="4D4EB355" wp14:editId="5D6F4758">
            <wp:extent cx="6630352" cy="20014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4189" cy="201465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9F7DB5" w:rsidRDefault="009F7DB5" w:rsidP="009F7DB5">
      <w:pPr>
        <w:jc w:val="both"/>
        <w:rPr>
          <w:rFonts w:ascii="Book Antiqua" w:hAnsi="Book Antiqua"/>
          <w:b/>
        </w:rPr>
      </w:pPr>
    </w:p>
    <w:p w:rsidR="009F7DB5" w:rsidRDefault="009F7DB5" w:rsidP="009F7DB5">
      <w:pPr>
        <w:ind w:left="-1418"/>
        <w:jc w:val="both"/>
        <w:rPr>
          <w:rFonts w:ascii="Book Antiqua" w:hAnsi="Book Antiqua"/>
          <w:b/>
        </w:rPr>
      </w:pPr>
      <w:r>
        <w:rPr>
          <w:noProof/>
          <w:lang w:eastAsia="es-ES"/>
        </w:rPr>
        <w:drawing>
          <wp:inline distT="0" distB="0" distL="0" distR="0" wp14:anchorId="3AA546D4" wp14:editId="386C1716">
            <wp:extent cx="7184143" cy="21947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4532" cy="22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B5" w:rsidRDefault="008E4536" w:rsidP="008E4536">
      <w:pPr>
        <w:pStyle w:val="Prrafodelista"/>
        <w:numPr>
          <w:ilvl w:val="0"/>
          <w:numId w:val="1"/>
        </w:numPr>
        <w:spacing w:line="360" w:lineRule="auto"/>
        <w:ind w:left="106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Drag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Events</w:t>
      </w:r>
      <w:proofErr w:type="spellEnd"/>
      <w:r>
        <w:rPr>
          <w:rFonts w:ascii="Book Antiqua" w:hAnsi="Book Antiqua"/>
          <w:b/>
        </w:rPr>
        <w:t>:</w:t>
      </w:r>
    </w:p>
    <w:p w:rsidR="008E4536" w:rsidRPr="008E4536" w:rsidRDefault="008E4536" w:rsidP="008E4536">
      <w:pPr>
        <w:pStyle w:val="Prrafodelista"/>
        <w:numPr>
          <w:ilvl w:val="0"/>
          <w:numId w:val="2"/>
        </w:numPr>
        <w:spacing w:line="360" w:lineRule="auto"/>
        <w:ind w:left="178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dragstart</w:t>
      </w:r>
      <w:proofErr w:type="spellEnd"/>
      <w:r>
        <w:rPr>
          <w:rFonts w:ascii="Book Antiqua" w:hAnsi="Book Antiqua"/>
        </w:rPr>
        <w:t xml:space="preserve"> </w:t>
      </w:r>
    </w:p>
    <w:p w:rsidR="008E4536" w:rsidRPr="008E4536" w:rsidRDefault="008E4536" w:rsidP="008E4536">
      <w:pPr>
        <w:pStyle w:val="Prrafodelista"/>
        <w:numPr>
          <w:ilvl w:val="0"/>
          <w:numId w:val="2"/>
        </w:numPr>
        <w:spacing w:line="360" w:lineRule="auto"/>
        <w:ind w:left="178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dragenter</w:t>
      </w:r>
      <w:proofErr w:type="spellEnd"/>
    </w:p>
    <w:p w:rsidR="008E4536" w:rsidRPr="008E4536" w:rsidRDefault="008E4536" w:rsidP="008E4536">
      <w:pPr>
        <w:pStyle w:val="Prrafodelista"/>
        <w:numPr>
          <w:ilvl w:val="0"/>
          <w:numId w:val="2"/>
        </w:numPr>
        <w:spacing w:line="360" w:lineRule="auto"/>
        <w:ind w:left="178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dragover</w:t>
      </w:r>
      <w:proofErr w:type="spellEnd"/>
    </w:p>
    <w:p w:rsidR="008E4536" w:rsidRPr="008E4536" w:rsidRDefault="008E4536" w:rsidP="008E4536">
      <w:pPr>
        <w:pStyle w:val="Prrafodelista"/>
        <w:numPr>
          <w:ilvl w:val="0"/>
          <w:numId w:val="2"/>
        </w:numPr>
        <w:spacing w:line="360" w:lineRule="auto"/>
        <w:ind w:left="178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dragleave</w:t>
      </w:r>
      <w:proofErr w:type="spellEnd"/>
    </w:p>
    <w:p w:rsidR="008E4536" w:rsidRPr="008E4536" w:rsidRDefault="008E4536" w:rsidP="008E4536">
      <w:pPr>
        <w:pStyle w:val="Prrafodelista"/>
        <w:numPr>
          <w:ilvl w:val="0"/>
          <w:numId w:val="2"/>
        </w:numPr>
        <w:spacing w:line="360" w:lineRule="auto"/>
        <w:ind w:left="178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drag</w:t>
      </w:r>
      <w:proofErr w:type="spellEnd"/>
    </w:p>
    <w:p w:rsidR="008E4536" w:rsidRPr="008E4536" w:rsidRDefault="008E4536" w:rsidP="008E4536">
      <w:pPr>
        <w:pStyle w:val="Prrafodelista"/>
        <w:numPr>
          <w:ilvl w:val="0"/>
          <w:numId w:val="2"/>
        </w:numPr>
        <w:spacing w:line="360" w:lineRule="auto"/>
        <w:ind w:left="178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drop</w:t>
      </w:r>
      <w:proofErr w:type="spellEnd"/>
    </w:p>
    <w:p w:rsidR="00F71818" w:rsidRPr="00F71818" w:rsidRDefault="008E4536" w:rsidP="00F71818">
      <w:pPr>
        <w:pStyle w:val="Prrafodelista"/>
        <w:numPr>
          <w:ilvl w:val="0"/>
          <w:numId w:val="2"/>
        </w:numPr>
        <w:spacing w:line="360" w:lineRule="auto"/>
        <w:ind w:left="1780" w:hanging="357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dragend</w:t>
      </w:r>
      <w:proofErr w:type="spellEnd"/>
    </w:p>
    <w:p w:rsidR="00F71818" w:rsidRDefault="00F71818" w:rsidP="00F71818">
      <w:pPr>
        <w:spacing w:line="360" w:lineRule="auto"/>
        <w:ind w:left="1423"/>
        <w:jc w:val="both"/>
        <w:rPr>
          <w:rFonts w:ascii="Book Antiqua" w:hAnsi="Book Antiqua"/>
        </w:rPr>
      </w:pPr>
    </w:p>
    <w:p w:rsidR="00F71818" w:rsidRDefault="00F71818" w:rsidP="00F718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Pasos:</w:t>
      </w:r>
    </w:p>
    <w:p w:rsidR="008E4536" w:rsidRPr="00F71818" w:rsidRDefault="00F71818" w:rsidP="00F718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The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draggable</w:t>
      </w:r>
      <w:proofErr w:type="spellEnd"/>
      <w:r>
        <w:rPr>
          <w:rFonts w:ascii="Book Antiqua" w:hAnsi="Book Antiqua"/>
        </w:rPr>
        <w:t xml:space="preserve"> atribute: </w:t>
      </w:r>
    </w:p>
    <w:p w:rsidR="00F71818" w:rsidRPr="00F71818" w:rsidRDefault="00F71818" w:rsidP="00F7181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Draggable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attribute</w:t>
      </w:r>
      <w:proofErr w:type="spellEnd"/>
      <w:r>
        <w:rPr>
          <w:rFonts w:ascii="Book Antiqua" w:hAnsi="Book Antiqua"/>
        </w:rPr>
        <w:t xml:space="preserve"> to </w:t>
      </w:r>
      <w:r>
        <w:rPr>
          <w:rFonts w:ascii="Book Antiqua" w:hAnsi="Book Antiqua"/>
          <w:b/>
        </w:rPr>
        <w:t>true</w:t>
      </w:r>
      <w:r>
        <w:rPr>
          <w:rFonts w:ascii="Book Antiqua" w:hAnsi="Book Antiqua"/>
        </w:rPr>
        <w:t xml:space="preserve">, en aquel elemento que quieras sea </w:t>
      </w:r>
      <w:proofErr w:type="spellStart"/>
      <w:r>
        <w:rPr>
          <w:rFonts w:ascii="Book Antiqua" w:hAnsi="Book Antiqua"/>
        </w:rPr>
        <w:t>draggable</w:t>
      </w:r>
      <w:proofErr w:type="spellEnd"/>
      <w:r>
        <w:rPr>
          <w:rFonts w:ascii="Book Antiqua" w:hAnsi="Book Antiqua"/>
        </w:rPr>
        <w:t>.</w:t>
      </w:r>
    </w:p>
    <w:p w:rsidR="00F71818" w:rsidRPr="00F71818" w:rsidRDefault="00F71818" w:rsidP="00F7181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lastRenderedPageBreak/>
        <w:t xml:space="preserve">Añadir un detector para el evento </w:t>
      </w:r>
      <w:proofErr w:type="spellStart"/>
      <w:r>
        <w:rPr>
          <w:rFonts w:ascii="Book Antiqua" w:hAnsi="Book Antiqua"/>
          <w:b/>
        </w:rPr>
        <w:t>dragstart</w:t>
      </w:r>
      <w:proofErr w:type="spellEnd"/>
      <w:r>
        <w:rPr>
          <w:rFonts w:ascii="Book Antiqua" w:hAnsi="Book Antiqua"/>
        </w:rPr>
        <w:t>.</w:t>
      </w:r>
    </w:p>
    <w:p w:rsidR="00F71818" w:rsidRPr="00F71818" w:rsidRDefault="00F71818" w:rsidP="00F7181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>Establecer los datos de arrastre del detector definido anteriormente.</w:t>
      </w:r>
    </w:p>
    <w:p w:rsidR="00F71818" w:rsidRDefault="00F71818" w:rsidP="00F71818">
      <w:pPr>
        <w:pStyle w:val="Prrafodelista"/>
        <w:spacing w:line="360" w:lineRule="auto"/>
        <w:ind w:left="2562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Ej</w:t>
      </w:r>
      <w:proofErr w:type="spellEnd"/>
      <w:r>
        <w:rPr>
          <w:rFonts w:ascii="Book Antiqua" w:hAnsi="Book Antiqua"/>
        </w:rPr>
        <w:t>:</w:t>
      </w:r>
    </w:p>
    <w:p w:rsidR="00F71818" w:rsidRDefault="00F71818" w:rsidP="00F71818">
      <w:pPr>
        <w:spacing w:line="360" w:lineRule="auto"/>
        <w:ind w:left="-426"/>
        <w:jc w:val="both"/>
        <w:rPr>
          <w:rFonts w:ascii="Book Antiqua" w:hAnsi="Book Antiqua"/>
          <w:b/>
        </w:rPr>
      </w:pPr>
      <w:r>
        <w:rPr>
          <w:noProof/>
          <w:lang w:eastAsia="es-ES"/>
        </w:rPr>
        <w:drawing>
          <wp:inline distT="0" distB="0" distL="0" distR="0" wp14:anchorId="4805F4DE" wp14:editId="6572CB33">
            <wp:extent cx="6021481" cy="65921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891" cy="6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18" w:rsidRPr="00095E03" w:rsidRDefault="00095E03" w:rsidP="00F71818">
      <w:pPr>
        <w:pStyle w:val="Prrafodelista"/>
        <w:numPr>
          <w:ilvl w:val="0"/>
          <w:numId w:val="6"/>
        </w:numPr>
        <w:spacing w:line="360" w:lineRule="auto"/>
        <w:ind w:left="2552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En el caso de que el atributo se omita o se dé como false, el elemento dejará de ser </w:t>
      </w:r>
      <w:proofErr w:type="spellStart"/>
      <w:r>
        <w:rPr>
          <w:rFonts w:ascii="Book Antiqua" w:hAnsi="Book Antiqua"/>
        </w:rPr>
        <w:t>draggable</w:t>
      </w:r>
      <w:proofErr w:type="spellEnd"/>
      <w:r>
        <w:rPr>
          <w:rFonts w:ascii="Book Antiqua" w:hAnsi="Book Antiqua"/>
        </w:rPr>
        <w:t xml:space="preserve"> y en su lugar, todo el texto será seleccionado.</w:t>
      </w:r>
    </w:p>
    <w:p w:rsidR="00095E03" w:rsidRPr="00095E03" w:rsidRDefault="00095E03" w:rsidP="00095E0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Starting</w:t>
      </w:r>
      <w:proofErr w:type="spellEnd"/>
      <w:r>
        <w:rPr>
          <w:rFonts w:ascii="Book Antiqua" w:hAnsi="Book Antiqua"/>
        </w:rPr>
        <w:t xml:space="preserve"> a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Operation</w:t>
      </w:r>
      <w:proofErr w:type="spellEnd"/>
      <w:r>
        <w:rPr>
          <w:rFonts w:ascii="Book Antiqua" w:hAnsi="Book Antiqua"/>
        </w:rPr>
        <w:t>:</w:t>
      </w:r>
    </w:p>
    <w:p w:rsidR="00BC6ABD" w:rsidRDefault="00BC6ABD" w:rsidP="00095E03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Cuando un usuario empieza a arrastrar, el evento </w:t>
      </w:r>
      <w:proofErr w:type="spellStart"/>
      <w:r>
        <w:rPr>
          <w:rFonts w:ascii="Book Antiqua" w:hAnsi="Book Antiqua"/>
        </w:rPr>
        <w:t>dragstart</w:t>
      </w:r>
      <w:proofErr w:type="spellEnd"/>
      <w:r>
        <w:rPr>
          <w:rFonts w:ascii="Book Antiqua" w:hAnsi="Book Antiqua"/>
        </w:rPr>
        <w:t xml:space="preserve"> se dispara. Dentro del </w:t>
      </w:r>
      <w:proofErr w:type="spellStart"/>
      <w:r>
        <w:rPr>
          <w:rFonts w:ascii="Book Antiqua" w:hAnsi="Book Antiqua"/>
        </w:rPr>
        <w:t>dragstart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event</w:t>
      </w:r>
      <w:proofErr w:type="spellEnd"/>
      <w:r>
        <w:rPr>
          <w:rFonts w:ascii="Book Antiqua" w:hAnsi="Book Antiqua"/>
        </w:rPr>
        <w:t>, se pueden especificar los datos de arrastre, efectos, o la imagen que quieres que se muestre. Aunque sólo los primeros son necesarios, ya que muchas veces las imágenes y los efectos por defecto son adecuados.</w:t>
      </w:r>
    </w:p>
    <w:p w:rsidR="00095E03" w:rsidRDefault="00BC6ABD" w:rsidP="00BC6A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Data: </w:t>
      </w:r>
    </w:p>
    <w:p w:rsidR="00BC6ABD" w:rsidRDefault="00BC6ABD" w:rsidP="00BC6ABD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Todos los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events</w:t>
      </w:r>
      <w:proofErr w:type="spellEnd"/>
      <w:r>
        <w:rPr>
          <w:rFonts w:ascii="Book Antiqua" w:hAnsi="Book Antiqua"/>
        </w:rPr>
        <w:t xml:space="preserve"> tienen una propiedad llamada </w:t>
      </w:r>
      <w:proofErr w:type="spellStart"/>
      <w:r>
        <w:rPr>
          <w:rFonts w:ascii="Book Antiqua" w:hAnsi="Book Antiqua"/>
          <w:i/>
        </w:rPr>
        <w:t>dataTransfer</w:t>
      </w:r>
      <w:proofErr w:type="spellEnd"/>
      <w:r>
        <w:rPr>
          <w:rFonts w:ascii="Book Antiqua" w:hAnsi="Book Antiqua"/>
        </w:rPr>
        <w:t xml:space="preserve"> que se usa para contener los datos de arrastre.</w:t>
      </w:r>
      <w:r w:rsidR="000013C6">
        <w:rPr>
          <w:rFonts w:ascii="Book Antiqua" w:hAnsi="Book Antiqua"/>
        </w:rPr>
        <w:t xml:space="preserve"> Estos a su vez contienen dos tipos de información: el tipo o formato, y el valor. El formato es a </w:t>
      </w:r>
      <w:proofErr w:type="spellStart"/>
      <w:r w:rsidR="000013C6">
        <w:rPr>
          <w:rFonts w:ascii="Book Antiqua" w:hAnsi="Book Antiqua"/>
        </w:rPr>
        <w:t>type</w:t>
      </w:r>
      <w:proofErr w:type="spellEnd"/>
      <w:r w:rsidR="000013C6">
        <w:rPr>
          <w:rFonts w:ascii="Book Antiqua" w:hAnsi="Book Antiqua"/>
        </w:rPr>
        <w:t xml:space="preserve"> </w:t>
      </w:r>
      <w:proofErr w:type="spellStart"/>
      <w:r w:rsidR="000013C6">
        <w:rPr>
          <w:rFonts w:ascii="Book Antiqua" w:hAnsi="Book Antiqua"/>
        </w:rPr>
        <w:t>string</w:t>
      </w:r>
      <w:proofErr w:type="spellEnd"/>
      <w:r w:rsidR="000013C6">
        <w:rPr>
          <w:rFonts w:ascii="Book Antiqua" w:hAnsi="Book Antiqua"/>
        </w:rPr>
        <w:t xml:space="preserve"> (</w:t>
      </w:r>
      <w:proofErr w:type="spellStart"/>
      <w:r w:rsidR="000013C6">
        <w:rPr>
          <w:rFonts w:ascii="Book Antiqua" w:hAnsi="Book Antiqua"/>
          <w:b/>
        </w:rPr>
        <w:t>text</w:t>
      </w:r>
      <w:proofErr w:type="spellEnd"/>
      <w:r w:rsidR="000013C6">
        <w:rPr>
          <w:rFonts w:ascii="Book Antiqua" w:hAnsi="Book Antiqua"/>
          <w:b/>
        </w:rPr>
        <w:t>/</w:t>
      </w:r>
      <w:proofErr w:type="spellStart"/>
      <w:r w:rsidR="000013C6">
        <w:rPr>
          <w:rFonts w:ascii="Book Antiqua" w:hAnsi="Book Antiqua"/>
          <w:b/>
        </w:rPr>
        <w:t>plain</w:t>
      </w:r>
      <w:proofErr w:type="spellEnd"/>
      <w:r w:rsidR="000013C6">
        <w:rPr>
          <w:rFonts w:ascii="Book Antiqua" w:hAnsi="Book Antiqua"/>
        </w:rPr>
        <w:t xml:space="preserve">, </w:t>
      </w:r>
      <w:proofErr w:type="spellStart"/>
      <w:r w:rsidR="000013C6">
        <w:rPr>
          <w:rFonts w:ascii="Book Antiqua" w:hAnsi="Book Antiqua"/>
          <w:b/>
        </w:rPr>
        <w:t>text</w:t>
      </w:r>
      <w:proofErr w:type="spellEnd"/>
      <w:r w:rsidR="000013C6">
        <w:rPr>
          <w:rFonts w:ascii="Book Antiqua" w:hAnsi="Book Antiqua"/>
          <w:b/>
        </w:rPr>
        <w:t>/</w:t>
      </w:r>
      <w:proofErr w:type="spellStart"/>
      <w:r w:rsidR="000013C6">
        <w:rPr>
          <w:rFonts w:ascii="Book Antiqua" w:hAnsi="Book Antiqua"/>
          <w:b/>
        </w:rPr>
        <w:t>uri-list</w:t>
      </w:r>
      <w:proofErr w:type="spellEnd"/>
      <w:r w:rsidR="000013C6">
        <w:rPr>
          <w:rFonts w:ascii="Book Antiqua" w:hAnsi="Book Antiqua"/>
          <w:b/>
        </w:rPr>
        <w:t xml:space="preserve">, </w:t>
      </w:r>
      <w:proofErr w:type="spellStart"/>
      <w:r w:rsidR="000013C6">
        <w:rPr>
          <w:rFonts w:ascii="Book Antiqua" w:hAnsi="Book Antiqua"/>
          <w:b/>
        </w:rPr>
        <w:t>image</w:t>
      </w:r>
      <w:proofErr w:type="spellEnd"/>
      <w:r w:rsidR="000013C6">
        <w:rPr>
          <w:rFonts w:ascii="Book Antiqua" w:hAnsi="Book Antiqua"/>
          <w:b/>
        </w:rPr>
        <w:t>/</w:t>
      </w:r>
      <w:proofErr w:type="spellStart"/>
      <w:r w:rsidR="000013C6">
        <w:rPr>
          <w:rFonts w:ascii="Book Antiqua" w:hAnsi="Book Antiqua"/>
          <w:b/>
        </w:rPr>
        <w:t>jpeg</w:t>
      </w:r>
      <w:proofErr w:type="spellEnd"/>
      <w:r w:rsidR="000013C6">
        <w:rPr>
          <w:rFonts w:ascii="Book Antiqua" w:hAnsi="Book Antiqua"/>
        </w:rPr>
        <w:t>) y el valor es la palabra. Durante el arrastre</w:t>
      </w:r>
      <w:r w:rsidR="00D77F18">
        <w:rPr>
          <w:rFonts w:ascii="Book Antiqua" w:hAnsi="Book Antiqua"/>
        </w:rPr>
        <w:t xml:space="preserve">, para los </w:t>
      </w:r>
      <w:proofErr w:type="spellStart"/>
      <w:r w:rsidR="00D77F18">
        <w:rPr>
          <w:rFonts w:ascii="Book Antiqua" w:hAnsi="Book Antiqua"/>
        </w:rPr>
        <w:t>events</w:t>
      </w:r>
      <w:proofErr w:type="spellEnd"/>
      <w:r w:rsidR="00D77F18">
        <w:rPr>
          <w:rFonts w:ascii="Book Antiqua" w:hAnsi="Book Antiqua"/>
        </w:rPr>
        <w:t xml:space="preserve"> </w:t>
      </w:r>
      <w:proofErr w:type="spellStart"/>
      <w:r w:rsidR="00D77F18">
        <w:rPr>
          <w:rFonts w:ascii="Book Antiqua" w:hAnsi="Book Antiqua"/>
          <w:b/>
        </w:rPr>
        <w:t>dragenter</w:t>
      </w:r>
      <w:proofErr w:type="spellEnd"/>
      <w:r w:rsidR="00D77F18">
        <w:rPr>
          <w:rFonts w:ascii="Book Antiqua" w:hAnsi="Book Antiqua"/>
        </w:rPr>
        <w:t xml:space="preserve"> y </w:t>
      </w:r>
      <w:proofErr w:type="spellStart"/>
      <w:r w:rsidR="00D77F18">
        <w:rPr>
          <w:rFonts w:ascii="Book Antiqua" w:hAnsi="Book Antiqua"/>
          <w:b/>
        </w:rPr>
        <w:t>dragover</w:t>
      </w:r>
      <w:proofErr w:type="spellEnd"/>
      <w:r w:rsidR="00D77F18">
        <w:rPr>
          <w:rFonts w:ascii="Book Antiqua" w:hAnsi="Book Antiqua"/>
        </w:rPr>
        <w:t xml:space="preserve">, se debería utilizar los </w:t>
      </w:r>
      <w:proofErr w:type="spellStart"/>
      <w:r w:rsidR="00D77F18">
        <w:rPr>
          <w:rFonts w:ascii="Book Antiqua" w:hAnsi="Book Antiqua"/>
        </w:rPr>
        <w:t>types</w:t>
      </w:r>
      <w:proofErr w:type="spellEnd"/>
      <w:r w:rsidR="00D77F18">
        <w:rPr>
          <w:rFonts w:ascii="Book Antiqua" w:hAnsi="Book Antiqua"/>
        </w:rPr>
        <w:t xml:space="preserve"> of data para comprobar si el </w:t>
      </w:r>
      <w:proofErr w:type="spellStart"/>
      <w:r w:rsidR="00D77F18">
        <w:rPr>
          <w:rFonts w:ascii="Book Antiqua" w:hAnsi="Book Antiqua"/>
        </w:rPr>
        <w:t>drop</w:t>
      </w:r>
      <w:proofErr w:type="spellEnd"/>
      <w:r w:rsidR="00D77F18">
        <w:rPr>
          <w:rFonts w:ascii="Book Antiqua" w:hAnsi="Book Antiqua"/>
        </w:rPr>
        <w:t xml:space="preserve"> se permite.</w:t>
      </w:r>
      <w:r w:rsidR="00E2182B">
        <w:rPr>
          <w:rFonts w:ascii="Book Antiqua" w:hAnsi="Book Antiqua"/>
        </w:rPr>
        <w:t xml:space="preserve"> Puedes crear </w:t>
      </w:r>
      <w:proofErr w:type="spellStart"/>
      <w:r w:rsidR="00E2182B">
        <w:rPr>
          <w:rFonts w:ascii="Book Antiqua" w:hAnsi="Book Antiqua"/>
        </w:rPr>
        <w:t>tb</w:t>
      </w:r>
      <w:proofErr w:type="spellEnd"/>
      <w:r w:rsidR="00E2182B">
        <w:rPr>
          <w:rFonts w:ascii="Book Antiqua" w:hAnsi="Book Antiqua"/>
        </w:rPr>
        <w:t xml:space="preserve"> tu propio tipo, los más comunes se encuentran en el artículo </w:t>
      </w:r>
      <w:proofErr w:type="spellStart"/>
      <w:r w:rsidR="00E2182B">
        <w:rPr>
          <w:rFonts w:ascii="Book Antiqua" w:hAnsi="Book Antiqua"/>
          <w:b/>
        </w:rPr>
        <w:t>Recommended</w:t>
      </w:r>
      <w:proofErr w:type="spellEnd"/>
      <w:r w:rsidR="00E2182B">
        <w:rPr>
          <w:rFonts w:ascii="Book Antiqua" w:hAnsi="Book Antiqua"/>
          <w:b/>
        </w:rPr>
        <w:t xml:space="preserve"> </w:t>
      </w:r>
      <w:proofErr w:type="spellStart"/>
      <w:r w:rsidR="00E2182B">
        <w:rPr>
          <w:rFonts w:ascii="Book Antiqua" w:hAnsi="Book Antiqua"/>
          <w:b/>
        </w:rPr>
        <w:t>Drag</w:t>
      </w:r>
      <w:proofErr w:type="spellEnd"/>
      <w:r w:rsidR="00E2182B">
        <w:rPr>
          <w:rFonts w:ascii="Book Antiqua" w:hAnsi="Book Antiqua"/>
          <w:b/>
        </w:rPr>
        <w:t xml:space="preserve"> </w:t>
      </w:r>
      <w:proofErr w:type="spellStart"/>
      <w:r w:rsidR="00E2182B">
        <w:rPr>
          <w:rFonts w:ascii="Book Antiqua" w:hAnsi="Book Antiqua"/>
          <w:b/>
        </w:rPr>
        <w:t>Types</w:t>
      </w:r>
      <w:proofErr w:type="spellEnd"/>
      <w:r w:rsidR="00E2182B">
        <w:rPr>
          <w:rFonts w:ascii="Book Antiqua" w:hAnsi="Book Antiqua"/>
        </w:rPr>
        <w:t>.</w:t>
      </w:r>
    </w:p>
    <w:p w:rsidR="00240B1F" w:rsidRDefault="00240B1F" w:rsidP="00BC6ABD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</w:p>
    <w:p w:rsidR="00240B1F" w:rsidRDefault="00240B1F" w:rsidP="00BC6ABD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Para establecer los datos dentro de la </w:t>
      </w:r>
      <w:proofErr w:type="spellStart"/>
      <w:r>
        <w:rPr>
          <w:rFonts w:ascii="Book Antiqua" w:hAnsi="Book Antiqua"/>
        </w:rPr>
        <w:t>dataTransfer</w:t>
      </w:r>
      <w:proofErr w:type="spellEnd"/>
      <w:r>
        <w:rPr>
          <w:rFonts w:ascii="Book Antiqua" w:hAnsi="Book Antiqua"/>
        </w:rPr>
        <w:t xml:space="preserve">, se usa el método </w:t>
      </w:r>
      <w:proofErr w:type="spellStart"/>
      <w:r>
        <w:rPr>
          <w:rFonts w:ascii="Book Antiqua" w:hAnsi="Book Antiqua"/>
          <w:i/>
        </w:rPr>
        <w:t>setData</w:t>
      </w:r>
      <w:proofErr w:type="spellEnd"/>
      <w:r>
        <w:rPr>
          <w:rFonts w:ascii="Book Antiqua" w:hAnsi="Book Antiqua"/>
        </w:rPr>
        <w:t xml:space="preserve">. Se requieren dos argumentos: </w:t>
      </w:r>
      <w:proofErr w:type="spellStart"/>
      <w:r>
        <w:rPr>
          <w:rFonts w:ascii="Book Antiqua" w:hAnsi="Book Antiqua"/>
          <w:i/>
        </w:rPr>
        <w:t>type</w:t>
      </w:r>
      <w:proofErr w:type="spellEnd"/>
      <w:r>
        <w:rPr>
          <w:rFonts w:ascii="Book Antiqua" w:hAnsi="Book Antiqua"/>
          <w:i/>
        </w:rPr>
        <w:t xml:space="preserve"> of data</w:t>
      </w:r>
      <w:r>
        <w:rPr>
          <w:rFonts w:ascii="Book Antiqua" w:hAnsi="Book Antiqua"/>
        </w:rPr>
        <w:t xml:space="preserve"> y </w:t>
      </w:r>
      <w:r>
        <w:rPr>
          <w:rFonts w:ascii="Book Antiqua" w:hAnsi="Book Antiqua"/>
          <w:i/>
        </w:rPr>
        <w:t xml:space="preserve">data </w:t>
      </w:r>
      <w:proofErr w:type="spellStart"/>
      <w:r>
        <w:rPr>
          <w:rFonts w:ascii="Book Antiqua" w:hAnsi="Book Antiqua"/>
          <w:i/>
        </w:rPr>
        <w:t>value</w:t>
      </w:r>
      <w:proofErr w:type="spellEnd"/>
      <w:r>
        <w:rPr>
          <w:rFonts w:ascii="Book Antiqua" w:hAnsi="Book Antiqua"/>
        </w:rPr>
        <w:t>:</w:t>
      </w:r>
    </w:p>
    <w:p w:rsidR="00240B1F" w:rsidRDefault="00240B1F" w:rsidP="00240B1F">
      <w:pPr>
        <w:spacing w:line="360" w:lineRule="auto"/>
        <w:ind w:left="70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</w:t>
      </w:r>
      <w:r>
        <w:rPr>
          <w:noProof/>
          <w:lang w:eastAsia="es-ES"/>
        </w:rPr>
        <w:drawing>
          <wp:inline distT="0" distB="0" distL="0" distR="0" wp14:anchorId="446BE30B" wp14:editId="745A315C">
            <wp:extent cx="5124893" cy="8050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986" cy="8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1F" w:rsidRDefault="00240B1F" w:rsidP="00240B1F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En este caso el valor es “test to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>” y su formato “</w:t>
      </w:r>
      <w:proofErr w:type="spellStart"/>
      <w:r>
        <w:rPr>
          <w:rFonts w:ascii="Book Antiqua" w:hAnsi="Book Antiqua"/>
        </w:rPr>
        <w:t>text</w:t>
      </w:r>
      <w:proofErr w:type="spellEnd"/>
      <w:r>
        <w:rPr>
          <w:rFonts w:ascii="Book Antiqua" w:hAnsi="Book Antiqua"/>
        </w:rPr>
        <w:t>/</w:t>
      </w:r>
      <w:proofErr w:type="spellStart"/>
      <w:r>
        <w:rPr>
          <w:rFonts w:ascii="Book Antiqua" w:hAnsi="Book Antiqua"/>
        </w:rPr>
        <w:t>plain</w:t>
      </w:r>
      <w:proofErr w:type="spellEnd"/>
      <w:r>
        <w:rPr>
          <w:rFonts w:ascii="Book Antiqua" w:hAnsi="Book Antiqua"/>
        </w:rPr>
        <w:t xml:space="preserve">”. Se pueden </w:t>
      </w:r>
      <w:proofErr w:type="spellStart"/>
      <w:r>
        <w:rPr>
          <w:rFonts w:ascii="Book Antiqua" w:hAnsi="Book Antiqua"/>
        </w:rPr>
        <w:t>tb</w:t>
      </w:r>
      <w:proofErr w:type="spellEnd"/>
      <w:r>
        <w:rPr>
          <w:rFonts w:ascii="Book Antiqua" w:hAnsi="Book Antiqua"/>
        </w:rPr>
        <w:t xml:space="preserve"> proporcionar datos en múltiples formatos, para hacer esto, se debe llamar al método </w:t>
      </w:r>
      <w:proofErr w:type="spellStart"/>
      <w:r>
        <w:rPr>
          <w:rFonts w:ascii="Book Antiqua" w:hAnsi="Book Antiqua"/>
          <w:i/>
        </w:rPr>
        <w:t>setData</w:t>
      </w:r>
      <w:proofErr w:type="spellEnd"/>
      <w:r>
        <w:rPr>
          <w:rFonts w:ascii="Book Antiqua" w:hAnsi="Book Antiqua"/>
        </w:rPr>
        <w:t xml:space="preserve"> múltiples veces con diferentes formatos. Desde el más hasta el menos específico. </w:t>
      </w:r>
      <w:proofErr w:type="spellStart"/>
      <w:r>
        <w:rPr>
          <w:rFonts w:ascii="Book Antiqua" w:hAnsi="Book Antiqua"/>
        </w:rPr>
        <w:t>Ej</w:t>
      </w:r>
      <w:proofErr w:type="spellEnd"/>
      <w:r>
        <w:rPr>
          <w:rFonts w:ascii="Book Antiqua" w:hAnsi="Book Antiqua"/>
        </w:rPr>
        <w:t>:</w:t>
      </w:r>
    </w:p>
    <w:p w:rsidR="00240B1F" w:rsidRDefault="00240B1F" w:rsidP="00240B1F">
      <w:pPr>
        <w:spacing w:line="360" w:lineRule="auto"/>
        <w:jc w:val="both"/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033C693D" wp14:editId="0B91FD4F">
            <wp:extent cx="6199059" cy="144602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397" cy="14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1F" w:rsidRDefault="00305CFB" w:rsidP="00240B1F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Puede borrar los datos utilizando el método </w:t>
      </w:r>
      <w:proofErr w:type="spellStart"/>
      <w:r>
        <w:rPr>
          <w:rFonts w:ascii="Book Antiqua" w:hAnsi="Book Antiqua"/>
          <w:i/>
        </w:rPr>
        <w:t>clearData</w:t>
      </w:r>
      <w:proofErr w:type="spellEnd"/>
      <w:r>
        <w:rPr>
          <w:rFonts w:ascii="Book Antiqua" w:hAnsi="Book Antiqua"/>
        </w:rPr>
        <w:t xml:space="preserve">, que toma el </w:t>
      </w:r>
      <w:proofErr w:type="spellStart"/>
      <w:r>
        <w:rPr>
          <w:rFonts w:ascii="Book Antiqua" w:hAnsi="Book Antiqua"/>
        </w:rPr>
        <w:t>type</w:t>
      </w:r>
      <w:proofErr w:type="spellEnd"/>
      <w:r>
        <w:rPr>
          <w:rFonts w:ascii="Book Antiqua" w:hAnsi="Book Antiqua"/>
        </w:rPr>
        <w:t xml:space="preserve"> of data para eliminarlo.</w:t>
      </w:r>
    </w:p>
    <w:p w:rsidR="00305CFB" w:rsidRDefault="00305CFB" w:rsidP="00305CFB">
      <w:pPr>
        <w:spacing w:line="360" w:lineRule="auto"/>
        <w:ind w:left="70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</w:t>
      </w:r>
      <w:r>
        <w:rPr>
          <w:noProof/>
          <w:lang w:eastAsia="es-ES"/>
        </w:rPr>
        <w:drawing>
          <wp:inline distT="0" distB="0" distL="0" distR="0" wp14:anchorId="7D1EF8E5" wp14:editId="21C13034">
            <wp:extent cx="5337544" cy="917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889" cy="10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FB" w:rsidRDefault="00305CFB" w:rsidP="00305CF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Setting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the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feedback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image</w:t>
      </w:r>
      <w:proofErr w:type="spellEnd"/>
      <w:r>
        <w:rPr>
          <w:rFonts w:ascii="Book Antiqua" w:hAnsi="Book Antiqua"/>
        </w:rPr>
        <w:t>:</w:t>
      </w:r>
    </w:p>
    <w:p w:rsidR="00305CFB" w:rsidRDefault="00305CFB" w:rsidP="00305CFB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Puedes usar el </w:t>
      </w:r>
      <w:proofErr w:type="spellStart"/>
      <w:proofErr w:type="gramStart"/>
      <w:r>
        <w:rPr>
          <w:rFonts w:ascii="Book Antiqua" w:hAnsi="Book Antiqua"/>
          <w:i/>
        </w:rPr>
        <w:t>setDragImage</w:t>
      </w:r>
      <w:proofErr w:type="spellEnd"/>
      <w:r>
        <w:rPr>
          <w:rFonts w:ascii="Book Antiqua" w:hAnsi="Book Antiqua"/>
          <w:i/>
        </w:rPr>
        <w:t>(</w:t>
      </w:r>
      <w:proofErr w:type="gramEnd"/>
      <w:r>
        <w:rPr>
          <w:rFonts w:ascii="Book Antiqua" w:hAnsi="Book Antiqua"/>
          <w:i/>
        </w:rPr>
        <w:t>)</w:t>
      </w:r>
      <w:r>
        <w:rPr>
          <w:rFonts w:ascii="Book Antiqua" w:hAnsi="Book Antiqua"/>
        </w:rPr>
        <w:t>, para especificar una imagen personalizada:</w:t>
      </w:r>
    </w:p>
    <w:p w:rsidR="00305CFB" w:rsidRDefault="00305CFB" w:rsidP="00305CFB">
      <w:pPr>
        <w:spacing w:line="360" w:lineRule="auto"/>
        <w:ind w:firstLine="708"/>
        <w:jc w:val="both"/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4147CEEE" wp14:editId="413A5CAB">
            <wp:extent cx="4805917" cy="620809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500" cy="6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FB" w:rsidRDefault="00305CFB" w:rsidP="00305CF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effects</w:t>
      </w:r>
      <w:proofErr w:type="spellEnd"/>
      <w:r>
        <w:rPr>
          <w:rFonts w:ascii="Book Antiqua" w:hAnsi="Book Antiqua"/>
        </w:rPr>
        <w:t>:</w:t>
      </w:r>
      <w:r w:rsidR="009805F1">
        <w:rPr>
          <w:rFonts w:ascii="Book Antiqua" w:hAnsi="Book Antiqua"/>
        </w:rPr>
        <w:t xml:space="preserve"> </w:t>
      </w:r>
      <w:proofErr w:type="spellStart"/>
      <w:r w:rsidR="009805F1">
        <w:rPr>
          <w:rFonts w:ascii="Book Antiqua" w:hAnsi="Book Antiqua"/>
          <w:i/>
        </w:rPr>
        <w:t>copy</w:t>
      </w:r>
      <w:proofErr w:type="spellEnd"/>
      <w:r w:rsidR="009805F1">
        <w:rPr>
          <w:rFonts w:ascii="Book Antiqua" w:hAnsi="Book Antiqua"/>
          <w:i/>
        </w:rPr>
        <w:t xml:space="preserve">, </w:t>
      </w:r>
      <w:proofErr w:type="spellStart"/>
      <w:r w:rsidR="009805F1">
        <w:rPr>
          <w:rFonts w:ascii="Book Antiqua" w:hAnsi="Book Antiqua"/>
          <w:i/>
        </w:rPr>
        <w:t>move</w:t>
      </w:r>
      <w:proofErr w:type="spellEnd"/>
      <w:r w:rsidR="009805F1">
        <w:rPr>
          <w:rFonts w:ascii="Book Antiqua" w:hAnsi="Book Antiqua"/>
          <w:i/>
        </w:rPr>
        <w:t>, link</w:t>
      </w:r>
    </w:p>
    <w:p w:rsidR="00305CFB" w:rsidRDefault="000B3F9D" w:rsidP="00305CFB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Puedes especificar una de estas tres operaciones para un origen de arrastre, estableciendo la propiedad </w:t>
      </w:r>
      <w:proofErr w:type="spellStart"/>
      <w:r>
        <w:rPr>
          <w:rFonts w:ascii="Book Antiqua" w:hAnsi="Book Antiqua"/>
          <w:i/>
        </w:rPr>
        <w:t>effectAllowed</w:t>
      </w:r>
      <w:proofErr w:type="spellEnd"/>
      <w:r>
        <w:rPr>
          <w:rFonts w:ascii="Book Antiqua" w:hAnsi="Book Antiqua"/>
        </w:rPr>
        <w:t xml:space="preserve"> dentro de un detector de eventos </w:t>
      </w:r>
      <w:proofErr w:type="spellStart"/>
      <w:r>
        <w:rPr>
          <w:rFonts w:ascii="Book Antiqua" w:hAnsi="Book Antiqua"/>
          <w:i/>
        </w:rPr>
        <w:t>dragstar</w:t>
      </w:r>
      <w:proofErr w:type="spellEnd"/>
      <w:r>
        <w:rPr>
          <w:rFonts w:ascii="Book Antiqua" w:hAnsi="Book Antiqua"/>
        </w:rPr>
        <w:t>.</w:t>
      </w:r>
    </w:p>
    <w:p w:rsidR="000B3F9D" w:rsidRDefault="000B3F9D" w:rsidP="000B3F9D">
      <w:pPr>
        <w:pStyle w:val="Prrafodelista"/>
        <w:spacing w:line="360" w:lineRule="auto"/>
        <w:ind w:left="851"/>
        <w:jc w:val="both"/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2B11F61D" wp14:editId="4E538976">
            <wp:extent cx="4316643" cy="691116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217" cy="7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9D" w:rsidRDefault="000B3F9D" w:rsidP="000B3F9D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En este ejemplo, sólo </w:t>
      </w:r>
      <w:proofErr w:type="spellStart"/>
      <w:r>
        <w:rPr>
          <w:rFonts w:ascii="Book Antiqua" w:hAnsi="Book Antiqua"/>
          <w:i/>
        </w:rPr>
        <w:t>copy</w:t>
      </w:r>
      <w:proofErr w:type="spellEnd"/>
      <w:r>
        <w:rPr>
          <w:rFonts w:ascii="Book Antiqua" w:hAnsi="Book Antiqua"/>
        </w:rPr>
        <w:t xml:space="preserve"> está permitido; pero puedes combinar valores en diferentes vías:</w:t>
      </w:r>
    </w:p>
    <w:p w:rsid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</w:rPr>
        <w:lastRenderedPageBreak/>
        <w:t>none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</w:rPr>
        <w:t>operation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permitted</w:t>
      </w:r>
      <w:proofErr w:type="spellEnd"/>
      <w:r>
        <w:rPr>
          <w:rFonts w:ascii="Book Antiqua" w:hAnsi="Book Antiqua"/>
        </w:rPr>
        <w:t>.</w:t>
      </w:r>
    </w:p>
    <w:p w:rsid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</w:rPr>
        <w:t>copy</w:t>
      </w:r>
      <w:proofErr w:type="spellEnd"/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only</w:t>
      </w:r>
      <w:proofErr w:type="spellEnd"/>
    </w:p>
    <w:p w:rsid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</w:rPr>
        <w:t>move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only</w:t>
      </w:r>
      <w:proofErr w:type="spellEnd"/>
      <w:r>
        <w:rPr>
          <w:rFonts w:ascii="Book Antiqua" w:hAnsi="Book Antiqua"/>
        </w:rPr>
        <w:t>.</w:t>
      </w:r>
    </w:p>
    <w:p w:rsid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link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only</w:t>
      </w:r>
      <w:proofErr w:type="spellEnd"/>
      <w:r>
        <w:rPr>
          <w:rFonts w:ascii="Book Antiqua" w:hAnsi="Book Antiqua"/>
        </w:rPr>
        <w:t>.</w:t>
      </w:r>
    </w:p>
    <w:p w:rsid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</w:rPr>
        <w:t>copyMove</w:t>
      </w:r>
      <w:proofErr w:type="spellEnd"/>
      <w:r>
        <w:rPr>
          <w:rFonts w:ascii="Book Antiqua" w:hAnsi="Book Antiqua"/>
          <w:b/>
        </w:rPr>
        <w:t xml:space="preserve"> </w:t>
      </w:r>
    </w:p>
    <w:p w:rsidR="000B3F9D" w:rsidRP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</w:rPr>
        <w:t>copyLink</w:t>
      </w:r>
      <w:proofErr w:type="spellEnd"/>
    </w:p>
    <w:p w:rsidR="000B3F9D" w:rsidRP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</w:rPr>
        <w:t>linkMove</w:t>
      </w:r>
      <w:proofErr w:type="spellEnd"/>
    </w:p>
    <w:p w:rsidR="000B3F9D" w:rsidRDefault="000B3F9D" w:rsidP="000B3F9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</w:rPr>
        <w:t>all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copy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move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</w:t>
      </w:r>
      <w:proofErr w:type="spellEnd"/>
      <w:r>
        <w:rPr>
          <w:rFonts w:ascii="Book Antiqua" w:hAnsi="Book Antiqua"/>
        </w:rPr>
        <w:t xml:space="preserve"> link.</w:t>
      </w:r>
    </w:p>
    <w:p w:rsidR="000B3F9D" w:rsidRDefault="00E51C5D" w:rsidP="00E51C5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Specifying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Targets:</w:t>
      </w:r>
    </w:p>
    <w:p w:rsidR="00E51C5D" w:rsidRDefault="00C71078" w:rsidP="00E51C5D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Un oyente para los </w:t>
      </w:r>
      <w:proofErr w:type="spellStart"/>
      <w:r>
        <w:rPr>
          <w:rFonts w:ascii="Book Antiqua" w:hAnsi="Book Antiqua"/>
          <w:i/>
        </w:rPr>
        <w:t>dragenter</w:t>
      </w:r>
      <w:proofErr w:type="spellEnd"/>
      <w:r>
        <w:rPr>
          <w:rFonts w:ascii="Book Antiqua" w:hAnsi="Book Antiqua"/>
        </w:rPr>
        <w:t xml:space="preserve"> y </w:t>
      </w:r>
      <w:proofErr w:type="spellStart"/>
      <w:r>
        <w:rPr>
          <w:rFonts w:ascii="Book Antiqua" w:hAnsi="Book Antiqua"/>
          <w:i/>
        </w:rPr>
        <w:t>dragover</w:t>
      </w:r>
      <w:proofErr w:type="spellEnd"/>
      <w:r>
        <w:rPr>
          <w:rFonts w:ascii="Book Antiqua" w:hAnsi="Book Antiqua"/>
          <w:i/>
        </w:rPr>
        <w:t xml:space="preserve"> </w:t>
      </w:r>
      <w:proofErr w:type="spellStart"/>
      <w:r>
        <w:rPr>
          <w:rFonts w:ascii="Book Antiqua" w:hAnsi="Book Antiqua"/>
        </w:rPr>
        <w:t>events</w:t>
      </w:r>
      <w:proofErr w:type="spellEnd"/>
      <w:r>
        <w:rPr>
          <w:rFonts w:ascii="Book Antiqua" w:hAnsi="Book Antiqua"/>
        </w:rPr>
        <w:t xml:space="preserve"> se usan para indicar un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válido abatible, es decir, lugares donde los elementos arrastrados se puedan dejar. </w:t>
      </w:r>
    </w:p>
    <w:p w:rsidR="00C71078" w:rsidRDefault="00C71078" w:rsidP="00E51C5D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Si deseas permitir el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, se debe prevenir la manipulación por defecto mediante la cancelación del evento. Esto se puede hacer devolviendo </w:t>
      </w:r>
      <w:r>
        <w:rPr>
          <w:rFonts w:ascii="Book Antiqua" w:hAnsi="Book Antiqua"/>
          <w:b/>
        </w:rPr>
        <w:t>false</w:t>
      </w:r>
      <w:r>
        <w:rPr>
          <w:rFonts w:ascii="Book Antiqua" w:hAnsi="Book Antiqua"/>
        </w:rPr>
        <w:t xml:space="preserve"> desde  un atributo definido, o llamando</w:t>
      </w:r>
      <w:r w:rsidR="0016694F">
        <w:rPr>
          <w:rFonts w:ascii="Book Antiqua" w:hAnsi="Book Antiqua"/>
        </w:rPr>
        <w:t xml:space="preserve"> al método </w:t>
      </w:r>
      <w:proofErr w:type="spellStart"/>
      <w:r w:rsidR="0016694F">
        <w:rPr>
          <w:rFonts w:ascii="Book Antiqua" w:hAnsi="Book Antiqua"/>
          <w:i/>
        </w:rPr>
        <w:t>event.preventDefault</w:t>
      </w:r>
      <w:proofErr w:type="spellEnd"/>
      <w:r w:rsidR="0016694F">
        <w:rPr>
          <w:rFonts w:ascii="Book Antiqua" w:hAnsi="Book Antiqua"/>
        </w:rPr>
        <w:t xml:space="preserve"> del evento. Este último sería el más factible.</w:t>
      </w:r>
    </w:p>
    <w:p w:rsidR="0016694F" w:rsidRDefault="0016694F" w:rsidP="0044507A">
      <w:pPr>
        <w:spacing w:line="360" w:lineRule="auto"/>
        <w:ind w:left="70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</w:t>
      </w:r>
      <w:r w:rsidR="0044507A">
        <w:rPr>
          <w:rFonts w:ascii="Book Antiqua" w:hAnsi="Book Antiqua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3C329E66" wp14:editId="4FB2DF92">
            <wp:extent cx="5071730" cy="10311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718" cy="10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4F" w:rsidRDefault="0044507A" w:rsidP="0016694F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Al llamar al método </w:t>
      </w:r>
      <w:proofErr w:type="spellStart"/>
      <w:r>
        <w:rPr>
          <w:rFonts w:ascii="Book Antiqua" w:hAnsi="Book Antiqua"/>
          <w:i/>
        </w:rPr>
        <w:t>event.preventDefault</w:t>
      </w:r>
      <w:proofErr w:type="spellEnd"/>
      <w:r>
        <w:rPr>
          <w:rFonts w:ascii="Book Antiqua" w:hAnsi="Book Antiqua"/>
        </w:rPr>
        <w:t xml:space="preserve"> durante los eventos </w:t>
      </w:r>
      <w:proofErr w:type="spellStart"/>
      <w:r>
        <w:rPr>
          <w:rFonts w:ascii="Book Antiqua" w:hAnsi="Book Antiqua"/>
          <w:i/>
        </w:rPr>
        <w:t>dragenter</w:t>
      </w:r>
      <w:proofErr w:type="spellEnd"/>
      <w:r>
        <w:rPr>
          <w:rFonts w:ascii="Book Antiqua" w:hAnsi="Book Antiqua"/>
        </w:rPr>
        <w:t xml:space="preserve"> y </w:t>
      </w:r>
      <w:proofErr w:type="spellStart"/>
      <w:r>
        <w:rPr>
          <w:rFonts w:ascii="Book Antiqua" w:hAnsi="Book Antiqua"/>
          <w:i/>
        </w:rPr>
        <w:t>dragover</w:t>
      </w:r>
      <w:proofErr w:type="spellEnd"/>
      <w:r>
        <w:rPr>
          <w:rFonts w:ascii="Book Antiqua" w:hAnsi="Book Antiqua"/>
        </w:rPr>
        <w:t xml:space="preserve"> se indica el lugar del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del elemento sobre esa localización. Sin embargo, se debe llamar a este método sólo en determinadas situaciones, en las que se cumpla la condición. Por lo que si no se cumple, no se cancela el evento, y un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no ocurrirá allí donde el usuario suelte el botón.</w:t>
      </w:r>
    </w:p>
    <w:p w:rsidR="0055444E" w:rsidRDefault="00B0130F" w:rsidP="0016694F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Es más común para aceptar o rechazar un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en función del tipo de datos del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data en la transferencia de datos. Los </w:t>
      </w:r>
      <w:proofErr w:type="spellStart"/>
      <w:r>
        <w:rPr>
          <w:rFonts w:ascii="Book Antiqua" w:hAnsi="Book Antiqua"/>
        </w:rPr>
        <w:t>types</w:t>
      </w:r>
      <w:proofErr w:type="spellEnd"/>
      <w:r>
        <w:rPr>
          <w:rFonts w:ascii="Book Antiqua" w:hAnsi="Book Antiqua"/>
        </w:rPr>
        <w:t xml:space="preserve">, son una lista de </w:t>
      </w:r>
      <w:proofErr w:type="spellStart"/>
      <w:r>
        <w:rPr>
          <w:rFonts w:ascii="Book Antiqua" w:hAnsi="Book Antiqua"/>
        </w:rPr>
        <w:t>string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types</w:t>
      </w:r>
      <w:proofErr w:type="spellEnd"/>
      <w:r>
        <w:rPr>
          <w:rFonts w:ascii="Book Antiqua" w:hAnsi="Book Antiqua"/>
        </w:rPr>
        <w:t xml:space="preserve"> que hemos añadido al comenzar el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>, de mayor a menos.</w:t>
      </w:r>
    </w:p>
    <w:p w:rsidR="00B0130F" w:rsidRDefault="0055444E" w:rsidP="0055444E">
      <w:pPr>
        <w:spacing w:line="360" w:lineRule="auto"/>
        <w:jc w:val="both"/>
        <w:rPr>
          <w:rFonts w:ascii="Book Antiqua" w:hAnsi="Book Antiqua"/>
        </w:rPr>
      </w:pPr>
      <w:r>
        <w:rPr>
          <w:noProof/>
          <w:lang w:eastAsia="es-ES"/>
        </w:rPr>
        <w:lastRenderedPageBreak/>
        <w:drawing>
          <wp:inline distT="0" distB="0" distL="0" distR="0" wp14:anchorId="1C6C3026" wp14:editId="224C6BA2">
            <wp:extent cx="5314950" cy="3038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30F" w:rsidRPr="0055444E">
        <w:rPr>
          <w:rFonts w:ascii="Book Antiqua" w:hAnsi="Book Antiqua"/>
        </w:rPr>
        <w:t xml:space="preserve"> </w:t>
      </w:r>
    </w:p>
    <w:p w:rsidR="0055444E" w:rsidRDefault="00E04C38" w:rsidP="0055444E">
      <w:pPr>
        <w:spacing w:line="360" w:lineRule="auto"/>
        <w:jc w:val="both"/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110A10BE" wp14:editId="7AE2764D">
            <wp:extent cx="5400040" cy="12674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7F" w:rsidRDefault="00F1277F" w:rsidP="00F1277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Feedback</w:t>
      </w:r>
      <w:proofErr w:type="spellEnd"/>
      <w:r>
        <w:rPr>
          <w:rFonts w:ascii="Book Antiqua" w:hAnsi="Book Antiqua"/>
        </w:rPr>
        <w:t>:</w:t>
      </w:r>
    </w:p>
    <w:p w:rsidR="00F1277F" w:rsidRDefault="00F1277F" w:rsidP="00F1277F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Hay varias maneras para indicar a un usuario que un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está permitido para cierta localización. </w:t>
      </w:r>
    </w:p>
    <w:p w:rsidR="003C1216" w:rsidRDefault="003C1216" w:rsidP="003C121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Performing</w:t>
      </w:r>
      <w:proofErr w:type="spellEnd"/>
      <w:r>
        <w:rPr>
          <w:rFonts w:ascii="Book Antiqua" w:hAnsi="Book Antiqua"/>
        </w:rPr>
        <w:t xml:space="preserve"> a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>:</w:t>
      </w:r>
    </w:p>
    <w:p w:rsidR="003C1216" w:rsidRDefault="003C1216" w:rsidP="003C1216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Cuando el usuario suelta el ratón,  el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and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termina. Si el ratón deja caer el elemento en una posición válida, el </w:t>
      </w:r>
      <w:proofErr w:type="spellStart"/>
      <w:r>
        <w:rPr>
          <w:rFonts w:ascii="Book Antiqua" w:hAnsi="Book Antiqua"/>
        </w:rPr>
        <w:t>drop</w:t>
      </w:r>
      <w:proofErr w:type="spellEnd"/>
      <w:r>
        <w:rPr>
          <w:rFonts w:ascii="Book Antiqua" w:hAnsi="Book Antiqua"/>
        </w:rPr>
        <w:t xml:space="preserve"> se hará satisfactoriamente; mientras que si la operación es cancelada</w:t>
      </w:r>
      <w:r w:rsidR="008A3571">
        <w:rPr>
          <w:rFonts w:ascii="Book Antiqua" w:hAnsi="Book Antiqua"/>
        </w:rPr>
        <w:t xml:space="preserve">, no se producirá ningún evento </w:t>
      </w:r>
      <w:proofErr w:type="spellStart"/>
      <w:r w:rsidR="008A3571">
        <w:rPr>
          <w:rFonts w:ascii="Book Antiqua" w:hAnsi="Book Antiqua"/>
        </w:rPr>
        <w:t>drop</w:t>
      </w:r>
      <w:proofErr w:type="spellEnd"/>
      <w:r w:rsidR="008A3571">
        <w:rPr>
          <w:rFonts w:ascii="Book Antiqua" w:hAnsi="Book Antiqua"/>
        </w:rPr>
        <w:t>.</w:t>
      </w:r>
    </w:p>
    <w:p w:rsidR="008A3571" w:rsidRDefault="008A3571" w:rsidP="003C1216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El método </w:t>
      </w:r>
      <w:proofErr w:type="spellStart"/>
      <w:r>
        <w:rPr>
          <w:rFonts w:ascii="Book Antiqua" w:hAnsi="Book Antiqua"/>
          <w:i/>
        </w:rPr>
        <w:t>getData</w:t>
      </w:r>
      <w:proofErr w:type="spellEnd"/>
      <w:r>
        <w:rPr>
          <w:rFonts w:ascii="Book Antiqua" w:hAnsi="Book Antiqua"/>
        </w:rPr>
        <w:t xml:space="preserve"> se utiliza para recuperar los elementos de nuevo.</w:t>
      </w:r>
    </w:p>
    <w:p w:rsidR="008A3571" w:rsidRDefault="008A3571" w:rsidP="008A3571">
      <w:pPr>
        <w:spacing w:line="360" w:lineRule="auto"/>
        <w:jc w:val="both"/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5E72DB10" wp14:editId="495A7BFD">
            <wp:extent cx="5400040" cy="1276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571">
        <w:rPr>
          <w:rFonts w:ascii="Book Antiqua" w:hAnsi="Book Antiqua"/>
        </w:rPr>
        <w:t xml:space="preserve"> </w:t>
      </w:r>
    </w:p>
    <w:p w:rsidR="008A3571" w:rsidRPr="00EA310A" w:rsidRDefault="008A3571" w:rsidP="008A3571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El método </w:t>
      </w:r>
      <w:proofErr w:type="spellStart"/>
      <w:r>
        <w:rPr>
          <w:rFonts w:ascii="Book Antiqua" w:hAnsi="Book Antiqua"/>
          <w:i/>
        </w:rPr>
        <w:t>getData</w:t>
      </w:r>
      <w:proofErr w:type="spellEnd"/>
      <w:r w:rsidR="00EA310A">
        <w:rPr>
          <w:rFonts w:ascii="Book Antiqua" w:hAnsi="Book Antiqua"/>
        </w:rPr>
        <w:t xml:space="preserve"> toma un argumento, 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type</w:t>
      </w:r>
      <w:proofErr w:type="spellEnd"/>
      <w:r>
        <w:rPr>
          <w:rFonts w:ascii="Book Antiqua" w:hAnsi="Book Antiqua"/>
        </w:rPr>
        <w:t xml:space="preserve"> of data (“</w:t>
      </w:r>
      <w:proofErr w:type="spellStart"/>
      <w:r>
        <w:rPr>
          <w:rFonts w:ascii="Book Antiqua" w:hAnsi="Book Antiqua"/>
        </w:rPr>
        <w:t>text</w:t>
      </w:r>
      <w:proofErr w:type="spellEnd"/>
      <w:r>
        <w:rPr>
          <w:rFonts w:ascii="Book Antiqua" w:hAnsi="Book Antiqua"/>
        </w:rPr>
        <w:t>/</w:t>
      </w:r>
      <w:proofErr w:type="spellStart"/>
      <w:r>
        <w:rPr>
          <w:rFonts w:ascii="Book Antiqua" w:hAnsi="Book Antiqua"/>
        </w:rPr>
        <w:t>plain</w:t>
      </w:r>
      <w:proofErr w:type="spellEnd"/>
      <w:r>
        <w:rPr>
          <w:rFonts w:ascii="Book Antiqua" w:hAnsi="Book Antiqua"/>
        </w:rPr>
        <w:t>”)</w:t>
      </w:r>
      <w:r w:rsidR="00EA310A">
        <w:rPr>
          <w:rFonts w:ascii="Book Antiqua" w:hAnsi="Book Antiqua"/>
        </w:rPr>
        <w:t xml:space="preserve">, el cual recuperará el valor del </w:t>
      </w:r>
      <w:proofErr w:type="spellStart"/>
      <w:r w:rsidR="00EA310A">
        <w:rPr>
          <w:rFonts w:ascii="Book Antiqua" w:hAnsi="Book Antiqua"/>
        </w:rPr>
        <w:t>string</w:t>
      </w:r>
      <w:proofErr w:type="spellEnd"/>
      <w:r w:rsidR="00EA310A">
        <w:rPr>
          <w:rFonts w:ascii="Book Antiqua" w:hAnsi="Book Antiqua"/>
        </w:rPr>
        <w:t xml:space="preserve"> que se fijó cuando fue llamado el </w:t>
      </w:r>
      <w:proofErr w:type="spellStart"/>
      <w:r w:rsidR="00EA310A">
        <w:rPr>
          <w:rFonts w:ascii="Book Antiqua" w:hAnsi="Book Antiqua"/>
          <w:i/>
        </w:rPr>
        <w:t>setData</w:t>
      </w:r>
      <w:proofErr w:type="spellEnd"/>
      <w:r w:rsidR="00EA310A">
        <w:rPr>
          <w:rFonts w:ascii="Book Antiqua" w:hAnsi="Book Antiqua"/>
        </w:rPr>
        <w:t xml:space="preserve"> al principio de la operación </w:t>
      </w:r>
      <w:proofErr w:type="spellStart"/>
      <w:r w:rsidR="00EA310A">
        <w:rPr>
          <w:rFonts w:ascii="Book Antiqua" w:hAnsi="Book Antiqua"/>
        </w:rPr>
        <w:t>Drag</w:t>
      </w:r>
      <w:proofErr w:type="spellEnd"/>
      <w:r w:rsidR="00EA310A">
        <w:rPr>
          <w:rFonts w:ascii="Book Antiqua" w:hAnsi="Book Antiqua"/>
        </w:rPr>
        <w:t xml:space="preserve">. En el caso de que no existiera el tipo de data, se devolverá un </w:t>
      </w:r>
      <w:proofErr w:type="spellStart"/>
      <w:r w:rsidR="00EA310A">
        <w:rPr>
          <w:rFonts w:ascii="Book Antiqua" w:hAnsi="Book Antiqua"/>
        </w:rPr>
        <w:t>string</w:t>
      </w:r>
      <w:proofErr w:type="spellEnd"/>
      <w:r w:rsidR="00EA310A">
        <w:rPr>
          <w:rFonts w:ascii="Book Antiqua" w:hAnsi="Book Antiqua"/>
        </w:rPr>
        <w:t xml:space="preserve"> vacío.</w:t>
      </w:r>
    </w:p>
    <w:p w:rsidR="0044507A" w:rsidRDefault="00577F57" w:rsidP="00577F5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Finishing</w:t>
      </w:r>
      <w:proofErr w:type="spellEnd"/>
      <w:r>
        <w:rPr>
          <w:rFonts w:ascii="Book Antiqua" w:hAnsi="Book Antiqua"/>
        </w:rPr>
        <w:t xml:space="preserve"> a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>:</w:t>
      </w:r>
    </w:p>
    <w:p w:rsidR="00577F57" w:rsidRPr="00577F57" w:rsidRDefault="00577F57" w:rsidP="00577F57">
      <w:pPr>
        <w:pStyle w:val="Prrafodelista"/>
        <w:spacing w:line="360" w:lineRule="auto"/>
        <w:ind w:left="184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Una vez que el </w:t>
      </w:r>
      <w:proofErr w:type="spellStart"/>
      <w:r>
        <w:rPr>
          <w:rFonts w:ascii="Book Antiqua" w:hAnsi="Book Antiqua"/>
        </w:rPr>
        <w:t>drag</w:t>
      </w:r>
      <w:proofErr w:type="spellEnd"/>
      <w:r>
        <w:rPr>
          <w:rFonts w:ascii="Book Antiqua" w:hAnsi="Book Antiqua"/>
        </w:rPr>
        <w:t xml:space="preserve"> se ha completado, un evento </w:t>
      </w:r>
      <w:proofErr w:type="spellStart"/>
      <w:r>
        <w:rPr>
          <w:rFonts w:ascii="Book Antiqua" w:hAnsi="Book Antiqua"/>
          <w:i/>
        </w:rPr>
        <w:t>dragend</w:t>
      </w:r>
      <w:proofErr w:type="spellEnd"/>
      <w:r>
        <w:rPr>
          <w:rFonts w:ascii="Book Antiqua" w:hAnsi="Book Antiqua"/>
        </w:rPr>
        <w:t xml:space="preserve"> se dispara en la fuente del </w:t>
      </w:r>
      <w:proofErr w:type="spellStart"/>
      <w:r>
        <w:rPr>
          <w:rFonts w:ascii="Book Antiqua" w:hAnsi="Book Antiqua"/>
        </w:rPr>
        <w:t>drag</w:t>
      </w:r>
      <w:bookmarkStart w:id="0" w:name="_GoBack"/>
      <w:bookmarkEnd w:id="0"/>
      <w:proofErr w:type="spellEnd"/>
    </w:p>
    <w:p w:rsidR="0016694F" w:rsidRPr="0016694F" w:rsidRDefault="0016694F" w:rsidP="0016694F">
      <w:pPr>
        <w:spacing w:line="360" w:lineRule="auto"/>
        <w:jc w:val="both"/>
        <w:rPr>
          <w:rFonts w:ascii="Book Antiqua" w:hAnsi="Book Antiqua"/>
        </w:rPr>
      </w:pPr>
    </w:p>
    <w:p w:rsidR="009F7DB5" w:rsidRDefault="009F7DB5" w:rsidP="00305CFB">
      <w:pPr>
        <w:rPr>
          <w:rFonts w:ascii="Book Antiqua" w:hAnsi="Book Antiqua"/>
          <w:b/>
        </w:rPr>
      </w:pPr>
    </w:p>
    <w:p w:rsidR="009F7DB5" w:rsidRPr="009F7DB5" w:rsidRDefault="009F7DB5" w:rsidP="009F7DB5">
      <w:pPr>
        <w:jc w:val="both"/>
        <w:rPr>
          <w:rFonts w:ascii="Book Antiqua" w:hAnsi="Book Antiqua"/>
          <w:b/>
        </w:rPr>
      </w:pPr>
    </w:p>
    <w:sectPr w:rsidR="009F7DB5" w:rsidRPr="009F7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16D8"/>
    <w:multiLevelType w:val="hybridMultilevel"/>
    <w:tmpl w:val="50ECC12A"/>
    <w:lvl w:ilvl="0" w:tplc="FDAC6F40">
      <w:numFmt w:val="bullet"/>
      <w:lvlText w:val="-"/>
      <w:lvlJc w:val="left"/>
      <w:pPr>
        <w:ind w:left="1065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15855BD"/>
    <w:multiLevelType w:val="hybridMultilevel"/>
    <w:tmpl w:val="1616993E"/>
    <w:lvl w:ilvl="0" w:tplc="0C0A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26E9636E"/>
    <w:multiLevelType w:val="hybridMultilevel"/>
    <w:tmpl w:val="293A10AC"/>
    <w:lvl w:ilvl="0" w:tplc="0C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3" w15:restartNumberingAfterBreak="0">
    <w:nsid w:val="30097CA5"/>
    <w:multiLevelType w:val="hybridMultilevel"/>
    <w:tmpl w:val="162854E2"/>
    <w:lvl w:ilvl="0" w:tplc="0C0A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4" w15:restartNumberingAfterBreak="0">
    <w:nsid w:val="376E22CF"/>
    <w:multiLevelType w:val="hybridMultilevel"/>
    <w:tmpl w:val="4C08640C"/>
    <w:lvl w:ilvl="0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6AE77109"/>
    <w:multiLevelType w:val="hybridMultilevel"/>
    <w:tmpl w:val="FE26A4CC"/>
    <w:lvl w:ilvl="0" w:tplc="0C0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715A637E"/>
    <w:multiLevelType w:val="hybridMultilevel"/>
    <w:tmpl w:val="24C27590"/>
    <w:lvl w:ilvl="0" w:tplc="0C0A000B">
      <w:start w:val="1"/>
      <w:numFmt w:val="bullet"/>
      <w:lvlText w:val=""/>
      <w:lvlJc w:val="left"/>
      <w:pPr>
        <w:ind w:left="25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B5"/>
    <w:rsid w:val="000013C6"/>
    <w:rsid w:val="00095E03"/>
    <w:rsid w:val="000B3F9D"/>
    <w:rsid w:val="0016694F"/>
    <w:rsid w:val="00240B1F"/>
    <w:rsid w:val="00305CFB"/>
    <w:rsid w:val="003C1216"/>
    <w:rsid w:val="0044507A"/>
    <w:rsid w:val="0055444E"/>
    <w:rsid w:val="00577F57"/>
    <w:rsid w:val="008A3571"/>
    <w:rsid w:val="008B7BF5"/>
    <w:rsid w:val="008E4536"/>
    <w:rsid w:val="009805F1"/>
    <w:rsid w:val="009F7DB5"/>
    <w:rsid w:val="00B0130F"/>
    <w:rsid w:val="00BC6ABD"/>
    <w:rsid w:val="00BD0445"/>
    <w:rsid w:val="00C71078"/>
    <w:rsid w:val="00D77F18"/>
    <w:rsid w:val="00E04C38"/>
    <w:rsid w:val="00E2182B"/>
    <w:rsid w:val="00E51C5D"/>
    <w:rsid w:val="00EA310A"/>
    <w:rsid w:val="00EF4078"/>
    <w:rsid w:val="00F1277F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AD431-EC3D-4CF4-AD59-7C5FE7D3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Díaz de Bustamante Cores</dc:creator>
  <cp:keywords/>
  <dc:description/>
  <cp:lastModifiedBy>María Díaz de Bustamante Cores</cp:lastModifiedBy>
  <cp:revision>4</cp:revision>
  <dcterms:created xsi:type="dcterms:W3CDTF">2015-06-02T09:07:00Z</dcterms:created>
  <dcterms:modified xsi:type="dcterms:W3CDTF">2015-06-03T14:34:00Z</dcterms:modified>
</cp:coreProperties>
</file>