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DE TESTES E BUG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Chalice of the Fallen: Gospel of the Abyss (Godot Engine - GDScript) </w:t>
      </w:r>
      <w:r w:rsidDel="00000000" w:rsidR="00000000" w:rsidRPr="00000000">
        <w:rPr>
          <w:b w:val="1"/>
          <w:rtl w:val="0"/>
        </w:rPr>
        <w:t xml:space="preserve">Responsável pelos Testes:</w:t>
      </w:r>
      <w:r w:rsidDel="00000000" w:rsidR="00000000" w:rsidRPr="00000000">
        <w:rPr>
          <w:rtl w:val="0"/>
        </w:rPr>
        <w:t xml:space="preserve"> Hiago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[Preencher] </w:t>
      </w:r>
      <w:r w:rsidDel="00000000" w:rsidR="00000000" w:rsidRPr="00000000">
        <w:rPr>
          <w:b w:val="1"/>
          <w:rtl w:val="0"/>
        </w:rPr>
        <w:t xml:space="preserve">Versão do Jogo:</w:t>
      </w:r>
      <w:r w:rsidDel="00000000" w:rsidR="00000000" w:rsidRPr="00000000">
        <w:rPr>
          <w:rtl w:val="0"/>
        </w:rPr>
        <w:t xml:space="preserve"> [Preencher]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a0sxsopjabnc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1. CENÁRIOS DE TESTES UNITÁRIOS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mspqwd9jylgz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1: Movimento do Personagem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a movimentação correta do personagem nas direções (W, A, S, D).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o jogo.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uma fase qualquer.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Pressionar as teclas W, A, S e D.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o deslocamento do personagem.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personagem se move suavemente nas quatro direções.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[Se houver erro, detalhar o comportamento inesperado e adicionar imagem, log ou GIF se possível]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ndoncdrem0fb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2: Dano ao Colidir com Inimigo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a redução da barra de vida ao encostar em um inimigo.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uma fase com inimigos.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Aproximar-se de um inimigo até colidir.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a barra de vida.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 barra de vida reduz X% conforme o dano do inimigo.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[Descrever o erro, se a barra não reagiu ou se houve comportamento incorreto]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5ld0m0hwu6p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3: Coleta de Armas/Itens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Garantir que itens sejam coletados e adicionados ao inventário.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Localizar um item no mapa.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Aproximar-se com o personagem.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se o item desaparece e é adicionado ao inventário.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Item é coletado e visível no HUD/inventário.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[Se o item não for coletado ou se permanecer na cena após coleta, descrever]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g6q6b61iqvfd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4: Ataques e Ultimates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ataques normais e especiais (ultimates).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Pressionar botão de ataque normal.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a animação e o dano causado.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Acumular mana suficiente.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Executar ultimate.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Ataques funcionam conforme comandos; ultimate consome mana e aplica dano em área.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[Descrever falhas de execução, delays ou ausência de efeitos/dano]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y5r8ysoc0ep8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5: Transição de Fase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após derrotar o boss, o jogo carrega a próxima fase.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uma fase com boss.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Derrotar o boss.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Aguardar mudança de cena.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 próxima fase é carregada automaticamente.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[Caso a próxima fase não carregue ou haja delay, descrever o erro]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Rule="auto"/>
        <w:ind w:left="720" w:hanging="360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1vuuoywpljbx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 CENÁRIOS DE USABILIDADE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720" w:hanging="360"/>
        <w:rPr>
          <w:rFonts w:ascii="Cambria" w:cs="Cambria" w:eastAsia="Cambria" w:hAnsi="Cambria"/>
          <w:i w:val="0"/>
          <w:color w:val="000000"/>
        </w:rPr>
      </w:pPr>
      <w:bookmarkStart w:colFirst="0" w:colLast="0" w:name="_t5rpjhuiaaoh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Cenário 6: Tela Inicial e Menus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o menu inicial está funcional.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o jogo.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Clicar nas opções: "Jogar", "Configurações" e "Sair".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Todas opções funcionam normalmente e sem travamentos.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[Caso alguma opção não responda ou trave o jogo]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ind w:left="720" w:hanging="360"/>
        <w:rPr>
          <w:rFonts w:ascii="Cambria" w:cs="Cambria" w:eastAsia="Cambria" w:hAnsi="Cambria"/>
          <w:i w:val="0"/>
          <w:color w:val="000000"/>
        </w:rPr>
      </w:pPr>
      <w:bookmarkStart w:colFirst="0" w:colLast="0" w:name="_dfa7o1ld7126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Cenário 7: Ajuste de Volume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 funcionamento dos controles de áudio.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Acessar Configurações.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Alterar os sliders de volume.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alterações.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volume da música e efeitos sonoros muda conforme o ajuste.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[Se o volume não mudar ou slider não funcionar]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720" w:hanging="360"/>
        <w:rPr>
          <w:rFonts w:ascii="Cambria" w:cs="Cambria" w:eastAsia="Cambria" w:hAnsi="Cambria"/>
          <w:i w:val="0"/>
          <w:color w:val="000000"/>
        </w:rPr>
      </w:pPr>
      <w:bookmarkStart w:colFirst="0" w:colLast="0" w:name="_v7c0tg3ae26f" w:id="9"/>
      <w:bookmarkEnd w:id="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Cenário 8: Feedback de Dano (Visual/Sonoro)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o feedback quando o personagem sofre dano.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Sofrer dano por inimigo ou armadilha.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Observar piscada do personagem, som de impacto ou tremor de câmera.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Feedback claro indicando que o jogador foi atingido.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[Ausência de feedback, efeitos quebrados, som ausente]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ind w:left="720" w:hanging="360"/>
        <w:rPr>
          <w:rFonts w:ascii="Cambria" w:cs="Cambria" w:eastAsia="Cambria" w:hAnsi="Cambria"/>
          <w:i w:val="0"/>
          <w:color w:val="000000"/>
        </w:rPr>
      </w:pPr>
      <w:bookmarkStart w:colFirst="0" w:colLast="0" w:name="_88rjk41seq7x" w:id="10"/>
      <w:bookmarkEnd w:id="1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Cenário 9: Legibilidade e Interface Intuitiva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se os elementos da interface são claros e compreensíveis.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Navegar pelas opções do menu e HUD durante a partida.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a leitura de textos, ícones e indicadores (vida, mana, armas, etc).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Interface legível e de fácil entendimento, com ícones e textos claros.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[Texto cortado, fontes ilegíveis, ícones confusos ou ausentes]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ind w:left="720" w:hanging="360"/>
        <w:rPr>
          <w:rFonts w:ascii="Cambria" w:cs="Cambria" w:eastAsia="Cambria" w:hAnsi="Cambria"/>
          <w:i w:val="0"/>
          <w:color w:val="000000"/>
        </w:rPr>
      </w:pPr>
      <w:bookmarkStart w:colFirst="0" w:colLast="0" w:name="_bb5cu6h6061c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Cenário 10: Orientação do Jogador no Início do Jogo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se o jogador entende como iniciar a jornada e jogar a primeira fase.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uma nova partida.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Observar se há cutscene ou orientação básica.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se o jogador consegue se movimentar, atacar e interagir.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Jogador entende rapidamente como jogar e o que fazer na fase inicial.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[Falta de instruções, jogador perdido, comandos não respondem logo de início]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j9v1uudcoqtr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3. CENÁRIOS DE PERFORMANCE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p23zvr7mxd3p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11: Execução em Mapas Grandes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desempenho em mapas com muitos elementos.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a fase mais complexa.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Mover-se rapidamente pelo mapa.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FPS e travamentos.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Jogo permanece estável com FPS acima de 30.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[Travas, quedas de FPS, delay de carregamento]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a39u9km98ei5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12: Multiplayer Estável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a estabilidade da conexão entre dois jogadores.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dois jogadores no modo multiplayer.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Jogar por pelo menos 10 minutos.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sincronismo entre as ações.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Nenhum atraso ou dessincronização.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[Preencher]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Report:</w:t>
      </w:r>
      <w:r w:rsidDel="00000000" w:rsidR="00000000" w:rsidRPr="00000000">
        <w:rPr>
          <w:rtl w:val="0"/>
        </w:rPr>
        <w:t xml:space="preserve"> [Relatar desconexão, atraso nos comandos, bugs de sincronia]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Finais: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os testes devem ser repetidos após correções de bugs.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Screenshots, logs ou gravações devem acompanhar o bug report sempre que possível.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documento deve ser mantido atualizado com a evolução do projeto.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do Documento:</w:t>
      </w:r>
      <w:r w:rsidDel="00000000" w:rsidR="00000000" w:rsidRPr="00000000">
        <w:rPr>
          <w:rtl w:val="0"/>
        </w:rPr>
        <w:t xml:space="preserve"> Em andamento </w:t>
      </w:r>
      <w:r w:rsidDel="00000000" w:rsidR="00000000" w:rsidRPr="00000000">
        <w:rPr>
          <w:b w:val="1"/>
          <w:rtl w:val="0"/>
        </w:rPr>
        <w:t xml:space="preserve">Responsável por Atualização:</w:t>
      </w:r>
      <w:r w:rsidDel="00000000" w:rsidR="00000000" w:rsidRPr="00000000">
        <w:rPr>
          <w:rtl w:val="0"/>
        </w:rPr>
        <w:t xml:space="preserve"> [Nome do Testador ou Equipe]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