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ENG4021 – PROJETO DE SOFTWARE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– Critérios de Aceite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3 – 33D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Definir condições objetivas e verificáveis para considerar as principais funcionalidades previstas nos Requisitos Funcionais e Casos de Uso da Sprint 2.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Critérios de Aceite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CA01 – Cadastro de usuário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 existir uma opção para criação de nova conta.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cadastro deve solicitar os dados obrigatórios definidos para o usuário.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usuário deve conseguir informar sua instituição de ensino, curso e período acadêmico.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Campos obrigatórios não preenchidos devem impedir a conclusão do cadastro.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Dados inválidos devem gerar uma mensagem de orientação ao usuário.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Após o preenchimento válido dos dados, a conta deve ser criada com sucesso.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CA02 – Login de usuário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 existir campo para identificação do usuário e campo para senha.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senha deve permanecer oculta durante a digitação.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 sistema deve validar as credenciais informadas.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 credenciais válidas, o usuário deve ser direcionado para a área principal da plataforma.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 credenciais inválidas, o acesso deve ser negado e uma mensagem de erro deve ser apresentada.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CA03 – Cadastro de anúncio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Somente um usuário autenticado deve conseguir criar um anúncio.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formulário de anúncio deve permitir informar nome do material, categoria, estado de conservação, preço e descrição.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deve conseguir adicionar foto(s) do material.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anúncio deve poder ser associado às classificações acadêmicas definidas pela plataforma, como instituição, curso, disciplina e/ou categoria.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Campos definidos como obrigatórios devem ser validados antes da publicação.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o preenchimento válido, o anúncio deve ser salvo e disponibilizado na plataforma.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CA04 – Pesquisa de materiais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 existir um campo ou mecanismo de pesquisa de materiais.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pesquisa deve retornar anúncios relacionados ao termo informado.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resultados devem permitir que o usuário identifique o material e acesse seu anúncio.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não houver resultados compatíveis, o sistema deve informar que nenhum material foi encontrado.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CA05 – Filtros de pesquisa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deve conseguir aplicar filtros aos anúncios disponíveis.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filtros devem contemplar os critérios definidos para a solução, como instituição, curso, disciplina, categoria e/ou preço.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listagem deve ser atualizada de acordo com os filtros selecionados.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nenhum anúncio atender aos filtros, o sistema deve informar que não foram encontrados resultados.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CA06 – Visualização do anúncio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anúncio deve possuir uma página ou área de detalhes.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Devem ser exibidas as informações cadastradas do material, incluindo descrição, preço, estado de conservação e fotos, quando disponíveis.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Devem ser apresentadas as informações públicas definidas sobre o vendedor.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indicar se o material está disponível ou indisponível.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deve conseguir acessar a opção de contato com o vendedor quando o anúncio estiver disponível.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CA07 – Contato com o vendedor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usuário interessado deve conseguir iniciar contato a partir de um anúncio disponível.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disponibilizar o meio de comunicação definido pela plataforma.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contato deve estar relacionado ao anúncio selecionado.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o material estiver indisponível, a plataforma não deve apresentar a negociação como disponível.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CA08 – Gerenciamento dos próprios anúncios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autenticado deve possuir uma área para visualizar os anúncios criados por ele.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deve conseguir identificar quais de seus anúncios estão disponíveis.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não deve conseguir gerenciar anúncios pertencentes a outro usuário.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CA09 – Edição de anúncio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autor deve conseguir selecionar um de seus anúncios para edição.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informações editáveis devem ser carregadas para alteração.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validar os campos obrigatórios antes de salvar as alterações.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a confirmação, as novas informações devem ser exibidas no anúncio.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Usuários que não sejam autores do anúncio não devem conseguir editá-lo.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CA10 – Exclusão de anúncio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autor deve conseguir selecionar a opção de excluir um de seus anúncios.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solicitar confirmação antes da exclusão.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o usuário cancelar, o anúncio deve permanecer disponível.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o usuário confirmar, o anúncio deve ser removido da listagem.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Usuários que não sejam autores do anúncio não devem conseguir excluí-lo.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CA11 – Disponibilidade do material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permitir identificar o status de disponibilidade do material.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material marcado como indisponível não deve aparecer como disponível para negociação.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informação de disponibilidade deve ser apresentada de forma clara no anúncio.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CA12 – Avaliação de usuário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permitir registrar uma avaliação de outro usuário conforme as regras definidas para a negociação.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avaliação deve ficar associada ao usuário avaliado.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Dados obrigatórios da avaliação devem ser validados antes do envio.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Após a confirmação, a avaliação deve ser registrada e considerada nas informações de confiança disponibilizadas pela plataforma.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CA13 – Segurança e privacidade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Senhas não devem ser exibidas em texto aberto.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Informações pessoais não definidas como públicas não devem ser exibidas nos anúncios.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usuário não deve conseguir editar ou excluir conteúdos pertencentes a outro usuário.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Operações que dependam de autenticação devem exigir que o usuário esteja logado.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CA14 – Usabilidade e tratamento de erros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principais ações da plataforma devem possuir identificação clara para o usuário.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Campos obrigatórios devem ser identificados ou validados antes da conclusão de formulários.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Erros de preenchimento ou de operação devem gerar mensagens compreensíveis.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interface deve manter padrão visual consistente entre as páginas.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deve ser utilizável em diferentes tamanhos de tela previstos para a aplicação.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Relação com os Requisitos Funcionais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 de Aceite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relacionados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RF01, RF03, RF04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RF05, RF06, RF07, RF08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RF08, RF10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RF11, RF16, RF18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RF16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RF17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RF02, RF13, RF14, RF15, RF18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CA14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line="288" w:lineRule="auto"/>
              <w:rPr/>
            </w:pPr>
            <w:r w:rsidDel="00000000" w:rsidR="00000000" w:rsidRPr="00000000">
              <w:rPr>
                <w:rtl w:val="0"/>
              </w:rPr>
              <w:t xml:space="preserve">Aplicável às funcionalidades da plataforma</w:t>
            </w:r>
          </w:p>
        </w:tc>
      </w:tr>
    </w:tbl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Observação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88" w:lineRule="auto"/>
        <w:rPr/>
      </w:pPr>
      <w:r w:rsidDel="00000000" w:rsidR="00000000" w:rsidRPr="00000000">
        <w:rPr>
          <w:rtl w:val="0"/>
        </w:rPr>
        <w:t xml:space="preserve">Os critérios de aceite representam uma definição inicial e poderão ser refinados conforme a proposta de solução e o escopo de implementação forem detalhados pelo grupo.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