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3374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3C46B" w14:textId="2D0637C8" w:rsidR="002B5A70" w:rsidRDefault="002B5A70">
          <w:pPr>
            <w:pStyle w:val="Titolosommario"/>
          </w:pPr>
          <w:r>
            <w:t>Indice</w:t>
          </w:r>
        </w:p>
        <w:p w14:paraId="63D7B6F4" w14:textId="2188A1CC" w:rsidR="00AE6B67" w:rsidRDefault="003D196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3046950" w:history="1">
            <w:r w:rsidR="00AE6B67" w:rsidRPr="00AD442A">
              <w:rPr>
                <w:rStyle w:val="Collegamentoipertestuale"/>
                <w:noProof/>
              </w:rPr>
              <w:t>Introduzione</w:t>
            </w:r>
            <w:r w:rsidR="00AE6B67">
              <w:rPr>
                <w:noProof/>
                <w:webHidden/>
              </w:rPr>
              <w:tab/>
            </w:r>
            <w:r w:rsidR="00AE6B67">
              <w:rPr>
                <w:noProof/>
                <w:webHidden/>
              </w:rPr>
              <w:fldChar w:fldCharType="begin"/>
            </w:r>
            <w:r w:rsidR="00AE6B67">
              <w:rPr>
                <w:noProof/>
                <w:webHidden/>
              </w:rPr>
              <w:instrText xml:space="preserve"> PAGEREF _Toc83046950 \h </w:instrText>
            </w:r>
            <w:r w:rsidR="00AE6B67">
              <w:rPr>
                <w:noProof/>
                <w:webHidden/>
              </w:rPr>
            </w:r>
            <w:r w:rsidR="00AE6B67">
              <w:rPr>
                <w:noProof/>
                <w:webHidden/>
              </w:rPr>
              <w:fldChar w:fldCharType="separate"/>
            </w:r>
            <w:r w:rsidR="00AE6B67">
              <w:rPr>
                <w:noProof/>
                <w:webHidden/>
              </w:rPr>
              <w:t>2</w:t>
            </w:r>
            <w:r w:rsidR="00AE6B67">
              <w:rPr>
                <w:noProof/>
                <w:webHidden/>
              </w:rPr>
              <w:fldChar w:fldCharType="end"/>
            </w:r>
          </w:hyperlink>
        </w:p>
        <w:p w14:paraId="6592A3AD" w14:textId="4EB8137D" w:rsidR="00AE6B67" w:rsidRDefault="00AE6B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1" w:history="1">
            <w:r w:rsidRPr="00AD442A">
              <w:rPr>
                <w:rStyle w:val="Collegamentoipertestuale"/>
                <w:noProof/>
              </w:rPr>
              <w:t>IIIF: International Image Interoperability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1969" w14:textId="2D69C53B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2" w:history="1">
            <w:r w:rsidRPr="00AD442A">
              <w:rPr>
                <w:rStyle w:val="Collegamentoipertestuale"/>
                <w:noProof/>
              </w:rPr>
              <w:t>Cos’è IIIF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AAC2" w14:textId="130735E1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3" w:history="1">
            <w:r w:rsidRPr="00AD442A">
              <w:rPr>
                <w:rStyle w:val="Collegamentoipertestuale"/>
                <w:noProof/>
              </w:rPr>
              <w:t>Perché adottare IIIF: utilità e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B79B" w14:textId="3A3C6B0E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4" w:history="1">
            <w:r w:rsidRPr="00AD442A">
              <w:rPr>
                <w:rStyle w:val="Collegamentoipertestuale"/>
                <w:noProof/>
              </w:rPr>
              <w:t>Come funziona IIIF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9B10" w14:textId="16CE6035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5" w:history="1">
            <w:r w:rsidRPr="00AD442A">
              <w:rPr>
                <w:rStyle w:val="Collegamentoipertestuale"/>
                <w:noProof/>
              </w:rPr>
              <w:t>La IIIF Community: stato dell’arte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81EA" w14:textId="5F732DA9" w:rsidR="00AE6B67" w:rsidRDefault="00AE6B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6" w:history="1">
            <w:r w:rsidRPr="00AD442A">
              <w:rPr>
                <w:rStyle w:val="Collegamentoipertestuale"/>
                <w:noProof/>
              </w:rPr>
              <w:t>IIIF nell’arte figurativa: un’applicazione alle “Metamorfosi” di Ovidio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C454" w14:textId="60491A21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7" w:history="1">
            <w:r w:rsidRPr="00AD442A">
              <w:rPr>
                <w:rStyle w:val="Collegamentoipertestuale"/>
                <w:noProof/>
              </w:rPr>
              <w:t>Scopi e 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8795" w14:textId="765AD9A2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8" w:history="1">
            <w:r w:rsidRPr="00AD442A">
              <w:rPr>
                <w:rStyle w:val="Collegamentoipertestuale"/>
                <w:noProof/>
              </w:rPr>
              <w:t>Svolgimento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3A64" w14:textId="13F55CC2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59" w:history="1">
            <w:r w:rsidRPr="00AD442A">
              <w:rPr>
                <w:rStyle w:val="Collegamentoipertestuale"/>
                <w:noProof/>
              </w:rPr>
              <w:t>Scelta del tema iconografico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F14F" w14:textId="1FE1D13C" w:rsidR="00AE6B67" w:rsidRDefault="00AE6B67">
          <w:pPr>
            <w:pStyle w:val="Sommario4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0" w:history="1">
            <w:r w:rsidRPr="00AD442A">
              <w:rPr>
                <w:rStyle w:val="Collegamentoipertestuale"/>
                <w:noProof/>
              </w:rPr>
              <w:t>Le “Metamorfosi” di Ovidio: un’introduzione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3B84" w14:textId="342ACD7F" w:rsidR="00AE6B67" w:rsidRDefault="00AE6B67">
          <w:pPr>
            <w:pStyle w:val="Sommario4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1" w:history="1">
            <w:r w:rsidRPr="00AD442A">
              <w:rPr>
                <w:rStyle w:val="Collegamentoipertestuale"/>
                <w:noProof/>
              </w:rPr>
              <w:t>Il mito di Apollo e Dafne: iconografia ed iconologia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0C4B" w14:textId="1AED2F49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2" w:history="1">
            <w:r w:rsidRPr="00AD442A">
              <w:rPr>
                <w:rStyle w:val="Collegamentoipertestuale"/>
                <w:noProof/>
              </w:rPr>
              <w:t>Ricerca dei materiali digitalizzati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952E" w14:textId="711DA79D" w:rsidR="00AE6B67" w:rsidRDefault="00AE6B67">
          <w:pPr>
            <w:pStyle w:val="Sommario4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3" w:history="1">
            <w:r w:rsidRPr="00AD442A">
              <w:rPr>
                <w:rStyle w:val="Collegamentoipertestuale"/>
                <w:noProof/>
              </w:rPr>
              <w:t>Il 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C9F8" w14:textId="5D285E8E" w:rsidR="00AE6B67" w:rsidRDefault="00AE6B67">
          <w:pPr>
            <w:pStyle w:val="Sommario4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4" w:history="1">
            <w:r w:rsidRPr="00AD442A">
              <w:rPr>
                <w:rStyle w:val="Collegamentoipertestuale"/>
                <w:noProof/>
              </w:rPr>
              <w:t>Le immagini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1B24" w14:textId="75D2F999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5" w:history="1">
            <w:r w:rsidRPr="00AD442A">
              <w:rPr>
                <w:rStyle w:val="Collegamentoipertestuale"/>
                <w:noProof/>
              </w:rPr>
              <w:t>Composizione del canone: selezione delle opere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0B38" w14:textId="0CD9CCB4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6" w:history="1">
            <w:r w:rsidRPr="00AD442A">
              <w:rPr>
                <w:rStyle w:val="Collegamentoipertestuale"/>
                <w:noProof/>
              </w:rPr>
              <w:t>Creazione del modello descrittivo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46B3" w14:textId="1E3DAB6C" w:rsidR="00AE6B67" w:rsidRDefault="00AE6B67">
          <w:pPr>
            <w:pStyle w:val="Sommario4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7" w:history="1">
            <w:r w:rsidRPr="00AD442A">
              <w:rPr>
                <w:rStyle w:val="Collegamentoipertestuale"/>
                <w:noProof/>
              </w:rPr>
              <w:t>Standard di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1578" w14:textId="1D6A4787" w:rsidR="00AE6B67" w:rsidRDefault="00AE6B67">
          <w:pPr>
            <w:pStyle w:val="Sommario4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8" w:history="1">
            <w:r w:rsidRPr="00AD442A">
              <w:rPr>
                <w:rStyle w:val="Collegamentoipertestuale"/>
                <w:noProof/>
              </w:rPr>
              <w:t>Ontologie: OAentry e Getty a confronto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91A1" w14:textId="3C6B4787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69" w:history="1">
            <w:r w:rsidRPr="00AD442A">
              <w:rPr>
                <w:rStyle w:val="Collegamentoipertestuale"/>
                <w:noProof/>
              </w:rPr>
              <w:t>Applicazione di IIIF: creazione del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C30E" w14:textId="285F1471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70" w:history="1">
            <w:r w:rsidRPr="00AD442A">
              <w:rPr>
                <w:rStyle w:val="Collegamentoipertestuale"/>
                <w:noProof/>
              </w:rPr>
              <w:t>Visualizzare il manifest: Mirador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A36A" w14:textId="68C81DB0" w:rsidR="00AE6B67" w:rsidRDefault="00AE6B6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71" w:history="1">
            <w:r w:rsidRPr="00AD442A">
              <w:rPr>
                <w:rStyle w:val="Collegamentoipertestuale"/>
                <w:noProof/>
              </w:rPr>
              <w:t>Annotare le immagini: gli strumenti di Mirador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DD3F" w14:textId="543C315A" w:rsidR="00AE6B67" w:rsidRDefault="00AE6B6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72" w:history="1">
            <w:r w:rsidRPr="00AD442A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7528" w14:textId="6CC35CB4" w:rsidR="00AE6B67" w:rsidRDefault="00AE6B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73" w:history="1">
            <w:r w:rsidRPr="00AD442A">
              <w:rPr>
                <w:rStyle w:val="Collegamentoipertestuale"/>
                <w:noProof/>
              </w:rPr>
              <w:t>IIIF in pratica: realizzazione dell’esposizione su Omeka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4D01" w14:textId="156C74E5" w:rsidR="00AE6B67" w:rsidRDefault="00AE6B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74" w:history="1">
            <w:r w:rsidRPr="00AD442A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1887" w14:textId="1F9D3395" w:rsidR="00AE6B67" w:rsidRDefault="00AE6B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3046975" w:history="1">
            <w:r w:rsidRPr="00AD442A">
              <w:rPr>
                <w:rStyle w:val="Collegamentoipertestual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41F2" w14:textId="4F699B94" w:rsidR="002B5A70" w:rsidRDefault="003D1969">
          <w:r>
            <w:fldChar w:fldCharType="end"/>
          </w:r>
        </w:p>
      </w:sdtContent>
    </w:sdt>
    <w:p w14:paraId="41BD94BA" w14:textId="1C8F18EE" w:rsidR="002B5A70" w:rsidRDefault="002B5A70" w:rsidP="002B5A70">
      <w:pPr>
        <w:pStyle w:val="Titolo1"/>
      </w:pPr>
      <w:bookmarkStart w:id="0" w:name="_Toc83046950"/>
      <w:r>
        <w:lastRenderedPageBreak/>
        <w:t>Introduzione</w:t>
      </w:r>
      <w:bookmarkEnd w:id="0"/>
    </w:p>
    <w:p w14:paraId="20FF8581" w14:textId="495B2DCC" w:rsidR="002B5A70" w:rsidRDefault="002B5A70" w:rsidP="002B5A70">
      <w:pPr>
        <w:pStyle w:val="Titolo1"/>
      </w:pPr>
      <w:bookmarkStart w:id="1" w:name="_Toc83046951"/>
      <w:proofErr w:type="spellStart"/>
      <w:r>
        <w:t>IIIF</w:t>
      </w:r>
      <w:proofErr w:type="spellEnd"/>
      <w:r>
        <w:t xml:space="preserve">: International Image </w:t>
      </w:r>
      <w:proofErr w:type="spellStart"/>
      <w:r>
        <w:t>Interoperability</w:t>
      </w:r>
      <w:proofErr w:type="spellEnd"/>
      <w:r>
        <w:t xml:space="preserve"> Framework</w:t>
      </w:r>
      <w:bookmarkEnd w:id="1"/>
    </w:p>
    <w:p w14:paraId="05B168DA" w14:textId="32798694" w:rsidR="002B5A70" w:rsidRDefault="002B5A70" w:rsidP="002B5A70">
      <w:pPr>
        <w:pStyle w:val="Titolo2"/>
      </w:pPr>
      <w:bookmarkStart w:id="2" w:name="_Toc83046952"/>
      <w:r>
        <w:t xml:space="preserve">Cos’è </w:t>
      </w:r>
      <w:proofErr w:type="spellStart"/>
      <w:r>
        <w:t>IIIF</w:t>
      </w:r>
      <w:bookmarkEnd w:id="2"/>
      <w:proofErr w:type="spellEnd"/>
    </w:p>
    <w:p w14:paraId="7B2C9921" w14:textId="04A8D800" w:rsidR="002B5A70" w:rsidRPr="002B5A70" w:rsidRDefault="002B5A70" w:rsidP="00B854FD">
      <w:pPr>
        <w:pStyle w:val="Titolo2"/>
      </w:pPr>
      <w:bookmarkStart w:id="3" w:name="_Toc83046953"/>
      <w:r>
        <w:t xml:space="preserve">Perché </w:t>
      </w:r>
      <w:r w:rsidR="00B854FD">
        <w:t>adottare</w:t>
      </w:r>
      <w:r>
        <w:t xml:space="preserve"> </w:t>
      </w:r>
      <w:proofErr w:type="spellStart"/>
      <w:r>
        <w:t>IIIF</w:t>
      </w:r>
      <w:proofErr w:type="spellEnd"/>
      <w:r>
        <w:t>: utilità e vantaggi</w:t>
      </w:r>
      <w:bookmarkEnd w:id="3"/>
    </w:p>
    <w:p w14:paraId="02103583" w14:textId="1BD76CE6" w:rsidR="002B5A70" w:rsidRDefault="002B5A70" w:rsidP="002B5A70">
      <w:pPr>
        <w:pStyle w:val="Titolo2"/>
      </w:pPr>
      <w:bookmarkStart w:id="4" w:name="_Toc83046954"/>
      <w:r>
        <w:t xml:space="preserve">Come funziona </w:t>
      </w:r>
      <w:proofErr w:type="spellStart"/>
      <w:r>
        <w:t>IIIF</w:t>
      </w:r>
      <w:bookmarkEnd w:id="4"/>
      <w:proofErr w:type="spellEnd"/>
      <w:r>
        <w:tab/>
      </w:r>
    </w:p>
    <w:p w14:paraId="42E18C8D" w14:textId="7E3AEB74" w:rsidR="002B5A70" w:rsidRDefault="00603FCA" w:rsidP="002B5A70">
      <w:pPr>
        <w:pStyle w:val="Titolo2"/>
      </w:pPr>
      <w:bookmarkStart w:id="5" w:name="_Toc83046955"/>
      <w:r>
        <w:t xml:space="preserve">La </w:t>
      </w:r>
      <w:proofErr w:type="spellStart"/>
      <w:r w:rsidR="002B5A70">
        <w:t>IIIF</w:t>
      </w:r>
      <w:proofErr w:type="spellEnd"/>
      <w:r w:rsidR="002B5A70">
        <w:t xml:space="preserve"> Community</w:t>
      </w:r>
      <w:r w:rsidR="00B854FD">
        <w:t>: stato dell’arte</w:t>
      </w:r>
      <w:bookmarkEnd w:id="5"/>
    </w:p>
    <w:p w14:paraId="6861952F" w14:textId="2717032E" w:rsidR="00603FCA" w:rsidRDefault="001A2D91" w:rsidP="00603FCA">
      <w:pPr>
        <w:pStyle w:val="Titolo1"/>
        <w:jc w:val="both"/>
      </w:pPr>
      <w:bookmarkStart w:id="6" w:name="_Toc83046956"/>
      <w:proofErr w:type="spellStart"/>
      <w:r>
        <w:t>IIIF</w:t>
      </w:r>
      <w:proofErr w:type="spellEnd"/>
      <w:r>
        <w:t xml:space="preserve"> nell’arte</w:t>
      </w:r>
      <w:r w:rsidR="00541701">
        <w:t xml:space="preserve"> figurativa</w:t>
      </w:r>
      <w:r w:rsidR="00B854FD">
        <w:t>: un</w:t>
      </w:r>
      <w:r w:rsidR="00AA0566">
        <w:t>’applicazione</w:t>
      </w:r>
      <w:r w:rsidR="00603FCA">
        <w:t xml:space="preserve"> </w:t>
      </w:r>
      <w:r w:rsidR="00AA0566">
        <w:t>alle “Metamorfosi” di Ovidio</w:t>
      </w:r>
      <w:bookmarkEnd w:id="6"/>
      <w:r w:rsidR="00AA0566">
        <w:t xml:space="preserve"> </w:t>
      </w:r>
    </w:p>
    <w:p w14:paraId="64BBB2BE" w14:textId="348184CE" w:rsidR="00603FCA" w:rsidRPr="00603FCA" w:rsidRDefault="00603FCA" w:rsidP="00603FCA">
      <w:pPr>
        <w:pStyle w:val="Titolo2"/>
      </w:pPr>
      <w:bookmarkStart w:id="7" w:name="_Toc83046957"/>
      <w:r>
        <w:t>Scopi e obiettivi</w:t>
      </w:r>
      <w:bookmarkEnd w:id="7"/>
    </w:p>
    <w:p w14:paraId="042A40E6" w14:textId="6825ACD5" w:rsidR="00AA0566" w:rsidRDefault="00603FCA" w:rsidP="00AA0566">
      <w:pPr>
        <w:pStyle w:val="Titolo2"/>
      </w:pPr>
      <w:bookmarkStart w:id="8" w:name="_Toc83046958"/>
      <w:r>
        <w:t>Svolgimento del lavoro</w:t>
      </w:r>
      <w:bookmarkEnd w:id="8"/>
    </w:p>
    <w:p w14:paraId="6FD95C52" w14:textId="292DF795" w:rsidR="00603FCA" w:rsidRPr="00603FCA" w:rsidRDefault="003D1969" w:rsidP="003D1969">
      <w:pPr>
        <w:pStyle w:val="Titolo3"/>
      </w:pPr>
      <w:bookmarkStart w:id="9" w:name="_Toc83046959"/>
      <w:r>
        <w:t>Scelta del tema iconografico</w:t>
      </w:r>
      <w:bookmarkEnd w:id="9"/>
      <w:r>
        <w:t xml:space="preserve">  </w:t>
      </w:r>
    </w:p>
    <w:p w14:paraId="1F2B0E9A" w14:textId="77BD51FD" w:rsidR="00AA0566" w:rsidRPr="00AA0566" w:rsidRDefault="00B854FD" w:rsidP="003D1969">
      <w:pPr>
        <w:pStyle w:val="Titolo4"/>
      </w:pPr>
      <w:bookmarkStart w:id="10" w:name="_Toc83046960"/>
      <w:r>
        <w:t>Le “Metamorfosi” di Ovidio: un’introduzione</w:t>
      </w:r>
      <w:bookmarkEnd w:id="10"/>
    </w:p>
    <w:p w14:paraId="59333E37" w14:textId="34005F21" w:rsidR="00355034" w:rsidRDefault="00603FCA" w:rsidP="003D1969">
      <w:pPr>
        <w:pStyle w:val="Titolo4"/>
      </w:pPr>
      <w:bookmarkStart w:id="11" w:name="_Toc83046961"/>
      <w:r>
        <w:t xml:space="preserve">Il mito di </w:t>
      </w:r>
      <w:r w:rsidR="00381126">
        <w:t>Apollo e Dafne</w:t>
      </w:r>
      <w:r w:rsidR="005322FA">
        <w:t>: iconografia ed iconologia</w:t>
      </w:r>
      <w:bookmarkEnd w:id="11"/>
    </w:p>
    <w:p w14:paraId="3A70026B" w14:textId="56FF9826" w:rsidR="003D1969" w:rsidRDefault="003D1969" w:rsidP="003D1969">
      <w:pPr>
        <w:pStyle w:val="Titolo3"/>
      </w:pPr>
      <w:bookmarkStart w:id="12" w:name="_Toc83046962"/>
      <w:r>
        <w:t>Ricerca dei materiali digitalizzati</w:t>
      </w:r>
      <w:bookmarkEnd w:id="12"/>
      <w:r>
        <w:t xml:space="preserve"> </w:t>
      </w:r>
    </w:p>
    <w:p w14:paraId="267CC24C" w14:textId="6B3A8D12" w:rsidR="003D1969" w:rsidRDefault="003D1969" w:rsidP="003D1969">
      <w:pPr>
        <w:pStyle w:val="Titolo4"/>
      </w:pPr>
      <w:bookmarkStart w:id="13" w:name="_Toc83046963"/>
      <w:r>
        <w:t>Il testo</w:t>
      </w:r>
      <w:bookmarkEnd w:id="13"/>
    </w:p>
    <w:p w14:paraId="4042E287" w14:textId="1BF2DD56" w:rsidR="003D1969" w:rsidRPr="003D1969" w:rsidRDefault="003D1969" w:rsidP="003D1969">
      <w:pPr>
        <w:pStyle w:val="Titolo4"/>
      </w:pPr>
      <w:bookmarkStart w:id="14" w:name="_Toc83046964"/>
      <w:r>
        <w:t>Le immagini</w:t>
      </w:r>
      <w:bookmarkEnd w:id="14"/>
    </w:p>
    <w:p w14:paraId="5A394183" w14:textId="77777777" w:rsidR="001A2D91" w:rsidRDefault="00685FAE" w:rsidP="00190DB3">
      <w:pPr>
        <w:pStyle w:val="Titolo3"/>
      </w:pPr>
      <w:bookmarkStart w:id="15" w:name="_Toc83046965"/>
      <w:r>
        <w:t>Composizione del canone: selezione delle opere</w:t>
      </w:r>
      <w:bookmarkEnd w:id="15"/>
    </w:p>
    <w:p w14:paraId="6A0FC659" w14:textId="151ED0B4" w:rsidR="00190DB3" w:rsidRDefault="00190DB3" w:rsidP="00190DB3">
      <w:pPr>
        <w:pStyle w:val="Titolo3"/>
      </w:pPr>
      <w:bookmarkStart w:id="16" w:name="_Toc83046966"/>
      <w:r>
        <w:t>Creazione del modello descrittivo</w:t>
      </w:r>
      <w:bookmarkEnd w:id="16"/>
    </w:p>
    <w:p w14:paraId="3D0B2913" w14:textId="77E57E4D" w:rsidR="00190DB3" w:rsidRDefault="00190DB3" w:rsidP="00190DB3">
      <w:pPr>
        <w:pStyle w:val="Titolo4"/>
      </w:pPr>
      <w:bookmarkStart w:id="17" w:name="_Toc83046967"/>
      <w:r>
        <w:t>Standard di descrizione</w:t>
      </w:r>
      <w:bookmarkEnd w:id="17"/>
    </w:p>
    <w:p w14:paraId="3A2B4AEE" w14:textId="1D0DA604" w:rsidR="00190DB3" w:rsidRDefault="00190DB3" w:rsidP="00190DB3">
      <w:pPr>
        <w:pStyle w:val="Titolo4"/>
      </w:pPr>
      <w:bookmarkStart w:id="18" w:name="_Toc83046968"/>
      <w:r>
        <w:t xml:space="preserve">Ontologie: </w:t>
      </w:r>
      <w:proofErr w:type="spellStart"/>
      <w:r>
        <w:t>OA</w:t>
      </w:r>
      <w:r w:rsidR="00AE6B67">
        <w:t>entry</w:t>
      </w:r>
      <w:proofErr w:type="spellEnd"/>
      <w:r>
        <w:t xml:space="preserve"> e Getty a confronto</w:t>
      </w:r>
      <w:bookmarkEnd w:id="18"/>
      <w:r>
        <w:t xml:space="preserve"> </w:t>
      </w:r>
    </w:p>
    <w:p w14:paraId="3E9D895C" w14:textId="297D06B9" w:rsidR="00DE000C" w:rsidRDefault="00190DB3" w:rsidP="00DE000C">
      <w:pPr>
        <w:pStyle w:val="Titolo3"/>
      </w:pPr>
      <w:bookmarkStart w:id="19" w:name="_Toc83046969"/>
      <w:r>
        <w:t>Applica</w:t>
      </w:r>
      <w:r w:rsidR="005E786A">
        <w:t>zione di</w:t>
      </w:r>
      <w:r>
        <w:t xml:space="preserve"> </w:t>
      </w:r>
      <w:proofErr w:type="spellStart"/>
      <w:r>
        <w:t>IIIF</w:t>
      </w:r>
      <w:proofErr w:type="spellEnd"/>
      <w:r w:rsidR="00DE000C">
        <w:t xml:space="preserve">: creazione del </w:t>
      </w:r>
      <w:proofErr w:type="spellStart"/>
      <w:r w:rsidR="00DE000C">
        <w:t>manifest</w:t>
      </w:r>
      <w:bookmarkEnd w:id="19"/>
      <w:proofErr w:type="spellEnd"/>
    </w:p>
    <w:p w14:paraId="0D8DA053" w14:textId="2921D3A2" w:rsidR="001A2D91" w:rsidRDefault="001A2D91" w:rsidP="001A2D91">
      <w:pPr>
        <w:pStyle w:val="Titolo3"/>
      </w:pPr>
      <w:bookmarkStart w:id="20" w:name="_Toc83046970"/>
      <w:r>
        <w:t xml:space="preserve">Visualizzare il </w:t>
      </w:r>
      <w:proofErr w:type="spellStart"/>
      <w:r>
        <w:t>manifest</w:t>
      </w:r>
      <w:proofErr w:type="spellEnd"/>
      <w:r>
        <w:t xml:space="preserve">: </w:t>
      </w:r>
      <w:proofErr w:type="spellStart"/>
      <w:r>
        <w:t>Mirador</w:t>
      </w:r>
      <w:bookmarkEnd w:id="20"/>
      <w:proofErr w:type="spellEnd"/>
      <w:r>
        <w:t xml:space="preserve"> </w:t>
      </w:r>
    </w:p>
    <w:p w14:paraId="11C0BF9A" w14:textId="6FB52DD4" w:rsidR="001A2D91" w:rsidRDefault="001A2D91" w:rsidP="001A2D91">
      <w:pPr>
        <w:pStyle w:val="Titolo3"/>
      </w:pPr>
      <w:bookmarkStart w:id="21" w:name="_Toc83046971"/>
      <w:r>
        <w:t>Annotare le immagin</w:t>
      </w:r>
      <w:r w:rsidR="005E786A">
        <w:t xml:space="preserve">i: gli strumenti di </w:t>
      </w:r>
      <w:proofErr w:type="spellStart"/>
      <w:r w:rsidR="005E786A">
        <w:t>Mirador</w:t>
      </w:r>
      <w:bookmarkEnd w:id="21"/>
      <w:proofErr w:type="spellEnd"/>
    </w:p>
    <w:p w14:paraId="5ACCDF2F" w14:textId="778F9FBB" w:rsidR="001A2D91" w:rsidRDefault="001A2D91" w:rsidP="001A2D91">
      <w:pPr>
        <w:pStyle w:val="Titolo2"/>
      </w:pPr>
      <w:bookmarkStart w:id="22" w:name="_Toc83046972"/>
      <w:r>
        <w:t>Conclusioni</w:t>
      </w:r>
      <w:bookmarkEnd w:id="22"/>
      <w:r>
        <w:t xml:space="preserve"> </w:t>
      </w:r>
    </w:p>
    <w:p w14:paraId="5BEFBE58" w14:textId="2EF58CC7" w:rsidR="001A2D91" w:rsidRDefault="001A2D91" w:rsidP="001A2D91">
      <w:pPr>
        <w:pStyle w:val="Titolo1"/>
      </w:pPr>
      <w:bookmarkStart w:id="23" w:name="_Toc83046973"/>
      <w:proofErr w:type="spellStart"/>
      <w:r>
        <w:t>IIIF</w:t>
      </w:r>
      <w:proofErr w:type="spellEnd"/>
      <w:r>
        <w:t xml:space="preserve"> in pratica: realizzazione </w:t>
      </w:r>
      <w:r w:rsidR="00644129">
        <w:t>del</w:t>
      </w:r>
      <w:r w:rsidR="00381126">
        <w:t>l’esposizione su</w:t>
      </w:r>
      <w:r w:rsidR="00644129">
        <w:t xml:space="preserve"> </w:t>
      </w:r>
      <w:proofErr w:type="spellStart"/>
      <w:r w:rsidR="00644129">
        <w:t>Omeka</w:t>
      </w:r>
      <w:bookmarkEnd w:id="23"/>
      <w:proofErr w:type="spellEnd"/>
      <w:r>
        <w:t xml:space="preserve"> </w:t>
      </w:r>
    </w:p>
    <w:p w14:paraId="7FE6CA41" w14:textId="68ED53FF" w:rsidR="001A2D91" w:rsidRDefault="001A2D91" w:rsidP="001A2D91">
      <w:pPr>
        <w:pStyle w:val="Titolo1"/>
      </w:pPr>
      <w:bookmarkStart w:id="24" w:name="_Toc83046974"/>
      <w:r>
        <w:t>Conclusioni</w:t>
      </w:r>
      <w:bookmarkEnd w:id="24"/>
      <w:r>
        <w:t xml:space="preserve"> </w:t>
      </w:r>
    </w:p>
    <w:p w14:paraId="73BC4A18" w14:textId="351BB276" w:rsidR="001A2D91" w:rsidRPr="001A2D91" w:rsidRDefault="001A2D91" w:rsidP="001A2D91">
      <w:pPr>
        <w:pStyle w:val="Titolo1"/>
      </w:pPr>
      <w:bookmarkStart w:id="25" w:name="_Toc83046975"/>
      <w:r>
        <w:t>Bibliografia</w:t>
      </w:r>
      <w:bookmarkEnd w:id="25"/>
    </w:p>
    <w:p w14:paraId="37CA5EA9" w14:textId="657FA4F9" w:rsidR="00DE000C" w:rsidRPr="00DE000C" w:rsidRDefault="00DE000C" w:rsidP="00DE000C"/>
    <w:p w14:paraId="12B30EE2" w14:textId="77777777" w:rsidR="00190DB3" w:rsidRPr="00190DB3" w:rsidRDefault="00190DB3" w:rsidP="00190DB3"/>
    <w:p w14:paraId="06D27B43" w14:textId="77777777" w:rsidR="00190DB3" w:rsidRPr="00190DB3" w:rsidRDefault="00190DB3" w:rsidP="00190DB3"/>
    <w:p w14:paraId="640BAAEF" w14:textId="77777777" w:rsidR="003D1969" w:rsidRPr="003D1969" w:rsidRDefault="003D1969" w:rsidP="003D1969"/>
    <w:p w14:paraId="03612B9F" w14:textId="2ECA86A3" w:rsidR="00685FAE" w:rsidRPr="00685FAE" w:rsidRDefault="00685FAE" w:rsidP="00685FAE"/>
    <w:p w14:paraId="777A7EF9" w14:textId="1B5E8548" w:rsidR="00685FAE" w:rsidRPr="00685FAE" w:rsidRDefault="00685FAE" w:rsidP="00685FAE"/>
    <w:p w14:paraId="6B2DDC04" w14:textId="77777777" w:rsidR="00685FAE" w:rsidRPr="00685FAE" w:rsidRDefault="00685FAE" w:rsidP="00685FAE"/>
    <w:p w14:paraId="3719DECC" w14:textId="77777777" w:rsidR="00685FAE" w:rsidRPr="00685FAE" w:rsidRDefault="00685FAE" w:rsidP="00685FAE"/>
    <w:p w14:paraId="1AB45E7F" w14:textId="28B336B1" w:rsidR="00AA0566" w:rsidRPr="00AA0566" w:rsidRDefault="00AA0566" w:rsidP="00AA0566"/>
    <w:p w14:paraId="2525D95C" w14:textId="749F32B8" w:rsidR="00355034" w:rsidRPr="00355034" w:rsidRDefault="00355034" w:rsidP="00355034"/>
    <w:p w14:paraId="5E919B40" w14:textId="2792A0DB" w:rsidR="00355034" w:rsidRPr="00355034" w:rsidRDefault="00355034" w:rsidP="00355034"/>
    <w:p w14:paraId="5526CE26" w14:textId="4136DFB2" w:rsidR="002B5A70" w:rsidRDefault="002B5A70" w:rsidP="002B5A70">
      <w:pPr>
        <w:pStyle w:val="Titolo1"/>
      </w:pPr>
    </w:p>
    <w:p w14:paraId="25F22DA0" w14:textId="77777777" w:rsidR="002B5A70" w:rsidRPr="002B5A70" w:rsidRDefault="002B5A70" w:rsidP="002B5A70"/>
    <w:sectPr w:rsidR="002B5A70" w:rsidRPr="002B5A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FB"/>
    <w:rsid w:val="00046604"/>
    <w:rsid w:val="00190DB3"/>
    <w:rsid w:val="001A2D91"/>
    <w:rsid w:val="002B5A70"/>
    <w:rsid w:val="00355034"/>
    <w:rsid w:val="00381126"/>
    <w:rsid w:val="003D12F1"/>
    <w:rsid w:val="003D1969"/>
    <w:rsid w:val="005322FA"/>
    <w:rsid w:val="00541701"/>
    <w:rsid w:val="00541FFB"/>
    <w:rsid w:val="005E786A"/>
    <w:rsid w:val="00603FCA"/>
    <w:rsid w:val="00644129"/>
    <w:rsid w:val="00685FAE"/>
    <w:rsid w:val="00696C48"/>
    <w:rsid w:val="008D5C97"/>
    <w:rsid w:val="008F02F7"/>
    <w:rsid w:val="00993AEB"/>
    <w:rsid w:val="00AA0566"/>
    <w:rsid w:val="00AE6B67"/>
    <w:rsid w:val="00B854FD"/>
    <w:rsid w:val="00C940BB"/>
    <w:rsid w:val="00CB4DF9"/>
    <w:rsid w:val="00D42093"/>
    <w:rsid w:val="00D673A4"/>
    <w:rsid w:val="00DE000C"/>
    <w:rsid w:val="00E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B44E"/>
  <w15:chartTrackingRefBased/>
  <w15:docId w15:val="{3232EE4D-B900-42BF-A910-7F8EE65D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1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1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41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19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1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1FF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41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41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541FF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41FF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41FF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541FF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19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4">
    <w:name w:val="toc 4"/>
    <w:basedOn w:val="Normale"/>
    <w:next w:val="Normale"/>
    <w:autoRedefine/>
    <w:uiPriority w:val="39"/>
    <w:unhideWhenUsed/>
    <w:rsid w:val="00696C4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360D-A70C-49D3-AC79-8483820C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Francesca Bocchi - maria.bocchi3@studio.unibo.it</dc:creator>
  <cp:keywords/>
  <dc:description/>
  <cp:lastModifiedBy>Maria Francesca Bocchi - maria.bocchi3@studio.unibo.it</cp:lastModifiedBy>
  <cp:revision>14</cp:revision>
  <dcterms:created xsi:type="dcterms:W3CDTF">2021-08-31T08:06:00Z</dcterms:created>
  <dcterms:modified xsi:type="dcterms:W3CDTF">2021-09-20T14:15:00Z</dcterms:modified>
</cp:coreProperties>
</file>