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 w:val="0"/>
          <w:color w:val="0A5455"/>
          <w:sz w:val="32"/>
        </w:rPr>
        <w:t>Extent Account -- Blank Tables</w:t>
      </w:r>
    </w:p>
    <w:p>
      <w:r>
        <w:rPr>
          <w:rFonts w:ascii="Arial" w:hAnsi="Arial"/>
          <w:b w:val="0"/>
          <w:color w:val="3B9C7B"/>
          <w:sz w:val="22"/>
        </w:rPr>
        <w:t>Fill in with your country's data</w:t>
      </w:r>
    </w:p>
    <w:p/>
    <w:p>
      <w:r>
        <w:rPr>
          <w:rFonts w:ascii="Arial" w:hAnsi="Arial"/>
          <w:b w:val="0"/>
          <w:color w:val="0A5455"/>
          <w:sz w:val="32"/>
        </w:rPr>
        <w:t>Table 1: Ecosystem Extent Account</w:t>
      </w:r>
    </w:p>
    <w:p>
      <w:pPr>
        <w:spacing w:before="40"/>
      </w:pPr>
      <w:r>
        <w:rPr>
          <w:rFonts w:ascii="Arial" w:hAnsi="Arial"/>
          <w:b w:val="0"/>
          <w:color w:val="717171"/>
          <w:sz w:val="18"/>
        </w:rPr>
        <w:t>Accounting area: ____________  |  Opening year: ______  |  Closing year: ______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404040"/>
          <w:left w:val="single" w:sz="4" w:color="404040"/>
          <w:bottom w:val="single" w:sz="4" w:color="404040"/>
          <w:right w:val="single" w:sz="4" w:color="404040"/>
          <w:insideH w:val="single" w:sz="4" w:color="404040"/>
          <w:insideV w:val="single" w:sz="4" w:color="404040"/>
        </w:tblBorders>
      </w:tblPr>
      <w:tblGrid>
        <w:gridCol w:w="2357"/>
        <w:gridCol w:w="2357"/>
        <w:gridCol w:w="2357"/>
        <w:gridCol w:w="2357"/>
        <w:gridCol w:w="2357"/>
        <w:gridCol w:w="2357"/>
      </w:tblGrid>
      <w:tr>
        <w:tc>
          <w:tcPr>
            <w:tcW w:type="dxa" w:w="2357"/>
            <w:shd w:fill="3B9C7B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</w:r>
          </w:p>
        </w:tc>
        <w:tc>
          <w:tcPr>
            <w:tcW w:type="dxa" w:w="2357"/>
            <w:shd w:fill="3B9C7B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Ecosystem 1</w:t>
              <w:br/>
              <w:t>(name, code)</w:t>
            </w:r>
          </w:p>
        </w:tc>
        <w:tc>
          <w:tcPr>
            <w:tcW w:type="dxa" w:w="2357"/>
            <w:shd w:fill="3B9C7B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Ecosystem 2</w:t>
              <w:br/>
              <w:t>(name, code)</w:t>
            </w:r>
          </w:p>
        </w:tc>
        <w:tc>
          <w:tcPr>
            <w:tcW w:type="dxa" w:w="2357"/>
            <w:shd w:fill="3B9C7B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Ecosystem 3</w:t>
              <w:br/>
              <w:t>(name, code)</w:t>
            </w:r>
          </w:p>
        </w:tc>
        <w:tc>
          <w:tcPr>
            <w:tcW w:type="dxa" w:w="2357"/>
            <w:shd w:fill="3B9C7B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Other</w:t>
            </w:r>
          </w:p>
        </w:tc>
        <w:tc>
          <w:tcPr>
            <w:tcW w:type="dxa" w:w="2357"/>
            <w:shd w:fill="3B9C7B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Total</w:t>
            </w:r>
          </w:p>
        </w:tc>
      </w:tr>
      <w:tr>
        <w:tc>
          <w:tcPr>
            <w:tcW w:type="dxa" w:w="2357"/>
            <w:shd w:fill="0A5455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Opening extent (ha)</w:t>
            </w:r>
          </w:p>
        </w:tc>
        <w:tc>
          <w:tcPr>
            <w:tcW w:type="dxa" w:w="2357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2357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2357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2357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2357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</w:tr>
      <w:tr>
        <w:tc>
          <w:tcPr>
            <w:tcW w:type="dxa" w:w="2357"/>
            <w:shd w:fill="0A5455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Additions: natural expansion</w:t>
            </w:r>
          </w:p>
        </w:tc>
        <w:tc>
          <w:tcPr>
            <w:tcW w:type="dxa" w:w="2357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2357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2357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2357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2357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</w:tr>
      <w:tr>
        <w:tc>
          <w:tcPr>
            <w:tcW w:type="dxa" w:w="2357"/>
            <w:shd w:fill="0A5455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Additions: managed restoration</w:t>
            </w:r>
          </w:p>
        </w:tc>
        <w:tc>
          <w:tcPr>
            <w:tcW w:type="dxa" w:w="2357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2357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2357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2357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2357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</w:tr>
      <w:tr>
        <w:tc>
          <w:tcPr>
            <w:tcW w:type="dxa" w:w="2357"/>
            <w:shd w:fill="0A5455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Additions: reclassification</w:t>
            </w:r>
          </w:p>
        </w:tc>
        <w:tc>
          <w:tcPr>
            <w:tcW w:type="dxa" w:w="2357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2357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2357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2357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2357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</w:tr>
      <w:tr>
        <w:tc>
          <w:tcPr>
            <w:tcW w:type="dxa" w:w="2357"/>
            <w:shd w:fill="0A5455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Total additions</w:t>
            </w:r>
          </w:p>
        </w:tc>
        <w:tc>
          <w:tcPr>
            <w:tcW w:type="dxa" w:w="2357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2357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2357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2357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2357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</w:tr>
      <w:tr>
        <w:tc>
          <w:tcPr>
            <w:tcW w:type="dxa" w:w="2357"/>
            <w:shd w:fill="0A5455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Reductions: natural reduction</w:t>
            </w:r>
          </w:p>
        </w:tc>
        <w:tc>
          <w:tcPr>
            <w:tcW w:type="dxa" w:w="2357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2357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2357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2357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2357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</w:tr>
      <w:tr>
        <w:tc>
          <w:tcPr>
            <w:tcW w:type="dxa" w:w="2357"/>
            <w:shd w:fill="0A5455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Reductions: managed conversion</w:t>
            </w:r>
          </w:p>
        </w:tc>
        <w:tc>
          <w:tcPr>
            <w:tcW w:type="dxa" w:w="2357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2357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2357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2357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2357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</w:tr>
      <w:tr>
        <w:tc>
          <w:tcPr>
            <w:tcW w:type="dxa" w:w="2357"/>
            <w:shd w:fill="0A5455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Reductions: reclassification</w:t>
            </w:r>
          </w:p>
        </w:tc>
        <w:tc>
          <w:tcPr>
            <w:tcW w:type="dxa" w:w="2357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2357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2357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2357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2357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</w:tr>
      <w:tr>
        <w:tc>
          <w:tcPr>
            <w:tcW w:type="dxa" w:w="2357"/>
            <w:shd w:fill="0A5455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Total reductions</w:t>
            </w:r>
          </w:p>
        </w:tc>
        <w:tc>
          <w:tcPr>
            <w:tcW w:type="dxa" w:w="2357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2357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2357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2357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2357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</w:tr>
      <w:tr>
        <w:tc>
          <w:tcPr>
            <w:tcW w:type="dxa" w:w="2357"/>
            <w:shd w:fill="0A5455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Net change</w:t>
            </w:r>
          </w:p>
        </w:tc>
        <w:tc>
          <w:tcPr>
            <w:tcW w:type="dxa" w:w="2357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2357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2357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2357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2357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</w:tr>
      <w:tr>
        <w:tc>
          <w:tcPr>
            <w:tcW w:type="dxa" w:w="2357"/>
            <w:shd w:fill="0A5455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Closing extent (ha)</w:t>
            </w:r>
          </w:p>
        </w:tc>
        <w:tc>
          <w:tcPr>
            <w:tcW w:type="dxa" w:w="2357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2357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2357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2357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2357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</w:tr>
    </w:tbl>
    <w:p>
      <w:pPr>
        <w:spacing w:before="40"/>
      </w:pPr>
      <w:r>
        <w:rPr>
          <w:rFonts w:ascii="Arial" w:hAnsi="Arial"/>
          <w:b w:val="0"/>
          <w:color w:val="717171"/>
          <w:sz w:val="18"/>
        </w:rPr>
        <w:t>Total accounting area must be the same for opening and closing. Net change across all types sums to zero.</w:t>
      </w:r>
    </w:p>
    <w:p>
      <w:r>
        <w:br w:type="page"/>
      </w:r>
    </w:p>
    <w:p>
      <w:r>
        <w:rPr>
          <w:rFonts w:ascii="Arial" w:hAnsi="Arial"/>
          <w:b w:val="0"/>
          <w:color w:val="0A5455"/>
          <w:sz w:val="32"/>
        </w:rPr>
        <w:t>Table 1b: Extent Time Series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404040"/>
          <w:left w:val="single" w:sz="4" w:color="404040"/>
          <w:bottom w:val="single" w:sz="4" w:color="404040"/>
          <w:right w:val="single" w:sz="4" w:color="404040"/>
          <w:insideH w:val="single" w:sz="4" w:color="404040"/>
          <w:insideV w:val="single" w:sz="4" w:color="404040"/>
        </w:tblBorders>
      </w:tblPr>
      <w:tblGrid>
        <w:gridCol w:w="2020"/>
        <w:gridCol w:w="2020"/>
        <w:gridCol w:w="2020"/>
        <w:gridCol w:w="2020"/>
        <w:gridCol w:w="2020"/>
        <w:gridCol w:w="2020"/>
        <w:gridCol w:w="2020"/>
      </w:tblGrid>
      <w:tr>
        <w:tc>
          <w:tcPr>
            <w:tcW w:type="dxa" w:w="2020"/>
            <w:shd w:fill="3B9C7B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Ecosystem type</w:t>
            </w:r>
          </w:p>
        </w:tc>
        <w:tc>
          <w:tcPr>
            <w:tcW w:type="dxa" w:w="2020"/>
            <w:shd w:fill="3B9C7B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Year 1 (ha)</w:t>
            </w:r>
          </w:p>
        </w:tc>
        <w:tc>
          <w:tcPr>
            <w:tcW w:type="dxa" w:w="2020"/>
            <w:shd w:fill="3B9C7B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Year 2 (ha)</w:t>
            </w:r>
          </w:p>
        </w:tc>
        <w:tc>
          <w:tcPr>
            <w:tcW w:type="dxa" w:w="2020"/>
            <w:shd w:fill="3B9C7B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Year 3 (ha)</w:t>
            </w:r>
          </w:p>
        </w:tc>
        <w:tc>
          <w:tcPr>
            <w:tcW w:type="dxa" w:w="2020"/>
            <w:shd w:fill="3B9C7B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Year 4 (ha)</w:t>
            </w:r>
          </w:p>
        </w:tc>
        <w:tc>
          <w:tcPr>
            <w:tcW w:type="dxa" w:w="2020"/>
            <w:shd w:fill="3B9C7B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Total change</w:t>
            </w:r>
          </w:p>
        </w:tc>
        <w:tc>
          <w:tcPr>
            <w:tcW w:type="dxa" w:w="2020"/>
            <w:shd w:fill="3B9C7B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Change (%)</w:t>
            </w:r>
          </w:p>
        </w:tc>
      </w:tr>
      <w:tr>
        <w:tc>
          <w:tcPr>
            <w:tcW w:type="dxa" w:w="2020"/>
            <w:shd w:fill="0A5455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Ecosystem 1</w:t>
            </w:r>
          </w:p>
        </w:tc>
        <w:tc>
          <w:tcPr>
            <w:tcW w:type="dxa" w:w="2020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2020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2020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2020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2020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2020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</w:tr>
      <w:tr>
        <w:tc>
          <w:tcPr>
            <w:tcW w:type="dxa" w:w="2020"/>
            <w:shd w:fill="0A5455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Ecosystem 2</w:t>
            </w:r>
          </w:p>
        </w:tc>
        <w:tc>
          <w:tcPr>
            <w:tcW w:type="dxa" w:w="2020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2020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2020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2020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2020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2020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</w:tr>
      <w:tr>
        <w:tc>
          <w:tcPr>
            <w:tcW w:type="dxa" w:w="2020"/>
            <w:shd w:fill="0A5455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Ecosystem 3</w:t>
            </w:r>
          </w:p>
        </w:tc>
        <w:tc>
          <w:tcPr>
            <w:tcW w:type="dxa" w:w="2020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2020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2020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2020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2020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2020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</w:tr>
      <w:tr>
        <w:tc>
          <w:tcPr>
            <w:tcW w:type="dxa" w:w="2020"/>
            <w:shd w:fill="0A5455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Other</w:t>
            </w:r>
          </w:p>
        </w:tc>
        <w:tc>
          <w:tcPr>
            <w:tcW w:type="dxa" w:w="2020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2020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2020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2020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2020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2020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</w:tr>
      <w:tr>
        <w:tc>
          <w:tcPr>
            <w:tcW w:type="dxa" w:w="2020"/>
            <w:shd w:fill="0A5455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Total</w:t>
            </w:r>
          </w:p>
        </w:tc>
        <w:tc>
          <w:tcPr>
            <w:tcW w:type="dxa" w:w="2020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2020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2020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2020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2020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2020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</w:tr>
    </w:tbl>
    <w:p/>
    <w:p>
      <w:r>
        <w:rPr>
          <w:rFonts w:ascii="Arial" w:hAnsi="Arial"/>
          <w:b w:val="0"/>
          <w:color w:val="0A5455"/>
          <w:sz w:val="32"/>
        </w:rPr>
        <w:t>Table 2: Change Matrix (hectares)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404040"/>
          <w:left w:val="single" w:sz="4" w:color="404040"/>
          <w:bottom w:val="single" w:sz="4" w:color="404040"/>
          <w:right w:val="single" w:sz="4" w:color="404040"/>
          <w:insideH w:val="single" w:sz="4" w:color="404040"/>
          <w:insideV w:val="single" w:sz="4" w:color="404040"/>
        </w:tblBorders>
      </w:tblPr>
      <w:tblGrid>
        <w:gridCol w:w="2357"/>
        <w:gridCol w:w="2357"/>
        <w:gridCol w:w="2357"/>
        <w:gridCol w:w="2357"/>
        <w:gridCol w:w="2357"/>
        <w:gridCol w:w="2357"/>
      </w:tblGrid>
      <w:tr>
        <w:tc>
          <w:tcPr>
            <w:tcW w:type="dxa" w:w="2357"/>
            <w:shd w:fill="3B9C7B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Opening \ Closing</w:t>
            </w:r>
          </w:p>
        </w:tc>
        <w:tc>
          <w:tcPr>
            <w:tcW w:type="dxa" w:w="2357"/>
            <w:shd w:fill="3B9C7B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Ecosystem 1</w:t>
            </w:r>
          </w:p>
        </w:tc>
        <w:tc>
          <w:tcPr>
            <w:tcW w:type="dxa" w:w="2357"/>
            <w:shd w:fill="3B9C7B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Ecosystem 2</w:t>
            </w:r>
          </w:p>
        </w:tc>
        <w:tc>
          <w:tcPr>
            <w:tcW w:type="dxa" w:w="2357"/>
            <w:shd w:fill="3B9C7B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Ecosystem 3</w:t>
            </w:r>
          </w:p>
        </w:tc>
        <w:tc>
          <w:tcPr>
            <w:tcW w:type="dxa" w:w="2357"/>
            <w:shd w:fill="3B9C7B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Other</w:t>
            </w:r>
          </w:p>
        </w:tc>
        <w:tc>
          <w:tcPr>
            <w:tcW w:type="dxa" w:w="2357"/>
            <w:shd w:fill="3B9C7B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Opening total</w:t>
            </w:r>
          </w:p>
        </w:tc>
      </w:tr>
      <w:tr>
        <w:tc>
          <w:tcPr>
            <w:tcW w:type="dxa" w:w="2357"/>
            <w:shd w:fill="0A5455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Ecosystem 1</w:t>
            </w:r>
          </w:p>
        </w:tc>
        <w:tc>
          <w:tcPr>
            <w:tcW w:type="dxa" w:w="2357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2357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2357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2357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2357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</w:tr>
      <w:tr>
        <w:tc>
          <w:tcPr>
            <w:tcW w:type="dxa" w:w="2357"/>
            <w:shd w:fill="0A5455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Ecosystem 2</w:t>
            </w:r>
          </w:p>
        </w:tc>
        <w:tc>
          <w:tcPr>
            <w:tcW w:type="dxa" w:w="2357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2357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2357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2357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2357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</w:tr>
      <w:tr>
        <w:tc>
          <w:tcPr>
            <w:tcW w:type="dxa" w:w="2357"/>
            <w:shd w:fill="0A5455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Ecosystem 3</w:t>
            </w:r>
          </w:p>
        </w:tc>
        <w:tc>
          <w:tcPr>
            <w:tcW w:type="dxa" w:w="2357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2357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2357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2357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2357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</w:tr>
      <w:tr>
        <w:tc>
          <w:tcPr>
            <w:tcW w:type="dxa" w:w="2357"/>
            <w:shd w:fill="0A5455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Other</w:t>
            </w:r>
          </w:p>
        </w:tc>
        <w:tc>
          <w:tcPr>
            <w:tcW w:type="dxa" w:w="2357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2357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2357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2357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2357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</w:tr>
      <w:tr>
        <w:tc>
          <w:tcPr>
            <w:tcW w:type="dxa" w:w="2357"/>
            <w:shd w:fill="0A5455"/>
          </w:tcPr>
          <w:p>
            <w:pPr>
              <w:spacing w:before="60" w:after="60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Closing total</w:t>
            </w:r>
          </w:p>
        </w:tc>
        <w:tc>
          <w:tcPr>
            <w:tcW w:type="dxa" w:w="2357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2357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2357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2357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2357"/>
            <w:shd w:fill="FFF2CC"/>
          </w:tcPr>
          <w:p>
            <w:pPr>
              <w:spacing w:before="60" w:after="60"/>
            </w:pPr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</w:tr>
    </w:tbl>
    <w:p>
      <w:pPr>
        <w:spacing w:before="40"/>
      </w:pPr>
      <w:r>
        <w:rPr>
          <w:rFonts w:ascii="Arial" w:hAnsi="Arial"/>
          <w:b w:val="0"/>
          <w:color w:val="717171"/>
          <w:sz w:val="18"/>
        </w:rPr>
        <w:t>Diagonal = stable area. Off-diagonal = transitions. Row totals = opening extent. Column totals = closing extent.</w:t>
      </w:r>
    </w:p>
    <w:sectPr w:rsidR="00FC693F" w:rsidRPr="0006063C" w:rsidSect="00034616">
      <w:pgSz w:w="15840" w:h="12240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