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9E2F17" w14:textId="083FF80F" w:rsidR="003E4B28" w:rsidRPr="003E4B28" w:rsidRDefault="003E4B28" w:rsidP="003E4B28">
      <w:pPr>
        <w:pStyle w:val="Heading1"/>
      </w:pPr>
      <w:r>
        <w:rPr>
          <w:noProof/>
        </w:rPr>
        <w:drawing>
          <wp:anchor distT="0" distB="0" distL="114300" distR="114300" simplePos="0" relativeHeight="251663360" behindDoc="0" locked="0" layoutInCell="1" allowOverlap="1" wp14:anchorId="4A2DFE58" wp14:editId="28C13FF5">
            <wp:simplePos x="0" y="0"/>
            <wp:positionH relativeFrom="page">
              <wp:align>left</wp:align>
            </wp:positionH>
            <wp:positionV relativeFrom="paragraph">
              <wp:posOffset>808990</wp:posOffset>
            </wp:positionV>
            <wp:extent cx="7596505" cy="4463642"/>
            <wp:effectExtent l="0" t="0" r="4445" b="0"/>
            <wp:wrapSquare wrapText="bothSides"/>
            <wp:docPr id="1" name="Picture 1" descr="A picture containing m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DEEAgroup_DocumentCovers_Front-Fishery.jpg"/>
                    <pic:cNvPicPr/>
                  </pic:nvPicPr>
                  <pic:blipFill rotWithShape="1">
                    <a:blip r:embed="rId13" cstate="print">
                      <a:extLst>
                        <a:ext uri="{28A0092B-C50C-407E-A947-70E740481C1C}">
                          <a14:useLocalDpi xmlns:a14="http://schemas.microsoft.com/office/drawing/2010/main" val="0"/>
                        </a:ext>
                      </a:extLst>
                    </a:blip>
                    <a:srcRect t="12162" b="46288"/>
                    <a:stretch/>
                  </pic:blipFill>
                  <pic:spPr bwMode="auto">
                    <a:xfrm>
                      <a:off x="0" y="0"/>
                      <a:ext cx="7596505" cy="44636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90FB7">
        <w:t xml:space="preserve"> </w:t>
      </w:r>
    </w:p>
    <w:p w14:paraId="0AB8013A" w14:textId="77777777" w:rsidR="003E4B28" w:rsidRDefault="003E4B28">
      <w:pPr>
        <w:pStyle w:val="Heading1"/>
      </w:pPr>
    </w:p>
    <w:p w14:paraId="40F232F6" w14:textId="27733B55" w:rsidR="00764D6A" w:rsidRDefault="001144AC">
      <w:pPr>
        <w:pStyle w:val="Heading1"/>
      </w:pPr>
      <w:r>
        <w:t xml:space="preserve">Ocean </w:t>
      </w:r>
      <w:r w:rsidR="00F6343A">
        <w:t>a</w:t>
      </w:r>
      <w:r>
        <w:t xml:space="preserve">ccounting </w:t>
      </w:r>
      <w:r w:rsidR="00F6343A">
        <w:t xml:space="preserve">pilot </w:t>
      </w:r>
      <w:r>
        <w:t>for Geographe Marine Park</w:t>
      </w:r>
    </w:p>
    <w:p w14:paraId="2BF20026" w14:textId="2B167986" w:rsidR="00B64618" w:rsidRPr="00F6343A" w:rsidRDefault="001144AC" w:rsidP="003E4B28">
      <w:pPr>
        <w:pStyle w:val="Subtitle"/>
      </w:pPr>
      <w:r>
        <w:t>Data assessment report</w:t>
      </w:r>
    </w:p>
    <w:p w14:paraId="7930E035" w14:textId="77777777" w:rsidR="003E4B28" w:rsidRDefault="003E4B28" w:rsidP="003E4B28">
      <w:pPr>
        <w:pStyle w:val="AuthorOrganisationAffiliation"/>
        <w:spacing w:after="240"/>
        <w:rPr>
          <w:b/>
          <w:bCs/>
          <w:sz w:val="24"/>
          <w:szCs w:val="24"/>
        </w:rPr>
      </w:pPr>
    </w:p>
    <w:p w14:paraId="68DB5749" w14:textId="77777777" w:rsidR="003E4B28" w:rsidRDefault="003E4B28" w:rsidP="003E4B28">
      <w:pPr>
        <w:pStyle w:val="AuthorOrganisationAffiliation"/>
        <w:spacing w:after="240"/>
        <w:rPr>
          <w:b/>
          <w:bCs/>
          <w:sz w:val="24"/>
          <w:szCs w:val="24"/>
        </w:rPr>
      </w:pPr>
    </w:p>
    <w:p w14:paraId="37FB0655" w14:textId="5775437F" w:rsidR="00223F36" w:rsidRPr="003E4B28" w:rsidRDefault="00F6343A" w:rsidP="003E4B28">
      <w:pPr>
        <w:pStyle w:val="AuthorOrganisationAffiliation"/>
        <w:spacing w:after="240"/>
        <w:rPr>
          <w:b/>
          <w:bCs/>
          <w:sz w:val="24"/>
          <w:szCs w:val="24"/>
          <w:vertAlign w:val="superscript"/>
        </w:rPr>
      </w:pPr>
      <w:r w:rsidRPr="00F6343A">
        <w:rPr>
          <w:b/>
          <w:bCs/>
          <w:sz w:val="24"/>
          <w:szCs w:val="24"/>
        </w:rPr>
        <w:t xml:space="preserve">Prepared for the Department of Agriculture, Water and the Environment by </w:t>
      </w:r>
      <w:r w:rsidR="00054744" w:rsidRPr="00F6343A">
        <w:rPr>
          <w:b/>
          <w:bCs/>
          <w:sz w:val="24"/>
          <w:szCs w:val="24"/>
        </w:rPr>
        <w:t>IDEEA Group</w:t>
      </w:r>
      <w:r w:rsidR="00185080" w:rsidRPr="00F6343A">
        <w:rPr>
          <w:b/>
          <w:bCs/>
          <w:sz w:val="24"/>
          <w:szCs w:val="24"/>
        </w:rPr>
        <w:t xml:space="preserve"> and Hydrobiology</w:t>
      </w:r>
      <w:r w:rsidRPr="00F6343A">
        <w:rPr>
          <w:b/>
          <w:bCs/>
          <w:sz w:val="24"/>
          <w:szCs w:val="24"/>
        </w:rPr>
        <w:t>: Reiss McLeod</w:t>
      </w:r>
      <w:r w:rsidRPr="00F6343A">
        <w:rPr>
          <w:b/>
          <w:bCs/>
          <w:sz w:val="24"/>
          <w:szCs w:val="24"/>
          <w:vertAlign w:val="superscript"/>
        </w:rPr>
        <w:t>1</w:t>
      </w:r>
      <w:r w:rsidRPr="00F6343A">
        <w:rPr>
          <w:b/>
          <w:bCs/>
          <w:sz w:val="24"/>
          <w:szCs w:val="24"/>
        </w:rPr>
        <w:t>, Mark Eigenraam</w:t>
      </w:r>
      <w:r w:rsidRPr="00F6343A">
        <w:rPr>
          <w:b/>
          <w:bCs/>
          <w:sz w:val="24"/>
          <w:szCs w:val="24"/>
          <w:vertAlign w:val="superscript"/>
        </w:rPr>
        <w:t>1</w:t>
      </w:r>
      <w:r w:rsidRPr="00F6343A">
        <w:rPr>
          <w:b/>
          <w:bCs/>
          <w:sz w:val="24"/>
          <w:szCs w:val="24"/>
        </w:rPr>
        <w:t>, Carl Obst</w:t>
      </w:r>
      <w:r w:rsidRPr="00F6343A">
        <w:rPr>
          <w:b/>
          <w:bCs/>
          <w:sz w:val="24"/>
          <w:szCs w:val="24"/>
          <w:vertAlign w:val="superscript"/>
        </w:rPr>
        <w:t>1</w:t>
      </w:r>
      <w:r w:rsidRPr="00F6343A">
        <w:rPr>
          <w:b/>
          <w:bCs/>
          <w:sz w:val="24"/>
          <w:szCs w:val="24"/>
        </w:rPr>
        <w:t>, James Keating</w:t>
      </w:r>
      <w:r w:rsidRPr="00F6343A">
        <w:rPr>
          <w:b/>
          <w:bCs/>
          <w:sz w:val="24"/>
          <w:szCs w:val="24"/>
          <w:vertAlign w:val="superscript"/>
        </w:rPr>
        <w:t>2</w:t>
      </w:r>
      <w:r w:rsidRPr="00F6343A">
        <w:rPr>
          <w:b/>
          <w:bCs/>
          <w:sz w:val="24"/>
          <w:szCs w:val="24"/>
        </w:rPr>
        <w:t>, Ross Gillis</w:t>
      </w:r>
      <w:r w:rsidRPr="00F6343A">
        <w:rPr>
          <w:b/>
          <w:bCs/>
          <w:sz w:val="24"/>
          <w:szCs w:val="24"/>
          <w:vertAlign w:val="superscript"/>
        </w:rPr>
        <w:t>2</w:t>
      </w:r>
      <w:r w:rsidR="00223F36">
        <w:br w:type="page"/>
      </w:r>
    </w:p>
    <w:p w14:paraId="12FB79DA" w14:textId="2B5A42B6" w:rsidR="003E4B28" w:rsidRDefault="003E4B28" w:rsidP="003E4B28"/>
    <w:p w14:paraId="547E607C" w14:textId="401EEE26" w:rsidR="003E4B28" w:rsidRDefault="003E4B28" w:rsidP="003E4B28"/>
    <w:p w14:paraId="68C0D0A1" w14:textId="5BAE1998" w:rsidR="003E4B28" w:rsidRDefault="003E4B28" w:rsidP="001D647D">
      <w:pPr>
        <w:pStyle w:val="ListParagraph"/>
        <w:numPr>
          <w:ilvl w:val="0"/>
          <w:numId w:val="30"/>
        </w:numPr>
        <w:rPr>
          <w:sz w:val="20"/>
          <w:szCs w:val="20"/>
        </w:rPr>
      </w:pPr>
      <w:r w:rsidRPr="001D647D">
        <w:rPr>
          <w:sz w:val="20"/>
          <w:szCs w:val="20"/>
        </w:rPr>
        <w:t>Institute for the Development of Environmental-Economic Accounting (IDEEA Group)</w:t>
      </w:r>
    </w:p>
    <w:p w14:paraId="4118C678" w14:textId="628F6F2A" w:rsidR="001D647D" w:rsidRPr="001D647D" w:rsidRDefault="001D647D" w:rsidP="001D647D">
      <w:pPr>
        <w:pStyle w:val="ListParagraph"/>
        <w:numPr>
          <w:ilvl w:val="0"/>
          <w:numId w:val="30"/>
        </w:numPr>
        <w:rPr>
          <w:sz w:val="20"/>
          <w:szCs w:val="20"/>
        </w:rPr>
      </w:pPr>
      <w:r>
        <w:rPr>
          <w:sz w:val="20"/>
          <w:szCs w:val="20"/>
        </w:rPr>
        <w:t xml:space="preserve">Hydrobiology </w:t>
      </w:r>
    </w:p>
    <w:p w14:paraId="4810AE38" w14:textId="77777777" w:rsidR="003E4B28" w:rsidRPr="00D10DAA" w:rsidRDefault="003E4B28" w:rsidP="003E4B28">
      <w:pPr>
        <w:rPr>
          <w:sz w:val="20"/>
          <w:szCs w:val="20"/>
        </w:rPr>
      </w:pPr>
      <w:r w:rsidRPr="00D10DAA">
        <w:rPr>
          <w:sz w:val="20"/>
          <w:szCs w:val="20"/>
        </w:rPr>
        <w:t>ABN 22 608 437 056</w:t>
      </w:r>
    </w:p>
    <w:p w14:paraId="42F86C3E" w14:textId="71093B6E" w:rsidR="003E4B28" w:rsidRDefault="00000508" w:rsidP="003E4B28">
      <w:hyperlink r:id="rId14" w:history="1">
        <w:r w:rsidR="003E4B28" w:rsidRPr="00406ECF">
          <w:rPr>
            <w:rStyle w:val="Hyperlink"/>
          </w:rPr>
          <w:t>support@ideeagroup.com</w:t>
        </w:r>
      </w:hyperlink>
      <w:r w:rsidR="003E4B28">
        <w:t xml:space="preserve"> </w:t>
      </w:r>
    </w:p>
    <w:p w14:paraId="58F00306" w14:textId="47BBD2B1" w:rsidR="003E4B28" w:rsidRDefault="00000508" w:rsidP="003E4B28">
      <w:hyperlink r:id="rId15" w:history="1">
        <w:r w:rsidR="003E4B28" w:rsidRPr="00406ECF">
          <w:rPr>
            <w:rStyle w:val="Hyperlink"/>
          </w:rPr>
          <w:t>www.ideeagroup.com</w:t>
        </w:r>
      </w:hyperlink>
      <w:r w:rsidR="003E4B28">
        <w:t xml:space="preserve"> </w:t>
      </w:r>
    </w:p>
    <w:p w14:paraId="0AB0E4F5" w14:textId="77777777" w:rsidR="003E4B28" w:rsidRPr="00D10DAA" w:rsidRDefault="003E4B28" w:rsidP="003E4B28">
      <w:pPr>
        <w:rPr>
          <w:b/>
          <w:bCs/>
          <w:sz w:val="18"/>
          <w:szCs w:val="18"/>
        </w:rPr>
      </w:pPr>
      <w:r w:rsidRPr="00D10DAA">
        <w:rPr>
          <w:b/>
          <w:bCs/>
          <w:sz w:val="18"/>
          <w:szCs w:val="18"/>
        </w:rPr>
        <w:t xml:space="preserve">Disclaimer </w:t>
      </w:r>
    </w:p>
    <w:p w14:paraId="3F4C546F" w14:textId="79ACE0BB" w:rsidR="003E4B28" w:rsidRPr="00D10DAA" w:rsidRDefault="003E4B28" w:rsidP="003E4B28">
      <w:pPr>
        <w:rPr>
          <w:sz w:val="18"/>
          <w:szCs w:val="18"/>
        </w:rPr>
      </w:pPr>
      <w:r w:rsidRPr="00D10DAA">
        <w:rPr>
          <w:sz w:val="18"/>
          <w:szCs w:val="18"/>
        </w:rPr>
        <w:t>This document has been prepared in accordance with the scope of services described in the contract or agreement between IDEEA Group and the Client. This document is supplied in good faith and reflects the knowledge, expertise and experience of the advisors and its associated consultants. . The document and findings are subject to assumptions and limitations referred to within the document. Any findings, conclusions or recommendations only apply to the contract or agreement and no greater reliance should be assumed or drawn by the Client. IDEEA Group accepts no responsibility whatsoever for any loss occasioned by any person acting or refraining from action because of reliance on this document. Furthermore, the document has been prepared solely for use by the Client and IDEEA Group accepts no responsibility for its use by other parties.</w:t>
      </w:r>
    </w:p>
    <w:p w14:paraId="55791341" w14:textId="77777777" w:rsidR="00F17E93" w:rsidRDefault="00F17E93" w:rsidP="00F17E93">
      <w:pPr>
        <w:rPr>
          <w:b/>
          <w:bCs/>
          <w:sz w:val="18"/>
          <w:szCs w:val="18"/>
        </w:rPr>
      </w:pPr>
      <w:r>
        <w:rPr>
          <w:b/>
          <w:bCs/>
          <w:sz w:val="18"/>
          <w:szCs w:val="18"/>
        </w:rPr>
        <w:t>C</w:t>
      </w:r>
      <w:r w:rsidRPr="009F55DA">
        <w:rPr>
          <w:b/>
          <w:bCs/>
          <w:sz w:val="18"/>
          <w:szCs w:val="18"/>
        </w:rPr>
        <w:t>itation</w:t>
      </w:r>
    </w:p>
    <w:p w14:paraId="6E500076" w14:textId="302FD4F9" w:rsidR="003E4B28" w:rsidRPr="00F17E93" w:rsidRDefault="00F17E93" w:rsidP="003E4B28">
      <w:pPr>
        <w:pStyle w:val="Normalsmall"/>
        <w:rPr>
          <w:iCs/>
          <w:color w:val="000000"/>
        </w:rPr>
      </w:pPr>
      <w:r w:rsidRPr="00E158A0">
        <w:t xml:space="preserve">This publication (and any material sourced from it) should be attributed as: </w:t>
      </w:r>
      <w:r w:rsidRPr="001E3320">
        <w:rPr>
          <w:iCs/>
          <w:color w:val="000000"/>
        </w:rPr>
        <w:t>IDEEA Group</w:t>
      </w:r>
      <w:r>
        <w:rPr>
          <w:iCs/>
          <w:color w:val="000000"/>
        </w:rPr>
        <w:t xml:space="preserve"> (</w:t>
      </w:r>
      <w:r w:rsidRPr="001E3320">
        <w:rPr>
          <w:iCs/>
          <w:color w:val="000000"/>
        </w:rPr>
        <w:t>2020</w:t>
      </w:r>
      <w:r>
        <w:rPr>
          <w:iCs/>
          <w:color w:val="000000"/>
        </w:rPr>
        <w:t>)</w:t>
      </w:r>
      <w:r w:rsidRPr="001E3320">
        <w:rPr>
          <w:iCs/>
          <w:color w:val="000000"/>
        </w:rPr>
        <w:t xml:space="preserve"> </w:t>
      </w:r>
      <w:r>
        <w:rPr>
          <w:i/>
          <w:color w:val="000000"/>
        </w:rPr>
        <w:t>Data assessment report</w:t>
      </w:r>
      <w:r w:rsidRPr="001E3320">
        <w:rPr>
          <w:i/>
          <w:color w:val="000000"/>
        </w:rPr>
        <w:t xml:space="preserve">, Ocean accounting </w:t>
      </w:r>
      <w:r>
        <w:rPr>
          <w:i/>
          <w:color w:val="000000"/>
        </w:rPr>
        <w:t xml:space="preserve">pilot </w:t>
      </w:r>
      <w:r w:rsidRPr="001E3320">
        <w:rPr>
          <w:i/>
          <w:color w:val="000000"/>
        </w:rPr>
        <w:t>for Geographe Marine Par</w:t>
      </w:r>
      <w:r>
        <w:rPr>
          <w:i/>
          <w:color w:val="000000"/>
        </w:rPr>
        <w:t>k,</w:t>
      </w:r>
      <w:r w:rsidRPr="001E3320">
        <w:rPr>
          <w:iCs/>
          <w:color w:val="000000"/>
        </w:rPr>
        <w:t xml:space="preserve"> </w:t>
      </w:r>
      <w:r w:rsidRPr="006E103E">
        <w:t>Institute for the Development of Environmental-Economic Accounting, Victoria, Australia</w:t>
      </w:r>
      <w:r w:rsidRPr="001E3320">
        <w:rPr>
          <w:iCs/>
          <w:color w:val="000000"/>
        </w:rPr>
        <w:t>.</w:t>
      </w:r>
    </w:p>
    <w:p w14:paraId="72FB6AF6" w14:textId="6412F4DA" w:rsidR="00744B43" w:rsidRPr="003E4B28" w:rsidRDefault="00744B43" w:rsidP="00744B43">
      <w:pPr>
        <w:pStyle w:val="Normalsmall"/>
        <w:rPr>
          <w:rStyle w:val="Strong"/>
        </w:rPr>
      </w:pPr>
      <w:r w:rsidRPr="003E4B28">
        <w:rPr>
          <w:rStyle w:val="Strong"/>
        </w:rPr>
        <w:t>Acknowledgements</w:t>
      </w:r>
    </w:p>
    <w:p w14:paraId="324360B2" w14:textId="78A5335C" w:rsidR="00744B43" w:rsidRDefault="00744B43" w:rsidP="00744B43">
      <w:pPr>
        <w:pStyle w:val="Normalsmall"/>
      </w:pPr>
      <w:r>
        <w:t>The authors would like to thank all data providers, reviewers and members of the project team for their input to the data assessment and data inventory</w:t>
      </w:r>
      <w:r w:rsidR="00E17113">
        <w:t xml:space="preserve">. </w:t>
      </w:r>
      <w:r>
        <w:t>In particular the authors would like to thank:</w:t>
      </w:r>
    </w:p>
    <w:p w14:paraId="1F83B047" w14:textId="77777777" w:rsidR="00744B43" w:rsidRPr="00893E08" w:rsidRDefault="00744B43" w:rsidP="00744B43">
      <w:pPr>
        <w:pStyle w:val="Normalsmall"/>
      </w:pPr>
      <w:r w:rsidRPr="00893E08">
        <w:t>Project team</w:t>
      </w:r>
    </w:p>
    <w:p w14:paraId="1A0E51D6" w14:textId="77777777" w:rsidR="00744B43" w:rsidRDefault="00744B43" w:rsidP="00744B43">
      <w:pPr>
        <w:pStyle w:val="Normalsmall"/>
      </w:pPr>
      <w:r>
        <w:t>Michael Bordt (Fisheries and Oceans Canada); Michael Vardon (Australian National University); Ben Milligan (University of New South Wales); Micheli Costa, Peter Macreadie (Deakin University Blue Carbon Lab); Simon Reeves (The Nature Conservancy); John Statton (University of Western Australia); Euan Harvey (Curtin University)</w:t>
      </w:r>
    </w:p>
    <w:p w14:paraId="32664181" w14:textId="77777777" w:rsidR="00744B43" w:rsidRPr="00893E08" w:rsidRDefault="00744B43" w:rsidP="00744B43">
      <w:pPr>
        <w:pStyle w:val="Normalsmall"/>
      </w:pPr>
      <w:r w:rsidRPr="00893E08">
        <w:t>Reviewers</w:t>
      </w:r>
    </w:p>
    <w:p w14:paraId="17EBC5A3" w14:textId="626D8BCC" w:rsidR="00744B43" w:rsidRDefault="00744B43" w:rsidP="00744B43">
      <w:pPr>
        <w:pStyle w:val="Normalsmall"/>
      </w:pPr>
      <w:r>
        <w:t xml:space="preserve">Alistair McIlgorm (University of Wollongong); Bruce Thom, Celine Steinfeld, Richard Kingsford, Peter Harper, Anna Skarbek (Environmental Economic Accounts Scientific Advisory </w:t>
      </w:r>
      <w:r w:rsidR="00F6343A">
        <w:t>Panel</w:t>
      </w:r>
      <w:r>
        <w:t>); Crystal Bradley, Paul Anderson, Dayani Gunawardana, Carolyn Armstrong (Department of Agriculture, Water and the Environment); Mitch Ryan, Nicole Middleton (Parks Australia)</w:t>
      </w:r>
    </w:p>
    <w:p w14:paraId="4B09B48A" w14:textId="77777777" w:rsidR="00744B43" w:rsidRPr="00893E08" w:rsidRDefault="00744B43" w:rsidP="00744B43">
      <w:pPr>
        <w:pStyle w:val="Normalsmall"/>
      </w:pPr>
      <w:r w:rsidRPr="00893E08">
        <w:t>Data providers</w:t>
      </w:r>
    </w:p>
    <w:p w14:paraId="0C6A3623" w14:textId="77777777" w:rsidR="00586ECD" w:rsidRDefault="00744B43">
      <w:pPr>
        <w:pStyle w:val="Normalsmall"/>
        <w:rPr>
          <w:noProof/>
          <w:lang w:eastAsia="en-AU"/>
        </w:rPr>
      </w:pPr>
      <w:r>
        <w:t xml:space="preserve">Legend Charters, Busselton, Western Australia; Lisa Shreeves and Sophie </w:t>
      </w:r>
      <w:proofErr w:type="spellStart"/>
      <w:r>
        <w:t>Teede</w:t>
      </w:r>
      <w:proofErr w:type="spellEnd"/>
      <w:r>
        <w:t xml:space="preserve"> (Busselton Jetty); WA Department of Primary Industry and Regional Development; Chris Burton (Western Whale Research); Renae Hovey and Gary Kendrick (University of Western Australia); Euan Harvey (Curtin University); Coralie </w:t>
      </w:r>
      <w:proofErr w:type="spellStart"/>
      <w:r>
        <w:t>Palmeri</w:t>
      </w:r>
      <w:proofErr w:type="spellEnd"/>
      <w:r>
        <w:t xml:space="preserve"> (Tourism Research Australia); Mark </w:t>
      </w:r>
      <w:proofErr w:type="spellStart"/>
      <w:r>
        <w:t>Nenner</w:t>
      </w:r>
      <w:proofErr w:type="spellEnd"/>
      <w:r>
        <w:t xml:space="preserve"> (</w:t>
      </w:r>
      <w:proofErr w:type="spellStart"/>
      <w:r>
        <w:t>Watercorp</w:t>
      </w:r>
      <w:proofErr w:type="spellEnd"/>
      <w:r>
        <w:t>); Craig Perry (Perion Naturaliste Partnership); Kathryn McMahon (Edith Cowan University); Matthew Navarro (University of Western Australia)</w:t>
      </w:r>
    </w:p>
    <w:p w14:paraId="48FCDE72" w14:textId="727615F5" w:rsidR="00764D6A" w:rsidRDefault="00E91D72" w:rsidP="00586ECD">
      <w:pPr>
        <w:pStyle w:val="Normalsmall"/>
      </w:pPr>
      <w:r>
        <w:br w:type="page"/>
      </w:r>
    </w:p>
    <w:sdt>
      <w:sdtPr>
        <w:rPr>
          <w:rFonts w:ascii="Cambria" w:eastAsiaTheme="minorHAnsi" w:hAnsi="Cambria"/>
          <w:bCs w:val="0"/>
          <w:color w:val="auto"/>
          <w:sz w:val="22"/>
          <w:szCs w:val="22"/>
          <w:lang w:eastAsia="en-US"/>
        </w:rPr>
        <w:id w:val="-760297017"/>
        <w:docPartObj>
          <w:docPartGallery w:val="Table of Contents"/>
          <w:docPartUnique/>
        </w:docPartObj>
      </w:sdtPr>
      <w:sdtEndPr>
        <w:rPr>
          <w:b/>
          <w:noProof/>
        </w:rPr>
      </w:sdtEndPr>
      <w:sdtContent>
        <w:p w14:paraId="27EE9C73" w14:textId="157FDEF6" w:rsidR="00764D6A" w:rsidRDefault="00E91D72">
          <w:pPr>
            <w:pStyle w:val="TOCHeading"/>
          </w:pPr>
          <w:r>
            <w:t>Contents</w:t>
          </w:r>
        </w:p>
        <w:p w14:paraId="38AB397C" w14:textId="7E247380" w:rsidR="0076785B" w:rsidRDefault="00E91D72">
          <w:pPr>
            <w:pStyle w:val="TOC1"/>
            <w:rPr>
              <w:rFonts w:asciiTheme="minorHAnsi" w:eastAsiaTheme="minorEastAsia" w:hAnsiTheme="minorHAnsi"/>
              <w:b w:val="0"/>
              <w:lang w:eastAsia="en-AU"/>
            </w:rPr>
          </w:pPr>
          <w:r>
            <w:rPr>
              <w:b w:val="0"/>
            </w:rPr>
            <w:fldChar w:fldCharType="begin"/>
          </w:r>
          <w:r>
            <w:rPr>
              <w:b w:val="0"/>
            </w:rPr>
            <w:instrText xml:space="preserve"> TOC \h \z \u \t "Heading 2,1,Heading 3,2,Style1,2,TOA Heading,1" </w:instrText>
          </w:r>
          <w:r>
            <w:rPr>
              <w:b w:val="0"/>
            </w:rPr>
            <w:fldChar w:fldCharType="separate"/>
          </w:r>
          <w:hyperlink w:anchor="_Toc53758424" w:history="1">
            <w:r w:rsidR="0076785B" w:rsidRPr="000D718E">
              <w:rPr>
                <w:rStyle w:val="Hyperlink"/>
              </w:rPr>
              <w:t>1</w:t>
            </w:r>
            <w:r w:rsidR="0076785B">
              <w:rPr>
                <w:rFonts w:asciiTheme="minorHAnsi" w:eastAsiaTheme="minorEastAsia" w:hAnsiTheme="minorHAnsi"/>
                <w:b w:val="0"/>
                <w:lang w:eastAsia="en-AU"/>
              </w:rPr>
              <w:tab/>
            </w:r>
            <w:r w:rsidR="0076785B" w:rsidRPr="000D718E">
              <w:rPr>
                <w:rStyle w:val="Hyperlink"/>
              </w:rPr>
              <w:t>Introduction</w:t>
            </w:r>
            <w:r w:rsidR="0076785B">
              <w:rPr>
                <w:webHidden/>
              </w:rPr>
              <w:tab/>
            </w:r>
            <w:r w:rsidR="0076785B">
              <w:rPr>
                <w:webHidden/>
              </w:rPr>
              <w:fldChar w:fldCharType="begin"/>
            </w:r>
            <w:r w:rsidR="0076785B">
              <w:rPr>
                <w:webHidden/>
              </w:rPr>
              <w:instrText xml:space="preserve"> PAGEREF _Toc53758424 \h </w:instrText>
            </w:r>
            <w:r w:rsidR="0076785B">
              <w:rPr>
                <w:webHidden/>
              </w:rPr>
            </w:r>
            <w:r w:rsidR="0076785B">
              <w:rPr>
                <w:webHidden/>
              </w:rPr>
              <w:fldChar w:fldCharType="separate"/>
            </w:r>
            <w:r w:rsidR="0076785B">
              <w:rPr>
                <w:webHidden/>
              </w:rPr>
              <w:t>1</w:t>
            </w:r>
            <w:r w:rsidR="0076785B">
              <w:rPr>
                <w:webHidden/>
              </w:rPr>
              <w:fldChar w:fldCharType="end"/>
            </w:r>
          </w:hyperlink>
        </w:p>
        <w:p w14:paraId="1BC91DE5" w14:textId="193D837F" w:rsidR="0076785B" w:rsidRDefault="00000508">
          <w:pPr>
            <w:pStyle w:val="TOC1"/>
            <w:rPr>
              <w:rFonts w:asciiTheme="minorHAnsi" w:eastAsiaTheme="minorEastAsia" w:hAnsiTheme="minorHAnsi"/>
              <w:b w:val="0"/>
              <w:lang w:eastAsia="en-AU"/>
            </w:rPr>
          </w:pPr>
          <w:hyperlink w:anchor="_Toc53758425" w:history="1">
            <w:r w:rsidR="0076785B" w:rsidRPr="000D718E">
              <w:rPr>
                <w:rStyle w:val="Hyperlink"/>
              </w:rPr>
              <w:t>2</w:t>
            </w:r>
            <w:r w:rsidR="0076785B">
              <w:rPr>
                <w:rFonts w:asciiTheme="minorHAnsi" w:eastAsiaTheme="minorEastAsia" w:hAnsiTheme="minorHAnsi"/>
                <w:b w:val="0"/>
                <w:lang w:eastAsia="en-AU"/>
              </w:rPr>
              <w:tab/>
            </w:r>
            <w:r w:rsidR="0076785B" w:rsidRPr="000D718E">
              <w:rPr>
                <w:rStyle w:val="Hyperlink"/>
              </w:rPr>
              <w:t>Methods</w:t>
            </w:r>
            <w:r w:rsidR="0076785B">
              <w:rPr>
                <w:webHidden/>
              </w:rPr>
              <w:tab/>
            </w:r>
            <w:r w:rsidR="0076785B">
              <w:rPr>
                <w:webHidden/>
              </w:rPr>
              <w:fldChar w:fldCharType="begin"/>
            </w:r>
            <w:r w:rsidR="0076785B">
              <w:rPr>
                <w:webHidden/>
              </w:rPr>
              <w:instrText xml:space="preserve"> PAGEREF _Toc53758425 \h </w:instrText>
            </w:r>
            <w:r w:rsidR="0076785B">
              <w:rPr>
                <w:webHidden/>
              </w:rPr>
            </w:r>
            <w:r w:rsidR="0076785B">
              <w:rPr>
                <w:webHidden/>
              </w:rPr>
              <w:fldChar w:fldCharType="separate"/>
            </w:r>
            <w:r w:rsidR="0076785B">
              <w:rPr>
                <w:webHidden/>
              </w:rPr>
              <w:t>3</w:t>
            </w:r>
            <w:r w:rsidR="0076785B">
              <w:rPr>
                <w:webHidden/>
              </w:rPr>
              <w:fldChar w:fldCharType="end"/>
            </w:r>
          </w:hyperlink>
        </w:p>
        <w:p w14:paraId="0D8C977C" w14:textId="53CA7337" w:rsidR="0076785B" w:rsidRDefault="00000508">
          <w:pPr>
            <w:pStyle w:val="TOC2"/>
            <w:tabs>
              <w:tab w:val="left" w:pos="1100"/>
            </w:tabs>
            <w:rPr>
              <w:rFonts w:asciiTheme="minorHAnsi" w:eastAsiaTheme="minorEastAsia" w:hAnsiTheme="minorHAnsi"/>
              <w:lang w:eastAsia="en-AU"/>
            </w:rPr>
          </w:pPr>
          <w:hyperlink w:anchor="_Toc53758426" w:history="1">
            <w:r w:rsidR="0076785B" w:rsidRPr="000D718E">
              <w:rPr>
                <w:rStyle w:val="Hyperlink"/>
              </w:rPr>
              <w:t>2.1</w:t>
            </w:r>
            <w:r w:rsidR="0076785B">
              <w:rPr>
                <w:rFonts w:asciiTheme="minorHAnsi" w:eastAsiaTheme="minorEastAsia" w:hAnsiTheme="minorHAnsi"/>
                <w:lang w:eastAsia="en-AU"/>
              </w:rPr>
              <w:tab/>
            </w:r>
            <w:r w:rsidR="0076785B" w:rsidRPr="000D718E">
              <w:rPr>
                <w:rStyle w:val="Hyperlink"/>
              </w:rPr>
              <w:t>Project area</w:t>
            </w:r>
            <w:r w:rsidR="0076785B">
              <w:rPr>
                <w:webHidden/>
              </w:rPr>
              <w:tab/>
            </w:r>
            <w:r w:rsidR="0076785B">
              <w:rPr>
                <w:webHidden/>
              </w:rPr>
              <w:fldChar w:fldCharType="begin"/>
            </w:r>
            <w:r w:rsidR="0076785B">
              <w:rPr>
                <w:webHidden/>
              </w:rPr>
              <w:instrText xml:space="preserve"> PAGEREF _Toc53758426 \h </w:instrText>
            </w:r>
            <w:r w:rsidR="0076785B">
              <w:rPr>
                <w:webHidden/>
              </w:rPr>
            </w:r>
            <w:r w:rsidR="0076785B">
              <w:rPr>
                <w:webHidden/>
              </w:rPr>
              <w:fldChar w:fldCharType="separate"/>
            </w:r>
            <w:r w:rsidR="0076785B">
              <w:rPr>
                <w:webHidden/>
              </w:rPr>
              <w:t>3</w:t>
            </w:r>
            <w:r w:rsidR="0076785B">
              <w:rPr>
                <w:webHidden/>
              </w:rPr>
              <w:fldChar w:fldCharType="end"/>
            </w:r>
          </w:hyperlink>
        </w:p>
        <w:p w14:paraId="659C39D9" w14:textId="15BDB9E3" w:rsidR="0076785B" w:rsidRDefault="00000508">
          <w:pPr>
            <w:pStyle w:val="TOC2"/>
            <w:tabs>
              <w:tab w:val="left" w:pos="1100"/>
            </w:tabs>
            <w:rPr>
              <w:rFonts w:asciiTheme="minorHAnsi" w:eastAsiaTheme="minorEastAsia" w:hAnsiTheme="minorHAnsi"/>
              <w:lang w:eastAsia="en-AU"/>
            </w:rPr>
          </w:pPr>
          <w:hyperlink w:anchor="_Toc53758427" w:history="1">
            <w:r w:rsidR="0076785B" w:rsidRPr="000D718E">
              <w:rPr>
                <w:rStyle w:val="Hyperlink"/>
              </w:rPr>
              <w:t>2.2</w:t>
            </w:r>
            <w:r w:rsidR="0076785B">
              <w:rPr>
                <w:rFonts w:asciiTheme="minorHAnsi" w:eastAsiaTheme="minorEastAsia" w:hAnsiTheme="minorHAnsi"/>
                <w:lang w:eastAsia="en-AU"/>
              </w:rPr>
              <w:tab/>
            </w:r>
            <w:r w:rsidR="0076785B" w:rsidRPr="000D718E">
              <w:rPr>
                <w:rStyle w:val="Hyperlink"/>
              </w:rPr>
              <w:t>Proposed accounts</w:t>
            </w:r>
            <w:r w:rsidR="0076785B">
              <w:rPr>
                <w:webHidden/>
              </w:rPr>
              <w:tab/>
            </w:r>
            <w:r w:rsidR="0076785B">
              <w:rPr>
                <w:webHidden/>
              </w:rPr>
              <w:fldChar w:fldCharType="begin"/>
            </w:r>
            <w:r w:rsidR="0076785B">
              <w:rPr>
                <w:webHidden/>
              </w:rPr>
              <w:instrText xml:space="preserve"> PAGEREF _Toc53758427 \h </w:instrText>
            </w:r>
            <w:r w:rsidR="0076785B">
              <w:rPr>
                <w:webHidden/>
              </w:rPr>
            </w:r>
            <w:r w:rsidR="0076785B">
              <w:rPr>
                <w:webHidden/>
              </w:rPr>
              <w:fldChar w:fldCharType="separate"/>
            </w:r>
            <w:r w:rsidR="0076785B">
              <w:rPr>
                <w:webHidden/>
              </w:rPr>
              <w:t>4</w:t>
            </w:r>
            <w:r w:rsidR="0076785B">
              <w:rPr>
                <w:webHidden/>
              </w:rPr>
              <w:fldChar w:fldCharType="end"/>
            </w:r>
          </w:hyperlink>
        </w:p>
        <w:p w14:paraId="356436D0" w14:textId="5BDAFF95" w:rsidR="0076785B" w:rsidRDefault="00000508">
          <w:pPr>
            <w:pStyle w:val="TOC2"/>
            <w:tabs>
              <w:tab w:val="left" w:pos="1100"/>
            </w:tabs>
            <w:rPr>
              <w:rFonts w:asciiTheme="minorHAnsi" w:eastAsiaTheme="minorEastAsia" w:hAnsiTheme="minorHAnsi"/>
              <w:lang w:eastAsia="en-AU"/>
            </w:rPr>
          </w:pPr>
          <w:hyperlink w:anchor="_Toc53758428" w:history="1">
            <w:r w:rsidR="0076785B" w:rsidRPr="000D718E">
              <w:rPr>
                <w:rStyle w:val="Hyperlink"/>
              </w:rPr>
              <w:t>2.3</w:t>
            </w:r>
            <w:r w:rsidR="0076785B">
              <w:rPr>
                <w:rFonts w:asciiTheme="minorHAnsi" w:eastAsiaTheme="minorEastAsia" w:hAnsiTheme="minorHAnsi"/>
                <w:lang w:eastAsia="en-AU"/>
              </w:rPr>
              <w:tab/>
            </w:r>
            <w:r w:rsidR="0076785B" w:rsidRPr="000D718E">
              <w:rPr>
                <w:rStyle w:val="Hyperlink"/>
              </w:rPr>
              <w:t>Scope of data assessment</w:t>
            </w:r>
            <w:r w:rsidR="0076785B">
              <w:rPr>
                <w:webHidden/>
              </w:rPr>
              <w:tab/>
            </w:r>
            <w:r w:rsidR="0076785B">
              <w:rPr>
                <w:webHidden/>
              </w:rPr>
              <w:fldChar w:fldCharType="begin"/>
            </w:r>
            <w:r w:rsidR="0076785B">
              <w:rPr>
                <w:webHidden/>
              </w:rPr>
              <w:instrText xml:space="preserve"> PAGEREF _Toc53758428 \h </w:instrText>
            </w:r>
            <w:r w:rsidR="0076785B">
              <w:rPr>
                <w:webHidden/>
              </w:rPr>
            </w:r>
            <w:r w:rsidR="0076785B">
              <w:rPr>
                <w:webHidden/>
              </w:rPr>
              <w:fldChar w:fldCharType="separate"/>
            </w:r>
            <w:r w:rsidR="0076785B">
              <w:rPr>
                <w:webHidden/>
              </w:rPr>
              <w:t>5</w:t>
            </w:r>
            <w:r w:rsidR="0076785B">
              <w:rPr>
                <w:webHidden/>
              </w:rPr>
              <w:fldChar w:fldCharType="end"/>
            </w:r>
          </w:hyperlink>
        </w:p>
        <w:p w14:paraId="6097A280" w14:textId="52F15546" w:rsidR="0076785B" w:rsidRDefault="00000508">
          <w:pPr>
            <w:pStyle w:val="TOC2"/>
            <w:tabs>
              <w:tab w:val="left" w:pos="1100"/>
            </w:tabs>
            <w:rPr>
              <w:rFonts w:asciiTheme="minorHAnsi" w:eastAsiaTheme="minorEastAsia" w:hAnsiTheme="minorHAnsi"/>
              <w:lang w:eastAsia="en-AU"/>
            </w:rPr>
          </w:pPr>
          <w:hyperlink w:anchor="_Toc53758429" w:history="1">
            <w:r w:rsidR="0076785B" w:rsidRPr="000D718E">
              <w:rPr>
                <w:rStyle w:val="Hyperlink"/>
              </w:rPr>
              <w:t>2.4</w:t>
            </w:r>
            <w:r w:rsidR="0076785B">
              <w:rPr>
                <w:rFonts w:asciiTheme="minorHAnsi" w:eastAsiaTheme="minorEastAsia" w:hAnsiTheme="minorHAnsi"/>
                <w:lang w:eastAsia="en-AU"/>
              </w:rPr>
              <w:tab/>
            </w:r>
            <w:r w:rsidR="0076785B" w:rsidRPr="000D718E">
              <w:rPr>
                <w:rStyle w:val="Hyperlink"/>
              </w:rPr>
              <w:t>Data collection framework</w:t>
            </w:r>
            <w:r w:rsidR="0076785B">
              <w:rPr>
                <w:webHidden/>
              </w:rPr>
              <w:tab/>
            </w:r>
            <w:r w:rsidR="0076785B">
              <w:rPr>
                <w:webHidden/>
              </w:rPr>
              <w:fldChar w:fldCharType="begin"/>
            </w:r>
            <w:r w:rsidR="0076785B">
              <w:rPr>
                <w:webHidden/>
              </w:rPr>
              <w:instrText xml:space="preserve"> PAGEREF _Toc53758429 \h </w:instrText>
            </w:r>
            <w:r w:rsidR="0076785B">
              <w:rPr>
                <w:webHidden/>
              </w:rPr>
            </w:r>
            <w:r w:rsidR="0076785B">
              <w:rPr>
                <w:webHidden/>
              </w:rPr>
              <w:fldChar w:fldCharType="separate"/>
            </w:r>
            <w:r w:rsidR="0076785B">
              <w:rPr>
                <w:webHidden/>
              </w:rPr>
              <w:t>5</w:t>
            </w:r>
            <w:r w:rsidR="0076785B">
              <w:rPr>
                <w:webHidden/>
              </w:rPr>
              <w:fldChar w:fldCharType="end"/>
            </w:r>
          </w:hyperlink>
        </w:p>
        <w:p w14:paraId="3441F9A5" w14:textId="776A3B9A" w:rsidR="0076785B" w:rsidRDefault="00000508">
          <w:pPr>
            <w:pStyle w:val="TOC2"/>
            <w:tabs>
              <w:tab w:val="left" w:pos="1100"/>
            </w:tabs>
            <w:rPr>
              <w:rFonts w:asciiTheme="minorHAnsi" w:eastAsiaTheme="minorEastAsia" w:hAnsiTheme="minorHAnsi"/>
              <w:lang w:eastAsia="en-AU"/>
            </w:rPr>
          </w:pPr>
          <w:hyperlink w:anchor="_Toc53758430" w:history="1">
            <w:r w:rsidR="0076785B" w:rsidRPr="000D718E">
              <w:rPr>
                <w:rStyle w:val="Hyperlink"/>
              </w:rPr>
              <w:t>2.5</w:t>
            </w:r>
            <w:r w:rsidR="0076785B">
              <w:rPr>
                <w:rFonts w:asciiTheme="minorHAnsi" w:eastAsiaTheme="minorEastAsia" w:hAnsiTheme="minorHAnsi"/>
                <w:lang w:eastAsia="en-AU"/>
              </w:rPr>
              <w:tab/>
            </w:r>
            <w:r w:rsidR="0076785B" w:rsidRPr="000D718E">
              <w:rPr>
                <w:rStyle w:val="Hyperlink"/>
              </w:rPr>
              <w:t>Data quality assessment</w:t>
            </w:r>
            <w:r w:rsidR="0076785B">
              <w:rPr>
                <w:webHidden/>
              </w:rPr>
              <w:tab/>
            </w:r>
            <w:r w:rsidR="0076785B">
              <w:rPr>
                <w:webHidden/>
              </w:rPr>
              <w:fldChar w:fldCharType="begin"/>
            </w:r>
            <w:r w:rsidR="0076785B">
              <w:rPr>
                <w:webHidden/>
              </w:rPr>
              <w:instrText xml:space="preserve"> PAGEREF _Toc53758430 \h </w:instrText>
            </w:r>
            <w:r w:rsidR="0076785B">
              <w:rPr>
                <w:webHidden/>
              </w:rPr>
            </w:r>
            <w:r w:rsidR="0076785B">
              <w:rPr>
                <w:webHidden/>
              </w:rPr>
              <w:fldChar w:fldCharType="separate"/>
            </w:r>
            <w:r w:rsidR="0076785B">
              <w:rPr>
                <w:webHidden/>
              </w:rPr>
              <w:t>8</w:t>
            </w:r>
            <w:r w:rsidR="0076785B">
              <w:rPr>
                <w:webHidden/>
              </w:rPr>
              <w:fldChar w:fldCharType="end"/>
            </w:r>
          </w:hyperlink>
        </w:p>
        <w:p w14:paraId="6212ED0E" w14:textId="79858C94" w:rsidR="0076785B" w:rsidRDefault="00000508">
          <w:pPr>
            <w:pStyle w:val="TOC2"/>
            <w:tabs>
              <w:tab w:val="left" w:pos="1100"/>
            </w:tabs>
            <w:rPr>
              <w:rFonts w:asciiTheme="minorHAnsi" w:eastAsiaTheme="minorEastAsia" w:hAnsiTheme="minorHAnsi"/>
              <w:lang w:eastAsia="en-AU"/>
            </w:rPr>
          </w:pPr>
          <w:hyperlink w:anchor="_Toc53758431" w:history="1">
            <w:r w:rsidR="0076785B" w:rsidRPr="000D718E">
              <w:rPr>
                <w:rStyle w:val="Hyperlink"/>
              </w:rPr>
              <w:t>2.6</w:t>
            </w:r>
            <w:r w:rsidR="0076785B">
              <w:rPr>
                <w:rFonts w:asciiTheme="minorHAnsi" w:eastAsiaTheme="minorEastAsia" w:hAnsiTheme="minorHAnsi"/>
                <w:lang w:eastAsia="en-AU"/>
              </w:rPr>
              <w:tab/>
            </w:r>
            <w:r w:rsidR="0076785B" w:rsidRPr="000D718E">
              <w:rPr>
                <w:rStyle w:val="Hyperlink"/>
              </w:rPr>
              <w:t>Approach to data collection</w:t>
            </w:r>
            <w:r w:rsidR="0076785B">
              <w:rPr>
                <w:webHidden/>
              </w:rPr>
              <w:tab/>
            </w:r>
            <w:r w:rsidR="0076785B">
              <w:rPr>
                <w:webHidden/>
              </w:rPr>
              <w:fldChar w:fldCharType="begin"/>
            </w:r>
            <w:r w:rsidR="0076785B">
              <w:rPr>
                <w:webHidden/>
              </w:rPr>
              <w:instrText xml:space="preserve"> PAGEREF _Toc53758431 \h </w:instrText>
            </w:r>
            <w:r w:rsidR="0076785B">
              <w:rPr>
                <w:webHidden/>
              </w:rPr>
            </w:r>
            <w:r w:rsidR="0076785B">
              <w:rPr>
                <w:webHidden/>
              </w:rPr>
              <w:fldChar w:fldCharType="separate"/>
            </w:r>
            <w:r w:rsidR="0076785B">
              <w:rPr>
                <w:webHidden/>
              </w:rPr>
              <w:t>9</w:t>
            </w:r>
            <w:r w:rsidR="0076785B">
              <w:rPr>
                <w:webHidden/>
              </w:rPr>
              <w:fldChar w:fldCharType="end"/>
            </w:r>
          </w:hyperlink>
        </w:p>
        <w:p w14:paraId="0B1D222F" w14:textId="4D9F515C" w:rsidR="0076785B" w:rsidRDefault="00000508">
          <w:pPr>
            <w:pStyle w:val="TOC2"/>
            <w:tabs>
              <w:tab w:val="left" w:pos="1100"/>
            </w:tabs>
            <w:rPr>
              <w:rFonts w:asciiTheme="minorHAnsi" w:eastAsiaTheme="minorEastAsia" w:hAnsiTheme="minorHAnsi"/>
              <w:lang w:eastAsia="en-AU"/>
            </w:rPr>
          </w:pPr>
          <w:hyperlink w:anchor="_Toc53758432" w:history="1">
            <w:r w:rsidR="0076785B" w:rsidRPr="000D718E">
              <w:rPr>
                <w:rStyle w:val="Hyperlink"/>
              </w:rPr>
              <w:t>2.7</w:t>
            </w:r>
            <w:r w:rsidR="0076785B">
              <w:rPr>
                <w:rFonts w:asciiTheme="minorHAnsi" w:eastAsiaTheme="minorEastAsia" w:hAnsiTheme="minorHAnsi"/>
                <w:lang w:eastAsia="en-AU"/>
              </w:rPr>
              <w:tab/>
            </w:r>
            <w:r w:rsidR="0076785B" w:rsidRPr="000D718E">
              <w:rPr>
                <w:rStyle w:val="Hyperlink"/>
              </w:rPr>
              <w:t>Criteria for account ready data</w:t>
            </w:r>
            <w:r w:rsidR="0076785B">
              <w:rPr>
                <w:webHidden/>
              </w:rPr>
              <w:tab/>
            </w:r>
            <w:r w:rsidR="0076785B">
              <w:rPr>
                <w:webHidden/>
              </w:rPr>
              <w:fldChar w:fldCharType="begin"/>
            </w:r>
            <w:r w:rsidR="0076785B">
              <w:rPr>
                <w:webHidden/>
              </w:rPr>
              <w:instrText xml:space="preserve"> PAGEREF _Toc53758432 \h </w:instrText>
            </w:r>
            <w:r w:rsidR="0076785B">
              <w:rPr>
                <w:webHidden/>
              </w:rPr>
            </w:r>
            <w:r w:rsidR="0076785B">
              <w:rPr>
                <w:webHidden/>
              </w:rPr>
              <w:fldChar w:fldCharType="separate"/>
            </w:r>
            <w:r w:rsidR="0076785B">
              <w:rPr>
                <w:webHidden/>
              </w:rPr>
              <w:t>10</w:t>
            </w:r>
            <w:r w:rsidR="0076785B">
              <w:rPr>
                <w:webHidden/>
              </w:rPr>
              <w:fldChar w:fldCharType="end"/>
            </w:r>
          </w:hyperlink>
        </w:p>
        <w:p w14:paraId="77B50E5B" w14:textId="244F4281" w:rsidR="0076785B" w:rsidRDefault="00000508">
          <w:pPr>
            <w:pStyle w:val="TOC1"/>
            <w:rPr>
              <w:rFonts w:asciiTheme="minorHAnsi" w:eastAsiaTheme="minorEastAsia" w:hAnsiTheme="minorHAnsi"/>
              <w:b w:val="0"/>
              <w:lang w:eastAsia="en-AU"/>
            </w:rPr>
          </w:pPr>
          <w:hyperlink w:anchor="_Toc53758433" w:history="1">
            <w:r w:rsidR="0076785B" w:rsidRPr="000D718E">
              <w:rPr>
                <w:rStyle w:val="Hyperlink"/>
              </w:rPr>
              <w:t>3</w:t>
            </w:r>
            <w:r w:rsidR="0076785B">
              <w:rPr>
                <w:rFonts w:asciiTheme="minorHAnsi" w:eastAsiaTheme="minorEastAsia" w:hAnsiTheme="minorHAnsi"/>
                <w:b w:val="0"/>
                <w:lang w:eastAsia="en-AU"/>
              </w:rPr>
              <w:tab/>
            </w:r>
            <w:r w:rsidR="0076785B" w:rsidRPr="000D718E">
              <w:rPr>
                <w:rStyle w:val="Hyperlink"/>
              </w:rPr>
              <w:t>Geographe Bay data assessment</w:t>
            </w:r>
            <w:r w:rsidR="0076785B">
              <w:rPr>
                <w:webHidden/>
              </w:rPr>
              <w:tab/>
            </w:r>
            <w:r w:rsidR="0076785B">
              <w:rPr>
                <w:webHidden/>
              </w:rPr>
              <w:fldChar w:fldCharType="begin"/>
            </w:r>
            <w:r w:rsidR="0076785B">
              <w:rPr>
                <w:webHidden/>
              </w:rPr>
              <w:instrText xml:space="preserve"> PAGEREF _Toc53758433 \h </w:instrText>
            </w:r>
            <w:r w:rsidR="0076785B">
              <w:rPr>
                <w:webHidden/>
              </w:rPr>
            </w:r>
            <w:r w:rsidR="0076785B">
              <w:rPr>
                <w:webHidden/>
              </w:rPr>
              <w:fldChar w:fldCharType="separate"/>
            </w:r>
            <w:r w:rsidR="0076785B">
              <w:rPr>
                <w:webHidden/>
              </w:rPr>
              <w:t>12</w:t>
            </w:r>
            <w:r w:rsidR="0076785B">
              <w:rPr>
                <w:webHidden/>
              </w:rPr>
              <w:fldChar w:fldCharType="end"/>
            </w:r>
          </w:hyperlink>
        </w:p>
        <w:p w14:paraId="77F4BC7B" w14:textId="09177B7B" w:rsidR="0076785B" w:rsidRDefault="00000508">
          <w:pPr>
            <w:pStyle w:val="TOC2"/>
            <w:tabs>
              <w:tab w:val="left" w:pos="1100"/>
            </w:tabs>
            <w:rPr>
              <w:rFonts w:asciiTheme="minorHAnsi" w:eastAsiaTheme="minorEastAsia" w:hAnsiTheme="minorHAnsi"/>
              <w:lang w:eastAsia="en-AU"/>
            </w:rPr>
          </w:pPr>
          <w:hyperlink w:anchor="_Toc53758434" w:history="1">
            <w:r w:rsidR="0076785B" w:rsidRPr="000D718E">
              <w:rPr>
                <w:rStyle w:val="Hyperlink"/>
              </w:rPr>
              <w:t>3.1</w:t>
            </w:r>
            <w:r w:rsidR="0076785B">
              <w:rPr>
                <w:rFonts w:asciiTheme="minorHAnsi" w:eastAsiaTheme="minorEastAsia" w:hAnsiTheme="minorHAnsi"/>
                <w:lang w:eastAsia="en-AU"/>
              </w:rPr>
              <w:tab/>
            </w:r>
            <w:r w:rsidR="0076785B" w:rsidRPr="000D718E">
              <w:rPr>
                <w:rStyle w:val="Hyperlink"/>
              </w:rPr>
              <w:t>Ocean extent</w:t>
            </w:r>
            <w:r w:rsidR="0076785B">
              <w:rPr>
                <w:webHidden/>
              </w:rPr>
              <w:tab/>
            </w:r>
            <w:r w:rsidR="0076785B">
              <w:rPr>
                <w:webHidden/>
              </w:rPr>
              <w:fldChar w:fldCharType="begin"/>
            </w:r>
            <w:r w:rsidR="0076785B">
              <w:rPr>
                <w:webHidden/>
              </w:rPr>
              <w:instrText xml:space="preserve"> PAGEREF _Toc53758434 \h </w:instrText>
            </w:r>
            <w:r w:rsidR="0076785B">
              <w:rPr>
                <w:webHidden/>
              </w:rPr>
            </w:r>
            <w:r w:rsidR="0076785B">
              <w:rPr>
                <w:webHidden/>
              </w:rPr>
              <w:fldChar w:fldCharType="separate"/>
            </w:r>
            <w:r w:rsidR="0076785B">
              <w:rPr>
                <w:webHidden/>
              </w:rPr>
              <w:t>12</w:t>
            </w:r>
            <w:r w:rsidR="0076785B">
              <w:rPr>
                <w:webHidden/>
              </w:rPr>
              <w:fldChar w:fldCharType="end"/>
            </w:r>
          </w:hyperlink>
        </w:p>
        <w:p w14:paraId="02EFAB9B" w14:textId="2F3DA4DB" w:rsidR="0076785B" w:rsidRDefault="00000508">
          <w:pPr>
            <w:pStyle w:val="TOC2"/>
            <w:tabs>
              <w:tab w:val="left" w:pos="1100"/>
            </w:tabs>
            <w:rPr>
              <w:rFonts w:asciiTheme="minorHAnsi" w:eastAsiaTheme="minorEastAsia" w:hAnsiTheme="minorHAnsi"/>
              <w:lang w:eastAsia="en-AU"/>
            </w:rPr>
          </w:pPr>
          <w:hyperlink w:anchor="_Toc53758435" w:history="1">
            <w:r w:rsidR="0076785B" w:rsidRPr="000D718E">
              <w:rPr>
                <w:rStyle w:val="Hyperlink"/>
              </w:rPr>
              <w:t>3.2</w:t>
            </w:r>
            <w:r w:rsidR="0076785B">
              <w:rPr>
                <w:rFonts w:asciiTheme="minorHAnsi" w:eastAsiaTheme="minorEastAsia" w:hAnsiTheme="minorHAnsi"/>
                <w:lang w:eastAsia="en-AU"/>
              </w:rPr>
              <w:tab/>
            </w:r>
            <w:r w:rsidR="0076785B" w:rsidRPr="000D718E">
              <w:rPr>
                <w:rStyle w:val="Hyperlink"/>
              </w:rPr>
              <w:t>Ocean use (designated)</w:t>
            </w:r>
            <w:r w:rsidR="0076785B">
              <w:rPr>
                <w:webHidden/>
              </w:rPr>
              <w:tab/>
            </w:r>
            <w:r w:rsidR="0076785B">
              <w:rPr>
                <w:webHidden/>
              </w:rPr>
              <w:fldChar w:fldCharType="begin"/>
            </w:r>
            <w:r w:rsidR="0076785B">
              <w:rPr>
                <w:webHidden/>
              </w:rPr>
              <w:instrText xml:space="preserve"> PAGEREF _Toc53758435 \h </w:instrText>
            </w:r>
            <w:r w:rsidR="0076785B">
              <w:rPr>
                <w:webHidden/>
              </w:rPr>
            </w:r>
            <w:r w:rsidR="0076785B">
              <w:rPr>
                <w:webHidden/>
              </w:rPr>
              <w:fldChar w:fldCharType="separate"/>
            </w:r>
            <w:r w:rsidR="0076785B">
              <w:rPr>
                <w:webHidden/>
              </w:rPr>
              <w:t>14</w:t>
            </w:r>
            <w:r w:rsidR="0076785B">
              <w:rPr>
                <w:webHidden/>
              </w:rPr>
              <w:fldChar w:fldCharType="end"/>
            </w:r>
          </w:hyperlink>
        </w:p>
        <w:p w14:paraId="3F970298" w14:textId="457B4C46" w:rsidR="0076785B" w:rsidRDefault="00000508">
          <w:pPr>
            <w:pStyle w:val="TOC2"/>
            <w:tabs>
              <w:tab w:val="left" w:pos="1100"/>
            </w:tabs>
            <w:rPr>
              <w:rFonts w:asciiTheme="minorHAnsi" w:eastAsiaTheme="minorEastAsia" w:hAnsiTheme="minorHAnsi"/>
              <w:lang w:eastAsia="en-AU"/>
            </w:rPr>
          </w:pPr>
          <w:hyperlink w:anchor="_Toc53758436" w:history="1">
            <w:r w:rsidR="0076785B" w:rsidRPr="000D718E">
              <w:rPr>
                <w:rStyle w:val="Hyperlink"/>
              </w:rPr>
              <w:t>3.3</w:t>
            </w:r>
            <w:r w:rsidR="0076785B">
              <w:rPr>
                <w:rFonts w:asciiTheme="minorHAnsi" w:eastAsiaTheme="minorEastAsia" w:hAnsiTheme="minorHAnsi"/>
                <w:lang w:eastAsia="en-AU"/>
              </w:rPr>
              <w:tab/>
            </w:r>
            <w:r w:rsidR="0076785B" w:rsidRPr="000D718E">
              <w:rPr>
                <w:rStyle w:val="Hyperlink"/>
              </w:rPr>
              <w:t>Ocean condition</w:t>
            </w:r>
            <w:r w:rsidR="0076785B">
              <w:rPr>
                <w:webHidden/>
              </w:rPr>
              <w:tab/>
            </w:r>
            <w:r w:rsidR="0076785B">
              <w:rPr>
                <w:webHidden/>
              </w:rPr>
              <w:fldChar w:fldCharType="begin"/>
            </w:r>
            <w:r w:rsidR="0076785B">
              <w:rPr>
                <w:webHidden/>
              </w:rPr>
              <w:instrText xml:space="preserve"> PAGEREF _Toc53758436 \h </w:instrText>
            </w:r>
            <w:r w:rsidR="0076785B">
              <w:rPr>
                <w:webHidden/>
              </w:rPr>
            </w:r>
            <w:r w:rsidR="0076785B">
              <w:rPr>
                <w:webHidden/>
              </w:rPr>
              <w:fldChar w:fldCharType="separate"/>
            </w:r>
            <w:r w:rsidR="0076785B">
              <w:rPr>
                <w:webHidden/>
              </w:rPr>
              <w:t>14</w:t>
            </w:r>
            <w:r w:rsidR="0076785B">
              <w:rPr>
                <w:webHidden/>
              </w:rPr>
              <w:fldChar w:fldCharType="end"/>
            </w:r>
          </w:hyperlink>
        </w:p>
        <w:p w14:paraId="1F4B5E49" w14:textId="0ED2DE62" w:rsidR="0076785B" w:rsidRDefault="00000508">
          <w:pPr>
            <w:pStyle w:val="TOC2"/>
            <w:tabs>
              <w:tab w:val="left" w:pos="1100"/>
            </w:tabs>
            <w:rPr>
              <w:rFonts w:asciiTheme="minorHAnsi" w:eastAsiaTheme="minorEastAsia" w:hAnsiTheme="minorHAnsi"/>
              <w:lang w:eastAsia="en-AU"/>
            </w:rPr>
          </w:pPr>
          <w:hyperlink w:anchor="_Toc53758437" w:history="1">
            <w:r w:rsidR="0076785B" w:rsidRPr="000D718E">
              <w:rPr>
                <w:rStyle w:val="Hyperlink"/>
              </w:rPr>
              <w:t>3.4</w:t>
            </w:r>
            <w:r w:rsidR="0076785B">
              <w:rPr>
                <w:rFonts w:asciiTheme="minorHAnsi" w:eastAsiaTheme="minorEastAsia" w:hAnsiTheme="minorHAnsi"/>
                <w:lang w:eastAsia="en-AU"/>
              </w:rPr>
              <w:tab/>
            </w:r>
            <w:r w:rsidR="0076785B" w:rsidRPr="000D718E">
              <w:rPr>
                <w:rStyle w:val="Hyperlink"/>
              </w:rPr>
              <w:t>Ocean asset</w:t>
            </w:r>
            <w:r w:rsidR="0076785B">
              <w:rPr>
                <w:webHidden/>
              </w:rPr>
              <w:tab/>
            </w:r>
            <w:r w:rsidR="0076785B">
              <w:rPr>
                <w:webHidden/>
              </w:rPr>
              <w:fldChar w:fldCharType="begin"/>
            </w:r>
            <w:r w:rsidR="0076785B">
              <w:rPr>
                <w:webHidden/>
              </w:rPr>
              <w:instrText xml:space="preserve"> PAGEREF _Toc53758437 \h </w:instrText>
            </w:r>
            <w:r w:rsidR="0076785B">
              <w:rPr>
                <w:webHidden/>
              </w:rPr>
            </w:r>
            <w:r w:rsidR="0076785B">
              <w:rPr>
                <w:webHidden/>
              </w:rPr>
              <w:fldChar w:fldCharType="separate"/>
            </w:r>
            <w:r w:rsidR="0076785B">
              <w:rPr>
                <w:webHidden/>
              </w:rPr>
              <w:t>15</w:t>
            </w:r>
            <w:r w:rsidR="0076785B">
              <w:rPr>
                <w:webHidden/>
              </w:rPr>
              <w:fldChar w:fldCharType="end"/>
            </w:r>
          </w:hyperlink>
        </w:p>
        <w:p w14:paraId="296CD191" w14:textId="0091A46D" w:rsidR="0076785B" w:rsidRDefault="00000508">
          <w:pPr>
            <w:pStyle w:val="TOC2"/>
            <w:tabs>
              <w:tab w:val="left" w:pos="1100"/>
            </w:tabs>
            <w:rPr>
              <w:rFonts w:asciiTheme="minorHAnsi" w:eastAsiaTheme="minorEastAsia" w:hAnsiTheme="minorHAnsi"/>
              <w:lang w:eastAsia="en-AU"/>
            </w:rPr>
          </w:pPr>
          <w:hyperlink w:anchor="_Toc53758438" w:history="1">
            <w:r w:rsidR="0076785B" w:rsidRPr="000D718E">
              <w:rPr>
                <w:rStyle w:val="Hyperlink"/>
              </w:rPr>
              <w:t>3.5</w:t>
            </w:r>
            <w:r w:rsidR="0076785B">
              <w:rPr>
                <w:rFonts w:asciiTheme="minorHAnsi" w:eastAsiaTheme="minorEastAsia" w:hAnsiTheme="minorHAnsi"/>
                <w:lang w:eastAsia="en-AU"/>
              </w:rPr>
              <w:tab/>
            </w:r>
            <w:r w:rsidR="0076785B" w:rsidRPr="000D718E">
              <w:rPr>
                <w:rStyle w:val="Hyperlink"/>
              </w:rPr>
              <w:t>Ocean services supply and use</w:t>
            </w:r>
            <w:r w:rsidR="0076785B">
              <w:rPr>
                <w:webHidden/>
              </w:rPr>
              <w:tab/>
            </w:r>
            <w:r w:rsidR="0076785B">
              <w:rPr>
                <w:webHidden/>
              </w:rPr>
              <w:fldChar w:fldCharType="begin"/>
            </w:r>
            <w:r w:rsidR="0076785B">
              <w:rPr>
                <w:webHidden/>
              </w:rPr>
              <w:instrText xml:space="preserve"> PAGEREF _Toc53758438 \h </w:instrText>
            </w:r>
            <w:r w:rsidR="0076785B">
              <w:rPr>
                <w:webHidden/>
              </w:rPr>
            </w:r>
            <w:r w:rsidR="0076785B">
              <w:rPr>
                <w:webHidden/>
              </w:rPr>
              <w:fldChar w:fldCharType="separate"/>
            </w:r>
            <w:r w:rsidR="0076785B">
              <w:rPr>
                <w:webHidden/>
              </w:rPr>
              <w:t>16</w:t>
            </w:r>
            <w:r w:rsidR="0076785B">
              <w:rPr>
                <w:webHidden/>
              </w:rPr>
              <w:fldChar w:fldCharType="end"/>
            </w:r>
          </w:hyperlink>
        </w:p>
        <w:p w14:paraId="4EB0603F" w14:textId="3AAE6481" w:rsidR="0076785B" w:rsidRDefault="00000508">
          <w:pPr>
            <w:pStyle w:val="TOC2"/>
            <w:tabs>
              <w:tab w:val="left" w:pos="1100"/>
            </w:tabs>
            <w:rPr>
              <w:rFonts w:asciiTheme="minorHAnsi" w:eastAsiaTheme="minorEastAsia" w:hAnsiTheme="minorHAnsi"/>
              <w:lang w:eastAsia="en-AU"/>
            </w:rPr>
          </w:pPr>
          <w:hyperlink w:anchor="_Toc53758439" w:history="1">
            <w:r w:rsidR="0076785B" w:rsidRPr="000D718E">
              <w:rPr>
                <w:rStyle w:val="Hyperlink"/>
              </w:rPr>
              <w:t>3.6</w:t>
            </w:r>
            <w:r w:rsidR="0076785B">
              <w:rPr>
                <w:rFonts w:asciiTheme="minorHAnsi" w:eastAsiaTheme="minorEastAsia" w:hAnsiTheme="minorHAnsi"/>
                <w:lang w:eastAsia="en-AU"/>
              </w:rPr>
              <w:tab/>
            </w:r>
            <w:r w:rsidR="0076785B" w:rsidRPr="000D718E">
              <w:rPr>
                <w:rStyle w:val="Hyperlink"/>
              </w:rPr>
              <w:t>Geographe Bay data assessment gap analysis</w:t>
            </w:r>
            <w:r w:rsidR="0076785B">
              <w:rPr>
                <w:webHidden/>
              </w:rPr>
              <w:tab/>
            </w:r>
            <w:r w:rsidR="0076785B">
              <w:rPr>
                <w:webHidden/>
              </w:rPr>
              <w:fldChar w:fldCharType="begin"/>
            </w:r>
            <w:r w:rsidR="0076785B">
              <w:rPr>
                <w:webHidden/>
              </w:rPr>
              <w:instrText xml:space="preserve"> PAGEREF _Toc53758439 \h </w:instrText>
            </w:r>
            <w:r w:rsidR="0076785B">
              <w:rPr>
                <w:webHidden/>
              </w:rPr>
            </w:r>
            <w:r w:rsidR="0076785B">
              <w:rPr>
                <w:webHidden/>
              </w:rPr>
              <w:fldChar w:fldCharType="separate"/>
            </w:r>
            <w:r w:rsidR="0076785B">
              <w:rPr>
                <w:webHidden/>
              </w:rPr>
              <w:t>17</w:t>
            </w:r>
            <w:r w:rsidR="0076785B">
              <w:rPr>
                <w:webHidden/>
              </w:rPr>
              <w:fldChar w:fldCharType="end"/>
            </w:r>
          </w:hyperlink>
        </w:p>
        <w:p w14:paraId="5F69300B" w14:textId="601C9FD7" w:rsidR="0076785B" w:rsidRDefault="00000508">
          <w:pPr>
            <w:pStyle w:val="TOC1"/>
            <w:rPr>
              <w:rFonts w:asciiTheme="minorHAnsi" w:eastAsiaTheme="minorEastAsia" w:hAnsiTheme="minorHAnsi"/>
              <w:b w:val="0"/>
              <w:lang w:eastAsia="en-AU"/>
            </w:rPr>
          </w:pPr>
          <w:hyperlink w:anchor="_Toc53758440" w:history="1">
            <w:r w:rsidR="0076785B" w:rsidRPr="000D718E">
              <w:rPr>
                <w:rStyle w:val="Hyperlink"/>
              </w:rPr>
              <w:t>4</w:t>
            </w:r>
            <w:r w:rsidR="0076785B">
              <w:rPr>
                <w:rFonts w:asciiTheme="minorHAnsi" w:eastAsiaTheme="minorEastAsia" w:hAnsiTheme="minorHAnsi"/>
                <w:b w:val="0"/>
                <w:lang w:eastAsia="en-AU"/>
              </w:rPr>
              <w:tab/>
            </w:r>
            <w:r w:rsidR="0076785B" w:rsidRPr="000D718E">
              <w:rPr>
                <w:rStyle w:val="Hyperlink"/>
              </w:rPr>
              <w:t>Assessment of data for accounting</w:t>
            </w:r>
            <w:r w:rsidR="0076785B">
              <w:rPr>
                <w:webHidden/>
              </w:rPr>
              <w:tab/>
            </w:r>
            <w:r w:rsidR="0076785B">
              <w:rPr>
                <w:webHidden/>
              </w:rPr>
              <w:fldChar w:fldCharType="begin"/>
            </w:r>
            <w:r w:rsidR="0076785B">
              <w:rPr>
                <w:webHidden/>
              </w:rPr>
              <w:instrText xml:space="preserve"> PAGEREF _Toc53758440 \h </w:instrText>
            </w:r>
            <w:r w:rsidR="0076785B">
              <w:rPr>
                <w:webHidden/>
              </w:rPr>
            </w:r>
            <w:r w:rsidR="0076785B">
              <w:rPr>
                <w:webHidden/>
              </w:rPr>
              <w:fldChar w:fldCharType="separate"/>
            </w:r>
            <w:r w:rsidR="0076785B">
              <w:rPr>
                <w:webHidden/>
              </w:rPr>
              <w:t>21</w:t>
            </w:r>
            <w:r w:rsidR="0076785B">
              <w:rPr>
                <w:webHidden/>
              </w:rPr>
              <w:fldChar w:fldCharType="end"/>
            </w:r>
          </w:hyperlink>
        </w:p>
        <w:p w14:paraId="61650A0F" w14:textId="4B7A7F08" w:rsidR="0076785B" w:rsidRDefault="00000508">
          <w:pPr>
            <w:pStyle w:val="TOC2"/>
            <w:tabs>
              <w:tab w:val="left" w:pos="1100"/>
            </w:tabs>
            <w:rPr>
              <w:rFonts w:asciiTheme="minorHAnsi" w:eastAsiaTheme="minorEastAsia" w:hAnsiTheme="minorHAnsi"/>
              <w:lang w:eastAsia="en-AU"/>
            </w:rPr>
          </w:pPr>
          <w:hyperlink w:anchor="_Toc53758441" w:history="1">
            <w:r w:rsidR="0076785B" w:rsidRPr="000D718E">
              <w:rPr>
                <w:rStyle w:val="Hyperlink"/>
              </w:rPr>
              <w:t>4.1</w:t>
            </w:r>
            <w:r w:rsidR="0076785B">
              <w:rPr>
                <w:rFonts w:asciiTheme="minorHAnsi" w:eastAsiaTheme="minorEastAsia" w:hAnsiTheme="minorHAnsi"/>
                <w:lang w:eastAsia="en-AU"/>
              </w:rPr>
              <w:tab/>
            </w:r>
            <w:r w:rsidR="0076785B" w:rsidRPr="000D718E">
              <w:rPr>
                <w:rStyle w:val="Hyperlink"/>
              </w:rPr>
              <w:t>Ocean extent</w:t>
            </w:r>
            <w:r w:rsidR="0076785B">
              <w:rPr>
                <w:webHidden/>
              </w:rPr>
              <w:tab/>
            </w:r>
            <w:r w:rsidR="0076785B">
              <w:rPr>
                <w:webHidden/>
              </w:rPr>
              <w:fldChar w:fldCharType="begin"/>
            </w:r>
            <w:r w:rsidR="0076785B">
              <w:rPr>
                <w:webHidden/>
              </w:rPr>
              <w:instrText xml:space="preserve"> PAGEREF _Toc53758441 \h </w:instrText>
            </w:r>
            <w:r w:rsidR="0076785B">
              <w:rPr>
                <w:webHidden/>
              </w:rPr>
            </w:r>
            <w:r w:rsidR="0076785B">
              <w:rPr>
                <w:webHidden/>
              </w:rPr>
              <w:fldChar w:fldCharType="separate"/>
            </w:r>
            <w:r w:rsidR="0076785B">
              <w:rPr>
                <w:webHidden/>
              </w:rPr>
              <w:t>21</w:t>
            </w:r>
            <w:r w:rsidR="0076785B">
              <w:rPr>
                <w:webHidden/>
              </w:rPr>
              <w:fldChar w:fldCharType="end"/>
            </w:r>
          </w:hyperlink>
        </w:p>
        <w:p w14:paraId="7C3FC926" w14:textId="2A82DD5F" w:rsidR="0076785B" w:rsidRDefault="00000508">
          <w:pPr>
            <w:pStyle w:val="TOC2"/>
            <w:tabs>
              <w:tab w:val="left" w:pos="1100"/>
            </w:tabs>
            <w:rPr>
              <w:rFonts w:asciiTheme="minorHAnsi" w:eastAsiaTheme="minorEastAsia" w:hAnsiTheme="minorHAnsi"/>
              <w:lang w:eastAsia="en-AU"/>
            </w:rPr>
          </w:pPr>
          <w:hyperlink w:anchor="_Toc53758442" w:history="1">
            <w:r w:rsidR="0076785B" w:rsidRPr="000D718E">
              <w:rPr>
                <w:rStyle w:val="Hyperlink"/>
              </w:rPr>
              <w:t>4.2</w:t>
            </w:r>
            <w:r w:rsidR="0076785B">
              <w:rPr>
                <w:rFonts w:asciiTheme="minorHAnsi" w:eastAsiaTheme="minorEastAsia" w:hAnsiTheme="minorHAnsi"/>
                <w:lang w:eastAsia="en-AU"/>
              </w:rPr>
              <w:tab/>
            </w:r>
            <w:r w:rsidR="0076785B" w:rsidRPr="000D718E">
              <w:rPr>
                <w:rStyle w:val="Hyperlink"/>
              </w:rPr>
              <w:t>Ocean condition</w:t>
            </w:r>
            <w:r w:rsidR="0076785B">
              <w:rPr>
                <w:webHidden/>
              </w:rPr>
              <w:tab/>
            </w:r>
            <w:r w:rsidR="0076785B">
              <w:rPr>
                <w:webHidden/>
              </w:rPr>
              <w:fldChar w:fldCharType="begin"/>
            </w:r>
            <w:r w:rsidR="0076785B">
              <w:rPr>
                <w:webHidden/>
              </w:rPr>
              <w:instrText xml:space="preserve"> PAGEREF _Toc53758442 \h </w:instrText>
            </w:r>
            <w:r w:rsidR="0076785B">
              <w:rPr>
                <w:webHidden/>
              </w:rPr>
            </w:r>
            <w:r w:rsidR="0076785B">
              <w:rPr>
                <w:webHidden/>
              </w:rPr>
              <w:fldChar w:fldCharType="separate"/>
            </w:r>
            <w:r w:rsidR="0076785B">
              <w:rPr>
                <w:webHidden/>
              </w:rPr>
              <w:t>24</w:t>
            </w:r>
            <w:r w:rsidR="0076785B">
              <w:rPr>
                <w:webHidden/>
              </w:rPr>
              <w:fldChar w:fldCharType="end"/>
            </w:r>
          </w:hyperlink>
        </w:p>
        <w:p w14:paraId="36149FA1" w14:textId="326678CE" w:rsidR="0076785B" w:rsidRDefault="00000508">
          <w:pPr>
            <w:pStyle w:val="TOC2"/>
            <w:tabs>
              <w:tab w:val="left" w:pos="1100"/>
            </w:tabs>
            <w:rPr>
              <w:rFonts w:asciiTheme="minorHAnsi" w:eastAsiaTheme="minorEastAsia" w:hAnsiTheme="minorHAnsi"/>
              <w:lang w:eastAsia="en-AU"/>
            </w:rPr>
          </w:pPr>
          <w:hyperlink w:anchor="_Toc53758443" w:history="1">
            <w:r w:rsidR="0076785B" w:rsidRPr="000D718E">
              <w:rPr>
                <w:rStyle w:val="Hyperlink"/>
              </w:rPr>
              <w:t>4.3</w:t>
            </w:r>
            <w:r w:rsidR="0076785B">
              <w:rPr>
                <w:rFonts w:asciiTheme="minorHAnsi" w:eastAsiaTheme="minorEastAsia" w:hAnsiTheme="minorHAnsi"/>
                <w:lang w:eastAsia="en-AU"/>
              </w:rPr>
              <w:tab/>
            </w:r>
            <w:r w:rsidR="0076785B" w:rsidRPr="000D718E">
              <w:rPr>
                <w:rStyle w:val="Hyperlink"/>
              </w:rPr>
              <w:t>Ocean asset</w:t>
            </w:r>
            <w:r w:rsidR="0076785B">
              <w:rPr>
                <w:webHidden/>
              </w:rPr>
              <w:tab/>
            </w:r>
            <w:r w:rsidR="0076785B">
              <w:rPr>
                <w:webHidden/>
              </w:rPr>
              <w:fldChar w:fldCharType="begin"/>
            </w:r>
            <w:r w:rsidR="0076785B">
              <w:rPr>
                <w:webHidden/>
              </w:rPr>
              <w:instrText xml:space="preserve"> PAGEREF _Toc53758443 \h </w:instrText>
            </w:r>
            <w:r w:rsidR="0076785B">
              <w:rPr>
                <w:webHidden/>
              </w:rPr>
            </w:r>
            <w:r w:rsidR="0076785B">
              <w:rPr>
                <w:webHidden/>
              </w:rPr>
              <w:fldChar w:fldCharType="separate"/>
            </w:r>
            <w:r w:rsidR="0076785B">
              <w:rPr>
                <w:webHidden/>
              </w:rPr>
              <w:t>28</w:t>
            </w:r>
            <w:r w:rsidR="0076785B">
              <w:rPr>
                <w:webHidden/>
              </w:rPr>
              <w:fldChar w:fldCharType="end"/>
            </w:r>
          </w:hyperlink>
        </w:p>
        <w:p w14:paraId="503CC1D3" w14:textId="3F8924A9" w:rsidR="0076785B" w:rsidRDefault="00000508">
          <w:pPr>
            <w:pStyle w:val="TOC2"/>
            <w:tabs>
              <w:tab w:val="left" w:pos="1100"/>
            </w:tabs>
            <w:rPr>
              <w:rFonts w:asciiTheme="minorHAnsi" w:eastAsiaTheme="minorEastAsia" w:hAnsiTheme="minorHAnsi"/>
              <w:lang w:eastAsia="en-AU"/>
            </w:rPr>
          </w:pPr>
          <w:hyperlink w:anchor="_Toc53758444" w:history="1">
            <w:r w:rsidR="0076785B" w:rsidRPr="000D718E">
              <w:rPr>
                <w:rStyle w:val="Hyperlink"/>
              </w:rPr>
              <w:t>4.4</w:t>
            </w:r>
            <w:r w:rsidR="0076785B">
              <w:rPr>
                <w:rFonts w:asciiTheme="minorHAnsi" w:eastAsiaTheme="minorEastAsia" w:hAnsiTheme="minorHAnsi"/>
                <w:lang w:eastAsia="en-AU"/>
              </w:rPr>
              <w:tab/>
            </w:r>
            <w:r w:rsidR="0076785B" w:rsidRPr="000D718E">
              <w:rPr>
                <w:rStyle w:val="Hyperlink"/>
              </w:rPr>
              <w:t>Ocean Services Supply and Use</w:t>
            </w:r>
            <w:r w:rsidR="0076785B">
              <w:rPr>
                <w:webHidden/>
              </w:rPr>
              <w:tab/>
            </w:r>
            <w:r w:rsidR="0076785B">
              <w:rPr>
                <w:webHidden/>
              </w:rPr>
              <w:fldChar w:fldCharType="begin"/>
            </w:r>
            <w:r w:rsidR="0076785B">
              <w:rPr>
                <w:webHidden/>
              </w:rPr>
              <w:instrText xml:space="preserve"> PAGEREF _Toc53758444 \h </w:instrText>
            </w:r>
            <w:r w:rsidR="0076785B">
              <w:rPr>
                <w:webHidden/>
              </w:rPr>
            </w:r>
            <w:r w:rsidR="0076785B">
              <w:rPr>
                <w:webHidden/>
              </w:rPr>
              <w:fldChar w:fldCharType="separate"/>
            </w:r>
            <w:r w:rsidR="0076785B">
              <w:rPr>
                <w:webHidden/>
              </w:rPr>
              <w:t>31</w:t>
            </w:r>
            <w:r w:rsidR="0076785B">
              <w:rPr>
                <w:webHidden/>
              </w:rPr>
              <w:fldChar w:fldCharType="end"/>
            </w:r>
          </w:hyperlink>
        </w:p>
        <w:p w14:paraId="45E4896E" w14:textId="70C2F500" w:rsidR="0076785B" w:rsidRDefault="00000508">
          <w:pPr>
            <w:pStyle w:val="TOC2"/>
            <w:tabs>
              <w:tab w:val="left" w:pos="1100"/>
            </w:tabs>
            <w:rPr>
              <w:rFonts w:asciiTheme="minorHAnsi" w:eastAsiaTheme="minorEastAsia" w:hAnsiTheme="minorHAnsi"/>
              <w:lang w:eastAsia="en-AU"/>
            </w:rPr>
          </w:pPr>
          <w:hyperlink w:anchor="_Toc53758445" w:history="1">
            <w:r w:rsidR="0076785B" w:rsidRPr="000D718E">
              <w:rPr>
                <w:rStyle w:val="Hyperlink"/>
              </w:rPr>
              <w:t>4.5</w:t>
            </w:r>
            <w:r w:rsidR="0076785B">
              <w:rPr>
                <w:rFonts w:asciiTheme="minorHAnsi" w:eastAsiaTheme="minorEastAsia" w:hAnsiTheme="minorHAnsi"/>
                <w:lang w:eastAsia="en-AU"/>
              </w:rPr>
              <w:tab/>
            </w:r>
            <w:r w:rsidR="0076785B" w:rsidRPr="000D718E">
              <w:rPr>
                <w:rStyle w:val="Hyperlink"/>
              </w:rPr>
              <w:t>Ocean use</w:t>
            </w:r>
            <w:r w:rsidR="0076785B">
              <w:rPr>
                <w:webHidden/>
              </w:rPr>
              <w:tab/>
            </w:r>
            <w:r w:rsidR="0076785B">
              <w:rPr>
                <w:webHidden/>
              </w:rPr>
              <w:fldChar w:fldCharType="begin"/>
            </w:r>
            <w:r w:rsidR="0076785B">
              <w:rPr>
                <w:webHidden/>
              </w:rPr>
              <w:instrText xml:space="preserve"> PAGEREF _Toc53758445 \h </w:instrText>
            </w:r>
            <w:r w:rsidR="0076785B">
              <w:rPr>
                <w:webHidden/>
              </w:rPr>
            </w:r>
            <w:r w:rsidR="0076785B">
              <w:rPr>
                <w:webHidden/>
              </w:rPr>
              <w:fldChar w:fldCharType="separate"/>
            </w:r>
            <w:r w:rsidR="0076785B">
              <w:rPr>
                <w:webHidden/>
              </w:rPr>
              <w:t>35</w:t>
            </w:r>
            <w:r w:rsidR="0076785B">
              <w:rPr>
                <w:webHidden/>
              </w:rPr>
              <w:fldChar w:fldCharType="end"/>
            </w:r>
          </w:hyperlink>
        </w:p>
        <w:p w14:paraId="6B790944" w14:textId="063C1AA7" w:rsidR="0076785B" w:rsidRDefault="00000508">
          <w:pPr>
            <w:pStyle w:val="TOC1"/>
            <w:rPr>
              <w:rFonts w:asciiTheme="minorHAnsi" w:eastAsiaTheme="minorEastAsia" w:hAnsiTheme="minorHAnsi"/>
              <w:b w:val="0"/>
              <w:lang w:eastAsia="en-AU"/>
            </w:rPr>
          </w:pPr>
          <w:hyperlink w:anchor="_Toc53758446" w:history="1">
            <w:r w:rsidR="0076785B" w:rsidRPr="000D718E">
              <w:rPr>
                <w:rStyle w:val="Hyperlink"/>
              </w:rPr>
              <w:t>5</w:t>
            </w:r>
            <w:r w:rsidR="0076785B">
              <w:rPr>
                <w:rFonts w:asciiTheme="minorHAnsi" w:eastAsiaTheme="minorEastAsia" w:hAnsiTheme="minorHAnsi"/>
                <w:b w:val="0"/>
                <w:lang w:eastAsia="en-AU"/>
              </w:rPr>
              <w:tab/>
            </w:r>
            <w:r w:rsidR="0076785B" w:rsidRPr="000D718E">
              <w:rPr>
                <w:rStyle w:val="Hyperlink"/>
              </w:rPr>
              <w:t>Potential Accounts</w:t>
            </w:r>
            <w:r w:rsidR="0076785B">
              <w:rPr>
                <w:webHidden/>
              </w:rPr>
              <w:tab/>
            </w:r>
            <w:r w:rsidR="0076785B">
              <w:rPr>
                <w:webHidden/>
              </w:rPr>
              <w:fldChar w:fldCharType="begin"/>
            </w:r>
            <w:r w:rsidR="0076785B">
              <w:rPr>
                <w:webHidden/>
              </w:rPr>
              <w:instrText xml:space="preserve"> PAGEREF _Toc53758446 \h </w:instrText>
            </w:r>
            <w:r w:rsidR="0076785B">
              <w:rPr>
                <w:webHidden/>
              </w:rPr>
            </w:r>
            <w:r w:rsidR="0076785B">
              <w:rPr>
                <w:webHidden/>
              </w:rPr>
              <w:fldChar w:fldCharType="separate"/>
            </w:r>
            <w:r w:rsidR="0076785B">
              <w:rPr>
                <w:webHidden/>
              </w:rPr>
              <w:t>38</w:t>
            </w:r>
            <w:r w:rsidR="0076785B">
              <w:rPr>
                <w:webHidden/>
              </w:rPr>
              <w:fldChar w:fldCharType="end"/>
            </w:r>
          </w:hyperlink>
        </w:p>
        <w:p w14:paraId="1D655A69" w14:textId="03F41E81" w:rsidR="0076785B" w:rsidRDefault="00000508">
          <w:pPr>
            <w:pStyle w:val="TOC1"/>
            <w:rPr>
              <w:rFonts w:asciiTheme="minorHAnsi" w:eastAsiaTheme="minorEastAsia" w:hAnsiTheme="minorHAnsi"/>
              <w:b w:val="0"/>
              <w:lang w:eastAsia="en-AU"/>
            </w:rPr>
          </w:pPr>
          <w:hyperlink w:anchor="_Toc53758447" w:history="1">
            <w:r w:rsidR="0076785B" w:rsidRPr="000D718E">
              <w:rPr>
                <w:rStyle w:val="Hyperlink"/>
              </w:rPr>
              <w:t>Appendix</w:t>
            </w:r>
            <w:r w:rsidR="0076785B">
              <w:rPr>
                <w:webHidden/>
              </w:rPr>
              <w:tab/>
            </w:r>
            <w:r w:rsidR="0076785B">
              <w:rPr>
                <w:webHidden/>
              </w:rPr>
              <w:fldChar w:fldCharType="begin"/>
            </w:r>
            <w:r w:rsidR="0076785B">
              <w:rPr>
                <w:webHidden/>
              </w:rPr>
              <w:instrText xml:space="preserve"> PAGEREF _Toc53758447 \h </w:instrText>
            </w:r>
            <w:r w:rsidR="0076785B">
              <w:rPr>
                <w:webHidden/>
              </w:rPr>
            </w:r>
            <w:r w:rsidR="0076785B">
              <w:rPr>
                <w:webHidden/>
              </w:rPr>
              <w:fldChar w:fldCharType="separate"/>
            </w:r>
            <w:r w:rsidR="0076785B">
              <w:rPr>
                <w:webHidden/>
              </w:rPr>
              <w:t>39</w:t>
            </w:r>
            <w:r w:rsidR="0076785B">
              <w:rPr>
                <w:webHidden/>
              </w:rPr>
              <w:fldChar w:fldCharType="end"/>
            </w:r>
          </w:hyperlink>
        </w:p>
        <w:p w14:paraId="544A266A" w14:textId="68640A23" w:rsidR="0076785B" w:rsidRDefault="00000508">
          <w:pPr>
            <w:pStyle w:val="TOC2"/>
            <w:rPr>
              <w:rFonts w:asciiTheme="minorHAnsi" w:eastAsiaTheme="minorEastAsia" w:hAnsiTheme="minorHAnsi"/>
              <w:lang w:eastAsia="en-AU"/>
            </w:rPr>
          </w:pPr>
          <w:hyperlink w:anchor="_Toc53758448" w:history="1">
            <w:r w:rsidR="0076785B" w:rsidRPr="000D718E">
              <w:rPr>
                <w:rStyle w:val="Hyperlink"/>
              </w:rPr>
              <w:t>Primary data collection for recreational fishing</w:t>
            </w:r>
            <w:r w:rsidR="0076785B">
              <w:rPr>
                <w:webHidden/>
              </w:rPr>
              <w:tab/>
            </w:r>
            <w:r w:rsidR="0076785B">
              <w:rPr>
                <w:webHidden/>
              </w:rPr>
              <w:fldChar w:fldCharType="begin"/>
            </w:r>
            <w:r w:rsidR="0076785B">
              <w:rPr>
                <w:webHidden/>
              </w:rPr>
              <w:instrText xml:space="preserve"> PAGEREF _Toc53758448 \h </w:instrText>
            </w:r>
            <w:r w:rsidR="0076785B">
              <w:rPr>
                <w:webHidden/>
              </w:rPr>
            </w:r>
            <w:r w:rsidR="0076785B">
              <w:rPr>
                <w:webHidden/>
              </w:rPr>
              <w:fldChar w:fldCharType="separate"/>
            </w:r>
            <w:r w:rsidR="0076785B">
              <w:rPr>
                <w:webHidden/>
              </w:rPr>
              <w:t>39</w:t>
            </w:r>
            <w:r w:rsidR="0076785B">
              <w:rPr>
                <w:webHidden/>
              </w:rPr>
              <w:fldChar w:fldCharType="end"/>
            </w:r>
          </w:hyperlink>
        </w:p>
        <w:p w14:paraId="3BB09A28" w14:textId="17B25D69" w:rsidR="0076785B" w:rsidRDefault="00000508">
          <w:pPr>
            <w:pStyle w:val="TOC2"/>
            <w:rPr>
              <w:rFonts w:asciiTheme="minorHAnsi" w:eastAsiaTheme="minorEastAsia" w:hAnsiTheme="minorHAnsi"/>
              <w:lang w:eastAsia="en-AU"/>
            </w:rPr>
          </w:pPr>
          <w:hyperlink w:anchor="_Toc53758449" w:history="1">
            <w:r w:rsidR="0076785B" w:rsidRPr="000D718E">
              <w:rPr>
                <w:rStyle w:val="Hyperlink"/>
              </w:rPr>
              <w:t>List of data sets</w:t>
            </w:r>
            <w:r w:rsidR="0076785B">
              <w:rPr>
                <w:webHidden/>
              </w:rPr>
              <w:tab/>
            </w:r>
            <w:r w:rsidR="0076785B">
              <w:rPr>
                <w:webHidden/>
              </w:rPr>
              <w:fldChar w:fldCharType="begin"/>
            </w:r>
            <w:r w:rsidR="0076785B">
              <w:rPr>
                <w:webHidden/>
              </w:rPr>
              <w:instrText xml:space="preserve"> PAGEREF _Toc53758449 \h </w:instrText>
            </w:r>
            <w:r w:rsidR="0076785B">
              <w:rPr>
                <w:webHidden/>
              </w:rPr>
            </w:r>
            <w:r w:rsidR="0076785B">
              <w:rPr>
                <w:webHidden/>
              </w:rPr>
              <w:fldChar w:fldCharType="separate"/>
            </w:r>
            <w:r w:rsidR="0076785B">
              <w:rPr>
                <w:webHidden/>
              </w:rPr>
              <w:t>39</w:t>
            </w:r>
            <w:r w:rsidR="0076785B">
              <w:rPr>
                <w:webHidden/>
              </w:rPr>
              <w:fldChar w:fldCharType="end"/>
            </w:r>
          </w:hyperlink>
        </w:p>
        <w:p w14:paraId="0116CEB8" w14:textId="5EA10918" w:rsidR="0076785B" w:rsidRDefault="00000508">
          <w:pPr>
            <w:pStyle w:val="TOC1"/>
            <w:rPr>
              <w:rFonts w:asciiTheme="minorHAnsi" w:eastAsiaTheme="minorEastAsia" w:hAnsiTheme="minorHAnsi"/>
              <w:b w:val="0"/>
              <w:lang w:eastAsia="en-AU"/>
            </w:rPr>
          </w:pPr>
          <w:hyperlink w:anchor="_Toc53758450" w:history="1">
            <w:r w:rsidR="0076785B" w:rsidRPr="000D718E">
              <w:rPr>
                <w:rStyle w:val="Hyperlink"/>
              </w:rPr>
              <w:t>6</w:t>
            </w:r>
            <w:r w:rsidR="0076785B">
              <w:rPr>
                <w:rFonts w:asciiTheme="minorHAnsi" w:eastAsiaTheme="minorEastAsia" w:hAnsiTheme="minorHAnsi"/>
                <w:b w:val="0"/>
                <w:lang w:eastAsia="en-AU"/>
              </w:rPr>
              <w:tab/>
            </w:r>
            <w:r w:rsidR="0076785B" w:rsidRPr="000D718E">
              <w:rPr>
                <w:rStyle w:val="Hyperlink"/>
              </w:rPr>
              <w:t>References</w:t>
            </w:r>
            <w:r w:rsidR="0076785B">
              <w:rPr>
                <w:webHidden/>
              </w:rPr>
              <w:tab/>
            </w:r>
            <w:r w:rsidR="0076785B">
              <w:rPr>
                <w:webHidden/>
              </w:rPr>
              <w:fldChar w:fldCharType="begin"/>
            </w:r>
            <w:r w:rsidR="0076785B">
              <w:rPr>
                <w:webHidden/>
              </w:rPr>
              <w:instrText xml:space="preserve"> PAGEREF _Toc53758450 \h </w:instrText>
            </w:r>
            <w:r w:rsidR="0076785B">
              <w:rPr>
                <w:webHidden/>
              </w:rPr>
            </w:r>
            <w:r w:rsidR="0076785B">
              <w:rPr>
                <w:webHidden/>
              </w:rPr>
              <w:fldChar w:fldCharType="separate"/>
            </w:r>
            <w:r w:rsidR="0076785B">
              <w:rPr>
                <w:webHidden/>
              </w:rPr>
              <w:t>46</w:t>
            </w:r>
            <w:r w:rsidR="0076785B">
              <w:rPr>
                <w:webHidden/>
              </w:rPr>
              <w:fldChar w:fldCharType="end"/>
            </w:r>
          </w:hyperlink>
        </w:p>
        <w:p w14:paraId="1D83BEF1" w14:textId="630528AE" w:rsidR="00764D6A" w:rsidRDefault="00E91D72">
          <w:r>
            <w:rPr>
              <w:b/>
              <w:noProof/>
            </w:rPr>
            <w:fldChar w:fldCharType="end"/>
          </w:r>
        </w:p>
      </w:sdtContent>
    </w:sdt>
    <w:p w14:paraId="6240F7D8" w14:textId="77777777" w:rsidR="00764D6A" w:rsidRDefault="00E91D72">
      <w:pPr>
        <w:pStyle w:val="TOCHeading2"/>
        <w:rPr>
          <w:rStyle w:val="Strong"/>
        </w:rPr>
      </w:pPr>
      <w:r>
        <w:rPr>
          <w:rStyle w:val="Strong"/>
        </w:rPr>
        <w:t>Tables</w:t>
      </w:r>
    </w:p>
    <w:p w14:paraId="39D9655D" w14:textId="465E2FF7" w:rsidR="0076785B" w:rsidRDefault="00E91D72">
      <w:pPr>
        <w:pStyle w:val="TableofFigures"/>
        <w:tabs>
          <w:tab w:val="right" w:leader="dot" w:pos="9060"/>
        </w:tabs>
        <w:rPr>
          <w:rFonts w:asciiTheme="minorHAnsi" w:eastAsiaTheme="minorEastAsia" w:hAnsiTheme="minorHAnsi"/>
          <w:noProof/>
          <w:lang w:eastAsia="en-AU"/>
        </w:rPr>
      </w:pPr>
      <w:r>
        <w:rPr>
          <w:rStyle w:val="Hyperlink"/>
        </w:rPr>
        <w:fldChar w:fldCharType="begin"/>
      </w:r>
      <w:r>
        <w:rPr>
          <w:rStyle w:val="Hyperlink"/>
          <w:noProof/>
        </w:rPr>
        <w:instrText xml:space="preserve"> TOC \h \z \c "Table" </w:instrText>
      </w:r>
      <w:r>
        <w:rPr>
          <w:rStyle w:val="Hyperlink"/>
        </w:rPr>
        <w:fldChar w:fldCharType="separate"/>
      </w:r>
      <w:hyperlink w:anchor="_Toc53758451" w:history="1">
        <w:r w:rsidR="0076785B" w:rsidRPr="003002F3">
          <w:rPr>
            <w:rStyle w:val="Hyperlink"/>
            <w:noProof/>
          </w:rPr>
          <w:t>Table 1 Primary and secondary accounts</w:t>
        </w:r>
        <w:r w:rsidR="0076785B">
          <w:rPr>
            <w:noProof/>
            <w:webHidden/>
          </w:rPr>
          <w:tab/>
        </w:r>
        <w:r w:rsidR="0076785B">
          <w:rPr>
            <w:noProof/>
            <w:webHidden/>
          </w:rPr>
          <w:fldChar w:fldCharType="begin"/>
        </w:r>
        <w:r w:rsidR="0076785B">
          <w:rPr>
            <w:noProof/>
            <w:webHidden/>
          </w:rPr>
          <w:instrText xml:space="preserve"> PAGEREF _Toc53758451 \h </w:instrText>
        </w:r>
        <w:r w:rsidR="0076785B">
          <w:rPr>
            <w:noProof/>
            <w:webHidden/>
          </w:rPr>
        </w:r>
        <w:r w:rsidR="0076785B">
          <w:rPr>
            <w:noProof/>
            <w:webHidden/>
          </w:rPr>
          <w:fldChar w:fldCharType="separate"/>
        </w:r>
        <w:r w:rsidR="0076785B">
          <w:rPr>
            <w:noProof/>
            <w:webHidden/>
          </w:rPr>
          <w:t>5</w:t>
        </w:r>
        <w:r w:rsidR="0076785B">
          <w:rPr>
            <w:noProof/>
            <w:webHidden/>
          </w:rPr>
          <w:fldChar w:fldCharType="end"/>
        </w:r>
      </w:hyperlink>
    </w:p>
    <w:p w14:paraId="6412802B" w14:textId="74CA7820" w:rsidR="0076785B" w:rsidRDefault="00000508">
      <w:pPr>
        <w:pStyle w:val="TableofFigures"/>
        <w:tabs>
          <w:tab w:val="right" w:leader="dot" w:pos="9060"/>
        </w:tabs>
        <w:rPr>
          <w:rFonts w:asciiTheme="minorHAnsi" w:eastAsiaTheme="minorEastAsia" w:hAnsiTheme="minorHAnsi"/>
          <w:noProof/>
          <w:lang w:eastAsia="en-AU"/>
        </w:rPr>
      </w:pPr>
      <w:hyperlink w:anchor="_Toc53758452" w:history="1">
        <w:r w:rsidR="0076785B" w:rsidRPr="003002F3">
          <w:rPr>
            <w:rStyle w:val="Hyperlink"/>
            <w:noProof/>
          </w:rPr>
          <w:t>Table 2 Data collection framework</w:t>
        </w:r>
        <w:r w:rsidR="0076785B">
          <w:rPr>
            <w:noProof/>
            <w:webHidden/>
          </w:rPr>
          <w:tab/>
        </w:r>
        <w:r w:rsidR="0076785B">
          <w:rPr>
            <w:noProof/>
            <w:webHidden/>
          </w:rPr>
          <w:fldChar w:fldCharType="begin"/>
        </w:r>
        <w:r w:rsidR="0076785B">
          <w:rPr>
            <w:noProof/>
            <w:webHidden/>
          </w:rPr>
          <w:instrText xml:space="preserve"> PAGEREF _Toc53758452 \h </w:instrText>
        </w:r>
        <w:r w:rsidR="0076785B">
          <w:rPr>
            <w:noProof/>
            <w:webHidden/>
          </w:rPr>
        </w:r>
        <w:r w:rsidR="0076785B">
          <w:rPr>
            <w:noProof/>
            <w:webHidden/>
          </w:rPr>
          <w:fldChar w:fldCharType="separate"/>
        </w:r>
        <w:r w:rsidR="0076785B">
          <w:rPr>
            <w:noProof/>
            <w:webHidden/>
          </w:rPr>
          <w:t>7</w:t>
        </w:r>
        <w:r w:rsidR="0076785B">
          <w:rPr>
            <w:noProof/>
            <w:webHidden/>
          </w:rPr>
          <w:fldChar w:fldCharType="end"/>
        </w:r>
      </w:hyperlink>
    </w:p>
    <w:p w14:paraId="34CBD43A" w14:textId="216A414A" w:rsidR="0076785B" w:rsidRDefault="00000508">
      <w:pPr>
        <w:pStyle w:val="TableofFigures"/>
        <w:tabs>
          <w:tab w:val="right" w:leader="dot" w:pos="9060"/>
        </w:tabs>
        <w:rPr>
          <w:rFonts w:asciiTheme="minorHAnsi" w:eastAsiaTheme="minorEastAsia" w:hAnsiTheme="minorHAnsi"/>
          <w:noProof/>
          <w:lang w:eastAsia="en-AU"/>
        </w:rPr>
      </w:pPr>
      <w:hyperlink w:anchor="_Toc53758453" w:history="1">
        <w:r w:rsidR="0076785B" w:rsidRPr="003002F3">
          <w:rPr>
            <w:rStyle w:val="Hyperlink"/>
            <w:noProof/>
          </w:rPr>
          <w:t>Table 3 Data quality framework</w:t>
        </w:r>
        <w:r w:rsidR="0076785B">
          <w:rPr>
            <w:noProof/>
            <w:webHidden/>
          </w:rPr>
          <w:tab/>
        </w:r>
        <w:r w:rsidR="0076785B">
          <w:rPr>
            <w:noProof/>
            <w:webHidden/>
          </w:rPr>
          <w:fldChar w:fldCharType="begin"/>
        </w:r>
        <w:r w:rsidR="0076785B">
          <w:rPr>
            <w:noProof/>
            <w:webHidden/>
          </w:rPr>
          <w:instrText xml:space="preserve"> PAGEREF _Toc53758453 \h </w:instrText>
        </w:r>
        <w:r w:rsidR="0076785B">
          <w:rPr>
            <w:noProof/>
            <w:webHidden/>
          </w:rPr>
        </w:r>
        <w:r w:rsidR="0076785B">
          <w:rPr>
            <w:noProof/>
            <w:webHidden/>
          </w:rPr>
          <w:fldChar w:fldCharType="separate"/>
        </w:r>
        <w:r w:rsidR="0076785B">
          <w:rPr>
            <w:noProof/>
            <w:webHidden/>
          </w:rPr>
          <w:t>8</w:t>
        </w:r>
        <w:r w:rsidR="0076785B">
          <w:rPr>
            <w:noProof/>
            <w:webHidden/>
          </w:rPr>
          <w:fldChar w:fldCharType="end"/>
        </w:r>
      </w:hyperlink>
    </w:p>
    <w:p w14:paraId="0A999069" w14:textId="3F312437" w:rsidR="0076785B" w:rsidRDefault="00000508">
      <w:pPr>
        <w:pStyle w:val="TableofFigures"/>
        <w:tabs>
          <w:tab w:val="right" w:leader="dot" w:pos="9060"/>
        </w:tabs>
        <w:rPr>
          <w:rFonts w:asciiTheme="minorHAnsi" w:eastAsiaTheme="minorEastAsia" w:hAnsiTheme="minorHAnsi"/>
          <w:noProof/>
          <w:lang w:eastAsia="en-AU"/>
        </w:rPr>
      </w:pPr>
      <w:hyperlink w:anchor="_Toc53758454" w:history="1">
        <w:r w:rsidR="0076785B" w:rsidRPr="003002F3">
          <w:rPr>
            <w:rStyle w:val="Hyperlink"/>
            <w:noProof/>
          </w:rPr>
          <w:t>Table 4 Accounting considerations</w:t>
        </w:r>
        <w:r w:rsidR="0076785B">
          <w:rPr>
            <w:noProof/>
            <w:webHidden/>
          </w:rPr>
          <w:tab/>
        </w:r>
        <w:r w:rsidR="0076785B">
          <w:rPr>
            <w:noProof/>
            <w:webHidden/>
          </w:rPr>
          <w:fldChar w:fldCharType="begin"/>
        </w:r>
        <w:r w:rsidR="0076785B">
          <w:rPr>
            <w:noProof/>
            <w:webHidden/>
          </w:rPr>
          <w:instrText xml:space="preserve"> PAGEREF _Toc53758454 \h </w:instrText>
        </w:r>
        <w:r w:rsidR="0076785B">
          <w:rPr>
            <w:noProof/>
            <w:webHidden/>
          </w:rPr>
        </w:r>
        <w:r w:rsidR="0076785B">
          <w:rPr>
            <w:noProof/>
            <w:webHidden/>
          </w:rPr>
          <w:fldChar w:fldCharType="separate"/>
        </w:r>
        <w:r w:rsidR="0076785B">
          <w:rPr>
            <w:noProof/>
            <w:webHidden/>
          </w:rPr>
          <w:t>11</w:t>
        </w:r>
        <w:r w:rsidR="0076785B">
          <w:rPr>
            <w:noProof/>
            <w:webHidden/>
          </w:rPr>
          <w:fldChar w:fldCharType="end"/>
        </w:r>
      </w:hyperlink>
    </w:p>
    <w:p w14:paraId="4045CFBB" w14:textId="270779FA" w:rsidR="0076785B" w:rsidRDefault="00000508">
      <w:pPr>
        <w:pStyle w:val="TableofFigures"/>
        <w:tabs>
          <w:tab w:val="right" w:leader="dot" w:pos="9060"/>
        </w:tabs>
        <w:rPr>
          <w:rFonts w:asciiTheme="minorHAnsi" w:eastAsiaTheme="minorEastAsia" w:hAnsiTheme="minorHAnsi"/>
          <w:noProof/>
          <w:lang w:eastAsia="en-AU"/>
        </w:rPr>
      </w:pPr>
      <w:hyperlink w:anchor="_Toc53758455" w:history="1">
        <w:r w:rsidR="0076785B" w:rsidRPr="003002F3">
          <w:rPr>
            <w:rStyle w:val="Hyperlink"/>
            <w:noProof/>
            <w:lang w:eastAsia="en-AU"/>
          </w:rPr>
          <w:t>Table 5 Seagrass meadows extent data</w:t>
        </w:r>
        <w:r w:rsidR="0076785B">
          <w:rPr>
            <w:noProof/>
            <w:webHidden/>
          </w:rPr>
          <w:tab/>
        </w:r>
        <w:r w:rsidR="0076785B">
          <w:rPr>
            <w:noProof/>
            <w:webHidden/>
          </w:rPr>
          <w:fldChar w:fldCharType="begin"/>
        </w:r>
        <w:r w:rsidR="0076785B">
          <w:rPr>
            <w:noProof/>
            <w:webHidden/>
          </w:rPr>
          <w:instrText xml:space="preserve"> PAGEREF _Toc53758455 \h </w:instrText>
        </w:r>
        <w:r w:rsidR="0076785B">
          <w:rPr>
            <w:noProof/>
            <w:webHidden/>
          </w:rPr>
        </w:r>
        <w:r w:rsidR="0076785B">
          <w:rPr>
            <w:noProof/>
            <w:webHidden/>
          </w:rPr>
          <w:fldChar w:fldCharType="separate"/>
        </w:r>
        <w:r w:rsidR="0076785B">
          <w:rPr>
            <w:noProof/>
            <w:webHidden/>
          </w:rPr>
          <w:t>21</w:t>
        </w:r>
        <w:r w:rsidR="0076785B">
          <w:rPr>
            <w:noProof/>
            <w:webHidden/>
          </w:rPr>
          <w:fldChar w:fldCharType="end"/>
        </w:r>
      </w:hyperlink>
    </w:p>
    <w:p w14:paraId="513F0CA1" w14:textId="5BD5DEA8" w:rsidR="0076785B" w:rsidRDefault="00000508">
      <w:pPr>
        <w:pStyle w:val="TableofFigures"/>
        <w:tabs>
          <w:tab w:val="right" w:leader="dot" w:pos="9060"/>
        </w:tabs>
        <w:rPr>
          <w:rFonts w:asciiTheme="minorHAnsi" w:eastAsiaTheme="minorEastAsia" w:hAnsiTheme="minorHAnsi"/>
          <w:noProof/>
          <w:lang w:eastAsia="en-AU"/>
        </w:rPr>
      </w:pPr>
      <w:hyperlink w:anchor="_Toc53758456" w:history="1">
        <w:r w:rsidR="0076785B" w:rsidRPr="003002F3">
          <w:rPr>
            <w:rStyle w:val="Hyperlink"/>
            <w:noProof/>
          </w:rPr>
          <w:t xml:space="preserve">Table 6 </w:t>
        </w:r>
        <w:r w:rsidR="0076785B" w:rsidRPr="003002F3">
          <w:rPr>
            <w:rStyle w:val="Hyperlink"/>
            <w:noProof/>
            <w:lang w:eastAsia="en-AU"/>
          </w:rPr>
          <w:t>Seagrass meadows extent m</w:t>
        </w:r>
        <w:r w:rsidR="0076785B" w:rsidRPr="003002F3">
          <w:rPr>
            <w:rStyle w:val="Hyperlink"/>
            <w:noProof/>
          </w:rPr>
          <w:t>odelling options</w:t>
        </w:r>
        <w:r w:rsidR="0076785B">
          <w:rPr>
            <w:noProof/>
            <w:webHidden/>
          </w:rPr>
          <w:tab/>
        </w:r>
        <w:r w:rsidR="0076785B">
          <w:rPr>
            <w:noProof/>
            <w:webHidden/>
          </w:rPr>
          <w:fldChar w:fldCharType="begin"/>
        </w:r>
        <w:r w:rsidR="0076785B">
          <w:rPr>
            <w:noProof/>
            <w:webHidden/>
          </w:rPr>
          <w:instrText xml:space="preserve"> PAGEREF _Toc53758456 \h </w:instrText>
        </w:r>
        <w:r w:rsidR="0076785B">
          <w:rPr>
            <w:noProof/>
            <w:webHidden/>
          </w:rPr>
        </w:r>
        <w:r w:rsidR="0076785B">
          <w:rPr>
            <w:noProof/>
            <w:webHidden/>
          </w:rPr>
          <w:fldChar w:fldCharType="separate"/>
        </w:r>
        <w:r w:rsidR="0076785B">
          <w:rPr>
            <w:noProof/>
            <w:webHidden/>
          </w:rPr>
          <w:t>22</w:t>
        </w:r>
        <w:r w:rsidR="0076785B">
          <w:rPr>
            <w:noProof/>
            <w:webHidden/>
          </w:rPr>
          <w:fldChar w:fldCharType="end"/>
        </w:r>
      </w:hyperlink>
    </w:p>
    <w:p w14:paraId="7AD45234" w14:textId="0A44FDC9" w:rsidR="0076785B" w:rsidRDefault="00000508">
      <w:pPr>
        <w:pStyle w:val="TableofFigures"/>
        <w:tabs>
          <w:tab w:val="right" w:leader="dot" w:pos="9060"/>
        </w:tabs>
        <w:rPr>
          <w:rFonts w:asciiTheme="minorHAnsi" w:eastAsiaTheme="minorEastAsia" w:hAnsiTheme="minorHAnsi"/>
          <w:noProof/>
          <w:lang w:eastAsia="en-AU"/>
        </w:rPr>
      </w:pPr>
      <w:hyperlink w:anchor="_Toc53758457" w:history="1">
        <w:r w:rsidR="0076785B" w:rsidRPr="003002F3">
          <w:rPr>
            <w:rStyle w:val="Hyperlink"/>
            <w:noProof/>
            <w:lang w:eastAsia="en-AU"/>
          </w:rPr>
          <w:t>Table 7 Rocky reef extent data</w:t>
        </w:r>
        <w:r w:rsidR="0076785B">
          <w:rPr>
            <w:noProof/>
            <w:webHidden/>
          </w:rPr>
          <w:tab/>
        </w:r>
        <w:r w:rsidR="0076785B">
          <w:rPr>
            <w:noProof/>
            <w:webHidden/>
          </w:rPr>
          <w:fldChar w:fldCharType="begin"/>
        </w:r>
        <w:r w:rsidR="0076785B">
          <w:rPr>
            <w:noProof/>
            <w:webHidden/>
          </w:rPr>
          <w:instrText xml:space="preserve"> PAGEREF _Toc53758457 \h </w:instrText>
        </w:r>
        <w:r w:rsidR="0076785B">
          <w:rPr>
            <w:noProof/>
            <w:webHidden/>
          </w:rPr>
        </w:r>
        <w:r w:rsidR="0076785B">
          <w:rPr>
            <w:noProof/>
            <w:webHidden/>
          </w:rPr>
          <w:fldChar w:fldCharType="separate"/>
        </w:r>
        <w:r w:rsidR="0076785B">
          <w:rPr>
            <w:noProof/>
            <w:webHidden/>
          </w:rPr>
          <w:t>23</w:t>
        </w:r>
        <w:r w:rsidR="0076785B">
          <w:rPr>
            <w:noProof/>
            <w:webHidden/>
          </w:rPr>
          <w:fldChar w:fldCharType="end"/>
        </w:r>
      </w:hyperlink>
    </w:p>
    <w:p w14:paraId="3E628D4D" w14:textId="1E3248CA" w:rsidR="0076785B" w:rsidRDefault="00000508">
      <w:pPr>
        <w:pStyle w:val="TableofFigures"/>
        <w:tabs>
          <w:tab w:val="right" w:leader="dot" w:pos="9060"/>
        </w:tabs>
        <w:rPr>
          <w:rFonts w:asciiTheme="minorHAnsi" w:eastAsiaTheme="minorEastAsia" w:hAnsiTheme="minorHAnsi"/>
          <w:noProof/>
          <w:lang w:eastAsia="en-AU"/>
        </w:rPr>
      </w:pPr>
      <w:hyperlink w:anchor="_Toc53758458" w:history="1">
        <w:r w:rsidR="0076785B" w:rsidRPr="003002F3">
          <w:rPr>
            <w:rStyle w:val="Hyperlink"/>
            <w:noProof/>
          </w:rPr>
          <w:t>Table 8 Macroalgae extent data</w:t>
        </w:r>
        <w:r w:rsidR="0076785B">
          <w:rPr>
            <w:noProof/>
            <w:webHidden/>
          </w:rPr>
          <w:tab/>
        </w:r>
        <w:r w:rsidR="0076785B">
          <w:rPr>
            <w:noProof/>
            <w:webHidden/>
          </w:rPr>
          <w:fldChar w:fldCharType="begin"/>
        </w:r>
        <w:r w:rsidR="0076785B">
          <w:rPr>
            <w:noProof/>
            <w:webHidden/>
          </w:rPr>
          <w:instrText xml:space="preserve"> PAGEREF _Toc53758458 \h </w:instrText>
        </w:r>
        <w:r w:rsidR="0076785B">
          <w:rPr>
            <w:noProof/>
            <w:webHidden/>
          </w:rPr>
        </w:r>
        <w:r w:rsidR="0076785B">
          <w:rPr>
            <w:noProof/>
            <w:webHidden/>
          </w:rPr>
          <w:fldChar w:fldCharType="separate"/>
        </w:r>
        <w:r w:rsidR="0076785B">
          <w:rPr>
            <w:noProof/>
            <w:webHidden/>
          </w:rPr>
          <w:t>23</w:t>
        </w:r>
        <w:r w:rsidR="0076785B">
          <w:rPr>
            <w:noProof/>
            <w:webHidden/>
          </w:rPr>
          <w:fldChar w:fldCharType="end"/>
        </w:r>
      </w:hyperlink>
    </w:p>
    <w:p w14:paraId="65D398EA" w14:textId="2549286D" w:rsidR="0076785B" w:rsidRDefault="00000508">
      <w:pPr>
        <w:pStyle w:val="TableofFigures"/>
        <w:tabs>
          <w:tab w:val="right" w:leader="dot" w:pos="9060"/>
        </w:tabs>
        <w:rPr>
          <w:rFonts w:asciiTheme="minorHAnsi" w:eastAsiaTheme="minorEastAsia" w:hAnsiTheme="minorHAnsi"/>
          <w:noProof/>
          <w:lang w:eastAsia="en-AU"/>
        </w:rPr>
      </w:pPr>
      <w:hyperlink w:anchor="_Toc53758459" w:history="1">
        <w:r w:rsidR="0076785B" w:rsidRPr="003002F3">
          <w:rPr>
            <w:rStyle w:val="Hyperlink"/>
            <w:noProof/>
          </w:rPr>
          <w:t>Table 9 Sandy bottoms extent data</w:t>
        </w:r>
        <w:r w:rsidR="0076785B">
          <w:rPr>
            <w:noProof/>
            <w:webHidden/>
          </w:rPr>
          <w:tab/>
        </w:r>
        <w:r w:rsidR="0076785B">
          <w:rPr>
            <w:noProof/>
            <w:webHidden/>
          </w:rPr>
          <w:fldChar w:fldCharType="begin"/>
        </w:r>
        <w:r w:rsidR="0076785B">
          <w:rPr>
            <w:noProof/>
            <w:webHidden/>
          </w:rPr>
          <w:instrText xml:space="preserve"> PAGEREF _Toc53758459 \h </w:instrText>
        </w:r>
        <w:r w:rsidR="0076785B">
          <w:rPr>
            <w:noProof/>
            <w:webHidden/>
          </w:rPr>
        </w:r>
        <w:r w:rsidR="0076785B">
          <w:rPr>
            <w:noProof/>
            <w:webHidden/>
          </w:rPr>
          <w:fldChar w:fldCharType="separate"/>
        </w:r>
        <w:r w:rsidR="0076785B">
          <w:rPr>
            <w:noProof/>
            <w:webHidden/>
          </w:rPr>
          <w:t>24</w:t>
        </w:r>
        <w:r w:rsidR="0076785B">
          <w:rPr>
            <w:noProof/>
            <w:webHidden/>
          </w:rPr>
          <w:fldChar w:fldCharType="end"/>
        </w:r>
      </w:hyperlink>
    </w:p>
    <w:p w14:paraId="019E2FF7" w14:textId="3D9E0ADB" w:rsidR="0076785B" w:rsidRDefault="00000508">
      <w:pPr>
        <w:pStyle w:val="TableofFigures"/>
        <w:tabs>
          <w:tab w:val="right" w:leader="dot" w:pos="9060"/>
        </w:tabs>
        <w:rPr>
          <w:rFonts w:asciiTheme="minorHAnsi" w:eastAsiaTheme="minorEastAsia" w:hAnsiTheme="minorHAnsi"/>
          <w:noProof/>
          <w:lang w:eastAsia="en-AU"/>
        </w:rPr>
      </w:pPr>
      <w:hyperlink w:anchor="_Toc53758460" w:history="1">
        <w:r w:rsidR="0076785B" w:rsidRPr="003002F3">
          <w:rPr>
            <w:rStyle w:val="Hyperlink"/>
            <w:noProof/>
            <w:lang w:eastAsia="en-AU"/>
          </w:rPr>
          <w:t xml:space="preserve">Table 10 </w:t>
        </w:r>
        <w:r w:rsidR="0076785B" w:rsidRPr="003002F3">
          <w:rPr>
            <w:rStyle w:val="Hyperlink"/>
            <w:noProof/>
          </w:rPr>
          <w:t>Seagrass meadows ecosystem condition</w:t>
        </w:r>
        <w:r w:rsidR="0076785B" w:rsidRPr="003002F3">
          <w:rPr>
            <w:rStyle w:val="Hyperlink"/>
            <w:noProof/>
            <w:lang w:eastAsia="en-AU"/>
          </w:rPr>
          <w:t xml:space="preserve"> data</w:t>
        </w:r>
        <w:r w:rsidR="0076785B">
          <w:rPr>
            <w:noProof/>
            <w:webHidden/>
          </w:rPr>
          <w:tab/>
        </w:r>
        <w:r w:rsidR="0076785B">
          <w:rPr>
            <w:noProof/>
            <w:webHidden/>
          </w:rPr>
          <w:fldChar w:fldCharType="begin"/>
        </w:r>
        <w:r w:rsidR="0076785B">
          <w:rPr>
            <w:noProof/>
            <w:webHidden/>
          </w:rPr>
          <w:instrText xml:space="preserve"> PAGEREF _Toc53758460 \h </w:instrText>
        </w:r>
        <w:r w:rsidR="0076785B">
          <w:rPr>
            <w:noProof/>
            <w:webHidden/>
          </w:rPr>
        </w:r>
        <w:r w:rsidR="0076785B">
          <w:rPr>
            <w:noProof/>
            <w:webHidden/>
          </w:rPr>
          <w:fldChar w:fldCharType="separate"/>
        </w:r>
        <w:r w:rsidR="0076785B">
          <w:rPr>
            <w:noProof/>
            <w:webHidden/>
          </w:rPr>
          <w:t>25</w:t>
        </w:r>
        <w:r w:rsidR="0076785B">
          <w:rPr>
            <w:noProof/>
            <w:webHidden/>
          </w:rPr>
          <w:fldChar w:fldCharType="end"/>
        </w:r>
      </w:hyperlink>
    </w:p>
    <w:p w14:paraId="2CA2B9E0" w14:textId="1259906A" w:rsidR="0076785B" w:rsidRDefault="00000508">
      <w:pPr>
        <w:pStyle w:val="TableofFigures"/>
        <w:tabs>
          <w:tab w:val="right" w:leader="dot" w:pos="9060"/>
        </w:tabs>
        <w:rPr>
          <w:rFonts w:asciiTheme="minorHAnsi" w:eastAsiaTheme="minorEastAsia" w:hAnsiTheme="minorHAnsi"/>
          <w:noProof/>
          <w:lang w:eastAsia="en-AU"/>
        </w:rPr>
      </w:pPr>
      <w:hyperlink w:anchor="_Toc53758461" w:history="1">
        <w:r w:rsidR="0076785B" w:rsidRPr="003002F3">
          <w:rPr>
            <w:rStyle w:val="Hyperlink"/>
            <w:noProof/>
          </w:rPr>
          <w:t>Table 11 Seagrass meadows condition</w:t>
        </w:r>
        <w:r w:rsidR="0076785B" w:rsidRPr="003002F3">
          <w:rPr>
            <w:rStyle w:val="Hyperlink"/>
            <w:noProof/>
            <w:lang w:eastAsia="en-AU"/>
          </w:rPr>
          <w:t xml:space="preserve"> </w:t>
        </w:r>
        <w:r w:rsidR="0076785B" w:rsidRPr="003002F3">
          <w:rPr>
            <w:rStyle w:val="Hyperlink"/>
            <w:noProof/>
          </w:rPr>
          <w:t>modelling options</w:t>
        </w:r>
        <w:r w:rsidR="0076785B">
          <w:rPr>
            <w:noProof/>
            <w:webHidden/>
          </w:rPr>
          <w:tab/>
        </w:r>
        <w:r w:rsidR="0076785B">
          <w:rPr>
            <w:noProof/>
            <w:webHidden/>
          </w:rPr>
          <w:fldChar w:fldCharType="begin"/>
        </w:r>
        <w:r w:rsidR="0076785B">
          <w:rPr>
            <w:noProof/>
            <w:webHidden/>
          </w:rPr>
          <w:instrText xml:space="preserve"> PAGEREF _Toc53758461 \h </w:instrText>
        </w:r>
        <w:r w:rsidR="0076785B">
          <w:rPr>
            <w:noProof/>
            <w:webHidden/>
          </w:rPr>
        </w:r>
        <w:r w:rsidR="0076785B">
          <w:rPr>
            <w:noProof/>
            <w:webHidden/>
          </w:rPr>
          <w:fldChar w:fldCharType="separate"/>
        </w:r>
        <w:r w:rsidR="0076785B">
          <w:rPr>
            <w:noProof/>
            <w:webHidden/>
          </w:rPr>
          <w:t>25</w:t>
        </w:r>
        <w:r w:rsidR="0076785B">
          <w:rPr>
            <w:noProof/>
            <w:webHidden/>
          </w:rPr>
          <w:fldChar w:fldCharType="end"/>
        </w:r>
      </w:hyperlink>
    </w:p>
    <w:p w14:paraId="79C1811E" w14:textId="02F50FBC" w:rsidR="0076785B" w:rsidRDefault="00000508">
      <w:pPr>
        <w:pStyle w:val="TableofFigures"/>
        <w:tabs>
          <w:tab w:val="right" w:leader="dot" w:pos="9060"/>
        </w:tabs>
        <w:rPr>
          <w:rFonts w:asciiTheme="minorHAnsi" w:eastAsiaTheme="minorEastAsia" w:hAnsiTheme="minorHAnsi"/>
          <w:noProof/>
          <w:lang w:eastAsia="en-AU"/>
        </w:rPr>
      </w:pPr>
      <w:hyperlink w:anchor="_Toc53758462" w:history="1">
        <w:r w:rsidR="0076785B" w:rsidRPr="003002F3">
          <w:rPr>
            <w:rStyle w:val="Hyperlink"/>
            <w:noProof/>
            <w:lang w:eastAsia="en-AU"/>
          </w:rPr>
          <w:t>Table 12 Seagrass meadow ecosystem data, state waters</w:t>
        </w:r>
        <w:r w:rsidR="0076785B">
          <w:rPr>
            <w:noProof/>
            <w:webHidden/>
          </w:rPr>
          <w:tab/>
        </w:r>
        <w:r w:rsidR="0076785B">
          <w:rPr>
            <w:noProof/>
            <w:webHidden/>
          </w:rPr>
          <w:fldChar w:fldCharType="begin"/>
        </w:r>
        <w:r w:rsidR="0076785B">
          <w:rPr>
            <w:noProof/>
            <w:webHidden/>
          </w:rPr>
          <w:instrText xml:space="preserve"> PAGEREF _Toc53758462 \h </w:instrText>
        </w:r>
        <w:r w:rsidR="0076785B">
          <w:rPr>
            <w:noProof/>
            <w:webHidden/>
          </w:rPr>
        </w:r>
        <w:r w:rsidR="0076785B">
          <w:rPr>
            <w:noProof/>
            <w:webHidden/>
          </w:rPr>
          <w:fldChar w:fldCharType="separate"/>
        </w:r>
        <w:r w:rsidR="0076785B">
          <w:rPr>
            <w:noProof/>
            <w:webHidden/>
          </w:rPr>
          <w:t>26</w:t>
        </w:r>
        <w:r w:rsidR="0076785B">
          <w:rPr>
            <w:noProof/>
            <w:webHidden/>
          </w:rPr>
          <w:fldChar w:fldCharType="end"/>
        </w:r>
      </w:hyperlink>
    </w:p>
    <w:p w14:paraId="0F8350D4" w14:textId="27F1D31D" w:rsidR="0076785B" w:rsidRDefault="00000508">
      <w:pPr>
        <w:pStyle w:val="TableofFigures"/>
        <w:tabs>
          <w:tab w:val="right" w:leader="dot" w:pos="9060"/>
        </w:tabs>
        <w:rPr>
          <w:rFonts w:asciiTheme="minorHAnsi" w:eastAsiaTheme="minorEastAsia" w:hAnsiTheme="minorHAnsi"/>
          <w:noProof/>
          <w:lang w:eastAsia="en-AU"/>
        </w:rPr>
      </w:pPr>
      <w:hyperlink w:anchor="_Toc53758463" w:history="1">
        <w:r w:rsidR="0076785B" w:rsidRPr="003002F3">
          <w:rPr>
            <w:rStyle w:val="Hyperlink"/>
            <w:noProof/>
            <w:lang w:eastAsia="en-AU"/>
          </w:rPr>
          <w:t xml:space="preserve">Table 13 </w:t>
        </w:r>
        <w:r w:rsidR="0076785B" w:rsidRPr="003002F3">
          <w:rPr>
            <w:rStyle w:val="Hyperlink"/>
            <w:noProof/>
          </w:rPr>
          <w:t xml:space="preserve">Rocky reef condition </w:t>
        </w:r>
        <w:r w:rsidR="0076785B" w:rsidRPr="003002F3">
          <w:rPr>
            <w:rStyle w:val="Hyperlink"/>
            <w:noProof/>
            <w:lang w:eastAsia="en-AU"/>
          </w:rPr>
          <w:t>data</w:t>
        </w:r>
        <w:r w:rsidR="0076785B">
          <w:rPr>
            <w:noProof/>
            <w:webHidden/>
          </w:rPr>
          <w:tab/>
        </w:r>
        <w:r w:rsidR="0076785B">
          <w:rPr>
            <w:noProof/>
            <w:webHidden/>
          </w:rPr>
          <w:fldChar w:fldCharType="begin"/>
        </w:r>
        <w:r w:rsidR="0076785B">
          <w:rPr>
            <w:noProof/>
            <w:webHidden/>
          </w:rPr>
          <w:instrText xml:space="preserve"> PAGEREF _Toc53758463 \h </w:instrText>
        </w:r>
        <w:r w:rsidR="0076785B">
          <w:rPr>
            <w:noProof/>
            <w:webHidden/>
          </w:rPr>
        </w:r>
        <w:r w:rsidR="0076785B">
          <w:rPr>
            <w:noProof/>
            <w:webHidden/>
          </w:rPr>
          <w:fldChar w:fldCharType="separate"/>
        </w:r>
        <w:r w:rsidR="0076785B">
          <w:rPr>
            <w:noProof/>
            <w:webHidden/>
          </w:rPr>
          <w:t>26</w:t>
        </w:r>
        <w:r w:rsidR="0076785B">
          <w:rPr>
            <w:noProof/>
            <w:webHidden/>
          </w:rPr>
          <w:fldChar w:fldCharType="end"/>
        </w:r>
      </w:hyperlink>
    </w:p>
    <w:p w14:paraId="3BC086B2" w14:textId="5F8D83A6" w:rsidR="0076785B" w:rsidRDefault="00000508">
      <w:pPr>
        <w:pStyle w:val="TableofFigures"/>
        <w:tabs>
          <w:tab w:val="right" w:leader="dot" w:pos="9060"/>
        </w:tabs>
        <w:rPr>
          <w:rFonts w:asciiTheme="minorHAnsi" w:eastAsiaTheme="minorEastAsia" w:hAnsiTheme="minorHAnsi"/>
          <w:noProof/>
          <w:lang w:eastAsia="en-AU"/>
        </w:rPr>
      </w:pPr>
      <w:hyperlink w:anchor="_Toc53758464" w:history="1">
        <w:r w:rsidR="0076785B" w:rsidRPr="003002F3">
          <w:rPr>
            <w:rStyle w:val="Hyperlink"/>
            <w:noProof/>
          </w:rPr>
          <w:t>Table 14 Rocky reef condition modelling options</w:t>
        </w:r>
        <w:r w:rsidR="0076785B">
          <w:rPr>
            <w:noProof/>
            <w:webHidden/>
          </w:rPr>
          <w:tab/>
        </w:r>
        <w:r w:rsidR="0076785B">
          <w:rPr>
            <w:noProof/>
            <w:webHidden/>
          </w:rPr>
          <w:fldChar w:fldCharType="begin"/>
        </w:r>
        <w:r w:rsidR="0076785B">
          <w:rPr>
            <w:noProof/>
            <w:webHidden/>
          </w:rPr>
          <w:instrText xml:space="preserve"> PAGEREF _Toc53758464 \h </w:instrText>
        </w:r>
        <w:r w:rsidR="0076785B">
          <w:rPr>
            <w:noProof/>
            <w:webHidden/>
          </w:rPr>
        </w:r>
        <w:r w:rsidR="0076785B">
          <w:rPr>
            <w:noProof/>
            <w:webHidden/>
          </w:rPr>
          <w:fldChar w:fldCharType="separate"/>
        </w:r>
        <w:r w:rsidR="0076785B">
          <w:rPr>
            <w:noProof/>
            <w:webHidden/>
          </w:rPr>
          <w:t>27</w:t>
        </w:r>
        <w:r w:rsidR="0076785B">
          <w:rPr>
            <w:noProof/>
            <w:webHidden/>
          </w:rPr>
          <w:fldChar w:fldCharType="end"/>
        </w:r>
      </w:hyperlink>
    </w:p>
    <w:p w14:paraId="63FC1E8C" w14:textId="64B3EF47" w:rsidR="0076785B" w:rsidRDefault="00000508">
      <w:pPr>
        <w:pStyle w:val="TableofFigures"/>
        <w:tabs>
          <w:tab w:val="right" w:leader="dot" w:pos="9060"/>
        </w:tabs>
        <w:rPr>
          <w:rFonts w:asciiTheme="minorHAnsi" w:eastAsiaTheme="minorEastAsia" w:hAnsiTheme="minorHAnsi"/>
          <w:noProof/>
          <w:lang w:eastAsia="en-AU"/>
        </w:rPr>
      </w:pPr>
      <w:hyperlink w:anchor="_Toc53758465" w:history="1">
        <w:r w:rsidR="0076785B" w:rsidRPr="003002F3">
          <w:rPr>
            <w:rStyle w:val="Hyperlink"/>
            <w:noProof/>
          </w:rPr>
          <w:t>Table 15 Other condition accounts data</w:t>
        </w:r>
        <w:r w:rsidR="0076785B">
          <w:rPr>
            <w:noProof/>
            <w:webHidden/>
          </w:rPr>
          <w:tab/>
        </w:r>
        <w:r w:rsidR="0076785B">
          <w:rPr>
            <w:noProof/>
            <w:webHidden/>
          </w:rPr>
          <w:fldChar w:fldCharType="begin"/>
        </w:r>
        <w:r w:rsidR="0076785B">
          <w:rPr>
            <w:noProof/>
            <w:webHidden/>
          </w:rPr>
          <w:instrText xml:space="preserve"> PAGEREF _Toc53758465 \h </w:instrText>
        </w:r>
        <w:r w:rsidR="0076785B">
          <w:rPr>
            <w:noProof/>
            <w:webHidden/>
          </w:rPr>
        </w:r>
        <w:r w:rsidR="0076785B">
          <w:rPr>
            <w:noProof/>
            <w:webHidden/>
          </w:rPr>
          <w:fldChar w:fldCharType="separate"/>
        </w:r>
        <w:r w:rsidR="0076785B">
          <w:rPr>
            <w:noProof/>
            <w:webHidden/>
          </w:rPr>
          <w:t>27</w:t>
        </w:r>
        <w:r w:rsidR="0076785B">
          <w:rPr>
            <w:noProof/>
            <w:webHidden/>
          </w:rPr>
          <w:fldChar w:fldCharType="end"/>
        </w:r>
      </w:hyperlink>
    </w:p>
    <w:p w14:paraId="5A2CD06D" w14:textId="0C15FD30" w:rsidR="0076785B" w:rsidRDefault="00000508">
      <w:pPr>
        <w:pStyle w:val="TableofFigures"/>
        <w:tabs>
          <w:tab w:val="right" w:leader="dot" w:pos="9060"/>
        </w:tabs>
        <w:rPr>
          <w:rFonts w:asciiTheme="minorHAnsi" w:eastAsiaTheme="minorEastAsia" w:hAnsiTheme="minorHAnsi"/>
          <w:noProof/>
          <w:lang w:eastAsia="en-AU"/>
        </w:rPr>
      </w:pPr>
      <w:hyperlink w:anchor="_Toc53758466" w:history="1">
        <w:r w:rsidR="0076785B" w:rsidRPr="003002F3">
          <w:rPr>
            <w:rStyle w:val="Hyperlink"/>
            <w:noProof/>
          </w:rPr>
          <w:t>Table 16 Other condition accounts modelling options</w:t>
        </w:r>
        <w:r w:rsidR="0076785B">
          <w:rPr>
            <w:noProof/>
            <w:webHidden/>
          </w:rPr>
          <w:tab/>
        </w:r>
        <w:r w:rsidR="0076785B">
          <w:rPr>
            <w:noProof/>
            <w:webHidden/>
          </w:rPr>
          <w:fldChar w:fldCharType="begin"/>
        </w:r>
        <w:r w:rsidR="0076785B">
          <w:rPr>
            <w:noProof/>
            <w:webHidden/>
          </w:rPr>
          <w:instrText xml:space="preserve"> PAGEREF _Toc53758466 \h </w:instrText>
        </w:r>
        <w:r w:rsidR="0076785B">
          <w:rPr>
            <w:noProof/>
            <w:webHidden/>
          </w:rPr>
        </w:r>
        <w:r w:rsidR="0076785B">
          <w:rPr>
            <w:noProof/>
            <w:webHidden/>
          </w:rPr>
          <w:fldChar w:fldCharType="separate"/>
        </w:r>
        <w:r w:rsidR="0076785B">
          <w:rPr>
            <w:noProof/>
            <w:webHidden/>
          </w:rPr>
          <w:t>27</w:t>
        </w:r>
        <w:r w:rsidR="0076785B">
          <w:rPr>
            <w:noProof/>
            <w:webHidden/>
          </w:rPr>
          <w:fldChar w:fldCharType="end"/>
        </w:r>
      </w:hyperlink>
    </w:p>
    <w:p w14:paraId="0444D133" w14:textId="7F244433" w:rsidR="0076785B" w:rsidRDefault="00000508">
      <w:pPr>
        <w:pStyle w:val="TableofFigures"/>
        <w:tabs>
          <w:tab w:val="right" w:leader="dot" w:pos="9060"/>
        </w:tabs>
        <w:rPr>
          <w:rFonts w:asciiTheme="minorHAnsi" w:eastAsiaTheme="minorEastAsia" w:hAnsiTheme="minorHAnsi"/>
          <w:noProof/>
          <w:lang w:eastAsia="en-AU"/>
        </w:rPr>
      </w:pPr>
      <w:hyperlink w:anchor="_Toc53758467" w:history="1">
        <w:r w:rsidR="0076785B" w:rsidRPr="003002F3">
          <w:rPr>
            <w:rStyle w:val="Hyperlink"/>
            <w:noProof/>
          </w:rPr>
          <w:t>Table 17 Carbon data</w:t>
        </w:r>
        <w:r w:rsidR="0076785B">
          <w:rPr>
            <w:noProof/>
            <w:webHidden/>
          </w:rPr>
          <w:tab/>
        </w:r>
        <w:r w:rsidR="0076785B">
          <w:rPr>
            <w:noProof/>
            <w:webHidden/>
          </w:rPr>
          <w:fldChar w:fldCharType="begin"/>
        </w:r>
        <w:r w:rsidR="0076785B">
          <w:rPr>
            <w:noProof/>
            <w:webHidden/>
          </w:rPr>
          <w:instrText xml:space="preserve"> PAGEREF _Toc53758467 \h </w:instrText>
        </w:r>
        <w:r w:rsidR="0076785B">
          <w:rPr>
            <w:noProof/>
            <w:webHidden/>
          </w:rPr>
        </w:r>
        <w:r w:rsidR="0076785B">
          <w:rPr>
            <w:noProof/>
            <w:webHidden/>
          </w:rPr>
          <w:fldChar w:fldCharType="separate"/>
        </w:r>
        <w:r w:rsidR="0076785B">
          <w:rPr>
            <w:noProof/>
            <w:webHidden/>
          </w:rPr>
          <w:t>28</w:t>
        </w:r>
        <w:r w:rsidR="0076785B">
          <w:rPr>
            <w:noProof/>
            <w:webHidden/>
          </w:rPr>
          <w:fldChar w:fldCharType="end"/>
        </w:r>
      </w:hyperlink>
    </w:p>
    <w:p w14:paraId="5F1A3EB5" w14:textId="00BFD21D" w:rsidR="0076785B" w:rsidRDefault="00000508">
      <w:pPr>
        <w:pStyle w:val="TableofFigures"/>
        <w:tabs>
          <w:tab w:val="right" w:leader="dot" w:pos="9060"/>
        </w:tabs>
        <w:rPr>
          <w:rFonts w:asciiTheme="minorHAnsi" w:eastAsiaTheme="minorEastAsia" w:hAnsiTheme="minorHAnsi"/>
          <w:noProof/>
          <w:lang w:eastAsia="en-AU"/>
        </w:rPr>
      </w:pPr>
      <w:hyperlink w:anchor="_Toc53758468" w:history="1">
        <w:r w:rsidR="0076785B" w:rsidRPr="003002F3">
          <w:rPr>
            <w:rStyle w:val="Hyperlink"/>
            <w:noProof/>
          </w:rPr>
          <w:t>Table 18 Carbon modelling options</w:t>
        </w:r>
        <w:r w:rsidR="0076785B">
          <w:rPr>
            <w:noProof/>
            <w:webHidden/>
          </w:rPr>
          <w:tab/>
        </w:r>
        <w:r w:rsidR="0076785B">
          <w:rPr>
            <w:noProof/>
            <w:webHidden/>
          </w:rPr>
          <w:fldChar w:fldCharType="begin"/>
        </w:r>
        <w:r w:rsidR="0076785B">
          <w:rPr>
            <w:noProof/>
            <w:webHidden/>
          </w:rPr>
          <w:instrText xml:space="preserve"> PAGEREF _Toc53758468 \h </w:instrText>
        </w:r>
        <w:r w:rsidR="0076785B">
          <w:rPr>
            <w:noProof/>
            <w:webHidden/>
          </w:rPr>
        </w:r>
        <w:r w:rsidR="0076785B">
          <w:rPr>
            <w:noProof/>
            <w:webHidden/>
          </w:rPr>
          <w:fldChar w:fldCharType="separate"/>
        </w:r>
        <w:r w:rsidR="0076785B">
          <w:rPr>
            <w:noProof/>
            <w:webHidden/>
          </w:rPr>
          <w:t>28</w:t>
        </w:r>
        <w:r w:rsidR="0076785B">
          <w:rPr>
            <w:noProof/>
            <w:webHidden/>
          </w:rPr>
          <w:fldChar w:fldCharType="end"/>
        </w:r>
      </w:hyperlink>
    </w:p>
    <w:p w14:paraId="0CE493E7" w14:textId="50FF6721" w:rsidR="0076785B" w:rsidRDefault="00000508">
      <w:pPr>
        <w:pStyle w:val="TableofFigures"/>
        <w:tabs>
          <w:tab w:val="right" w:leader="dot" w:pos="9060"/>
        </w:tabs>
        <w:rPr>
          <w:rFonts w:asciiTheme="minorHAnsi" w:eastAsiaTheme="minorEastAsia" w:hAnsiTheme="minorHAnsi"/>
          <w:noProof/>
          <w:lang w:eastAsia="en-AU"/>
        </w:rPr>
      </w:pPr>
      <w:hyperlink w:anchor="_Toc53758469" w:history="1">
        <w:r w:rsidR="0076785B" w:rsidRPr="003002F3">
          <w:rPr>
            <w:rStyle w:val="Hyperlink"/>
            <w:noProof/>
          </w:rPr>
          <w:t>Table 19 Western rock lobster data</w:t>
        </w:r>
        <w:r w:rsidR="0076785B">
          <w:rPr>
            <w:noProof/>
            <w:webHidden/>
          </w:rPr>
          <w:tab/>
        </w:r>
        <w:r w:rsidR="0076785B">
          <w:rPr>
            <w:noProof/>
            <w:webHidden/>
          </w:rPr>
          <w:fldChar w:fldCharType="begin"/>
        </w:r>
        <w:r w:rsidR="0076785B">
          <w:rPr>
            <w:noProof/>
            <w:webHidden/>
          </w:rPr>
          <w:instrText xml:space="preserve"> PAGEREF _Toc53758469 \h </w:instrText>
        </w:r>
        <w:r w:rsidR="0076785B">
          <w:rPr>
            <w:noProof/>
            <w:webHidden/>
          </w:rPr>
        </w:r>
        <w:r w:rsidR="0076785B">
          <w:rPr>
            <w:noProof/>
            <w:webHidden/>
          </w:rPr>
          <w:fldChar w:fldCharType="separate"/>
        </w:r>
        <w:r w:rsidR="0076785B">
          <w:rPr>
            <w:noProof/>
            <w:webHidden/>
          </w:rPr>
          <w:t>29</w:t>
        </w:r>
        <w:r w:rsidR="0076785B">
          <w:rPr>
            <w:noProof/>
            <w:webHidden/>
          </w:rPr>
          <w:fldChar w:fldCharType="end"/>
        </w:r>
      </w:hyperlink>
    </w:p>
    <w:p w14:paraId="380AB8D8" w14:textId="3B18A021" w:rsidR="0076785B" w:rsidRDefault="00000508">
      <w:pPr>
        <w:pStyle w:val="TableofFigures"/>
        <w:tabs>
          <w:tab w:val="right" w:leader="dot" w:pos="9060"/>
        </w:tabs>
        <w:rPr>
          <w:rFonts w:asciiTheme="minorHAnsi" w:eastAsiaTheme="minorEastAsia" w:hAnsiTheme="minorHAnsi"/>
          <w:noProof/>
          <w:lang w:eastAsia="en-AU"/>
        </w:rPr>
      </w:pPr>
      <w:hyperlink w:anchor="_Toc53758470" w:history="1">
        <w:r w:rsidR="0076785B" w:rsidRPr="003002F3">
          <w:rPr>
            <w:rStyle w:val="Hyperlink"/>
            <w:noProof/>
          </w:rPr>
          <w:t>Table 20 Western rock lobster modelling options</w:t>
        </w:r>
        <w:r w:rsidR="0076785B">
          <w:rPr>
            <w:noProof/>
            <w:webHidden/>
          </w:rPr>
          <w:tab/>
        </w:r>
        <w:r w:rsidR="0076785B">
          <w:rPr>
            <w:noProof/>
            <w:webHidden/>
          </w:rPr>
          <w:fldChar w:fldCharType="begin"/>
        </w:r>
        <w:r w:rsidR="0076785B">
          <w:rPr>
            <w:noProof/>
            <w:webHidden/>
          </w:rPr>
          <w:instrText xml:space="preserve"> PAGEREF _Toc53758470 \h </w:instrText>
        </w:r>
        <w:r w:rsidR="0076785B">
          <w:rPr>
            <w:noProof/>
            <w:webHidden/>
          </w:rPr>
        </w:r>
        <w:r w:rsidR="0076785B">
          <w:rPr>
            <w:noProof/>
            <w:webHidden/>
          </w:rPr>
          <w:fldChar w:fldCharType="separate"/>
        </w:r>
        <w:r w:rsidR="0076785B">
          <w:rPr>
            <w:noProof/>
            <w:webHidden/>
          </w:rPr>
          <w:t>29</w:t>
        </w:r>
        <w:r w:rsidR="0076785B">
          <w:rPr>
            <w:noProof/>
            <w:webHidden/>
          </w:rPr>
          <w:fldChar w:fldCharType="end"/>
        </w:r>
      </w:hyperlink>
    </w:p>
    <w:p w14:paraId="0E620B97" w14:textId="78EE9F6C" w:rsidR="0076785B" w:rsidRDefault="00000508">
      <w:pPr>
        <w:pStyle w:val="TableofFigures"/>
        <w:tabs>
          <w:tab w:val="right" w:leader="dot" w:pos="9060"/>
        </w:tabs>
        <w:rPr>
          <w:rFonts w:asciiTheme="minorHAnsi" w:eastAsiaTheme="minorEastAsia" w:hAnsiTheme="minorHAnsi"/>
          <w:noProof/>
          <w:lang w:eastAsia="en-AU"/>
        </w:rPr>
      </w:pPr>
      <w:hyperlink w:anchor="_Toc53758471" w:history="1">
        <w:r w:rsidR="0076785B" w:rsidRPr="003002F3">
          <w:rPr>
            <w:rStyle w:val="Hyperlink"/>
            <w:noProof/>
          </w:rPr>
          <w:t>Table 21 Whale data</w:t>
        </w:r>
        <w:r w:rsidR="0076785B">
          <w:rPr>
            <w:noProof/>
            <w:webHidden/>
          </w:rPr>
          <w:tab/>
        </w:r>
        <w:r w:rsidR="0076785B">
          <w:rPr>
            <w:noProof/>
            <w:webHidden/>
          </w:rPr>
          <w:fldChar w:fldCharType="begin"/>
        </w:r>
        <w:r w:rsidR="0076785B">
          <w:rPr>
            <w:noProof/>
            <w:webHidden/>
          </w:rPr>
          <w:instrText xml:space="preserve"> PAGEREF _Toc53758471 \h </w:instrText>
        </w:r>
        <w:r w:rsidR="0076785B">
          <w:rPr>
            <w:noProof/>
            <w:webHidden/>
          </w:rPr>
        </w:r>
        <w:r w:rsidR="0076785B">
          <w:rPr>
            <w:noProof/>
            <w:webHidden/>
          </w:rPr>
          <w:fldChar w:fldCharType="separate"/>
        </w:r>
        <w:r w:rsidR="0076785B">
          <w:rPr>
            <w:noProof/>
            <w:webHidden/>
          </w:rPr>
          <w:t>29</w:t>
        </w:r>
        <w:r w:rsidR="0076785B">
          <w:rPr>
            <w:noProof/>
            <w:webHidden/>
          </w:rPr>
          <w:fldChar w:fldCharType="end"/>
        </w:r>
      </w:hyperlink>
    </w:p>
    <w:p w14:paraId="62636084" w14:textId="2624E913" w:rsidR="0076785B" w:rsidRDefault="00000508">
      <w:pPr>
        <w:pStyle w:val="TableofFigures"/>
        <w:tabs>
          <w:tab w:val="right" w:leader="dot" w:pos="9060"/>
        </w:tabs>
        <w:rPr>
          <w:rFonts w:asciiTheme="minorHAnsi" w:eastAsiaTheme="minorEastAsia" w:hAnsiTheme="minorHAnsi"/>
          <w:noProof/>
          <w:lang w:eastAsia="en-AU"/>
        </w:rPr>
      </w:pPr>
      <w:hyperlink w:anchor="_Toc53758472" w:history="1">
        <w:r w:rsidR="0076785B" w:rsidRPr="003002F3">
          <w:rPr>
            <w:rStyle w:val="Hyperlink"/>
            <w:noProof/>
          </w:rPr>
          <w:t>Table 22 Other species data</w:t>
        </w:r>
        <w:r w:rsidR="0076785B">
          <w:rPr>
            <w:noProof/>
            <w:webHidden/>
          </w:rPr>
          <w:tab/>
        </w:r>
        <w:r w:rsidR="0076785B">
          <w:rPr>
            <w:noProof/>
            <w:webHidden/>
          </w:rPr>
          <w:fldChar w:fldCharType="begin"/>
        </w:r>
        <w:r w:rsidR="0076785B">
          <w:rPr>
            <w:noProof/>
            <w:webHidden/>
          </w:rPr>
          <w:instrText xml:space="preserve"> PAGEREF _Toc53758472 \h </w:instrText>
        </w:r>
        <w:r w:rsidR="0076785B">
          <w:rPr>
            <w:noProof/>
            <w:webHidden/>
          </w:rPr>
        </w:r>
        <w:r w:rsidR="0076785B">
          <w:rPr>
            <w:noProof/>
            <w:webHidden/>
          </w:rPr>
          <w:fldChar w:fldCharType="separate"/>
        </w:r>
        <w:r w:rsidR="0076785B">
          <w:rPr>
            <w:noProof/>
            <w:webHidden/>
          </w:rPr>
          <w:t>30</w:t>
        </w:r>
        <w:r w:rsidR="0076785B">
          <w:rPr>
            <w:noProof/>
            <w:webHidden/>
          </w:rPr>
          <w:fldChar w:fldCharType="end"/>
        </w:r>
      </w:hyperlink>
    </w:p>
    <w:p w14:paraId="197A9ECB" w14:textId="2394D374" w:rsidR="0076785B" w:rsidRDefault="00000508">
      <w:pPr>
        <w:pStyle w:val="TableofFigures"/>
        <w:tabs>
          <w:tab w:val="right" w:leader="dot" w:pos="9060"/>
        </w:tabs>
        <w:rPr>
          <w:rFonts w:asciiTheme="minorHAnsi" w:eastAsiaTheme="minorEastAsia" w:hAnsiTheme="minorHAnsi"/>
          <w:noProof/>
          <w:lang w:eastAsia="en-AU"/>
        </w:rPr>
      </w:pPr>
      <w:hyperlink w:anchor="_Toc53758473" w:history="1">
        <w:r w:rsidR="0076785B" w:rsidRPr="003002F3">
          <w:rPr>
            <w:rStyle w:val="Hyperlink"/>
            <w:noProof/>
          </w:rPr>
          <w:t>Table 23 Other species modelling options</w:t>
        </w:r>
        <w:r w:rsidR="0076785B">
          <w:rPr>
            <w:noProof/>
            <w:webHidden/>
          </w:rPr>
          <w:tab/>
        </w:r>
        <w:r w:rsidR="0076785B">
          <w:rPr>
            <w:noProof/>
            <w:webHidden/>
          </w:rPr>
          <w:fldChar w:fldCharType="begin"/>
        </w:r>
        <w:r w:rsidR="0076785B">
          <w:rPr>
            <w:noProof/>
            <w:webHidden/>
          </w:rPr>
          <w:instrText xml:space="preserve"> PAGEREF _Toc53758473 \h </w:instrText>
        </w:r>
        <w:r w:rsidR="0076785B">
          <w:rPr>
            <w:noProof/>
            <w:webHidden/>
          </w:rPr>
        </w:r>
        <w:r w:rsidR="0076785B">
          <w:rPr>
            <w:noProof/>
            <w:webHidden/>
          </w:rPr>
          <w:fldChar w:fldCharType="separate"/>
        </w:r>
        <w:r w:rsidR="0076785B">
          <w:rPr>
            <w:noProof/>
            <w:webHidden/>
          </w:rPr>
          <w:t>30</w:t>
        </w:r>
        <w:r w:rsidR="0076785B">
          <w:rPr>
            <w:noProof/>
            <w:webHidden/>
          </w:rPr>
          <w:fldChar w:fldCharType="end"/>
        </w:r>
      </w:hyperlink>
    </w:p>
    <w:p w14:paraId="102A885F" w14:textId="277D8CEC" w:rsidR="0076785B" w:rsidRDefault="00000508">
      <w:pPr>
        <w:pStyle w:val="TableofFigures"/>
        <w:tabs>
          <w:tab w:val="right" w:leader="dot" w:pos="9060"/>
        </w:tabs>
        <w:rPr>
          <w:rFonts w:asciiTheme="minorHAnsi" w:eastAsiaTheme="minorEastAsia" w:hAnsiTheme="minorHAnsi"/>
          <w:noProof/>
          <w:lang w:eastAsia="en-AU"/>
        </w:rPr>
      </w:pPr>
      <w:hyperlink w:anchor="_Toc53758474" w:history="1">
        <w:r w:rsidR="0076785B" w:rsidRPr="003002F3">
          <w:rPr>
            <w:rStyle w:val="Hyperlink"/>
            <w:noProof/>
          </w:rPr>
          <w:t>Table 24 Carbon related services data</w:t>
        </w:r>
        <w:r w:rsidR="0076785B">
          <w:rPr>
            <w:noProof/>
            <w:webHidden/>
          </w:rPr>
          <w:tab/>
        </w:r>
        <w:r w:rsidR="0076785B">
          <w:rPr>
            <w:noProof/>
            <w:webHidden/>
          </w:rPr>
          <w:fldChar w:fldCharType="begin"/>
        </w:r>
        <w:r w:rsidR="0076785B">
          <w:rPr>
            <w:noProof/>
            <w:webHidden/>
          </w:rPr>
          <w:instrText xml:space="preserve"> PAGEREF _Toc53758474 \h </w:instrText>
        </w:r>
        <w:r w:rsidR="0076785B">
          <w:rPr>
            <w:noProof/>
            <w:webHidden/>
          </w:rPr>
        </w:r>
        <w:r w:rsidR="0076785B">
          <w:rPr>
            <w:noProof/>
            <w:webHidden/>
          </w:rPr>
          <w:fldChar w:fldCharType="separate"/>
        </w:r>
        <w:r w:rsidR="0076785B">
          <w:rPr>
            <w:noProof/>
            <w:webHidden/>
          </w:rPr>
          <w:t>31</w:t>
        </w:r>
        <w:r w:rsidR="0076785B">
          <w:rPr>
            <w:noProof/>
            <w:webHidden/>
          </w:rPr>
          <w:fldChar w:fldCharType="end"/>
        </w:r>
      </w:hyperlink>
    </w:p>
    <w:p w14:paraId="4ABE67F2" w14:textId="2D287AAE" w:rsidR="0076785B" w:rsidRDefault="00000508">
      <w:pPr>
        <w:pStyle w:val="TableofFigures"/>
        <w:tabs>
          <w:tab w:val="right" w:leader="dot" w:pos="9060"/>
        </w:tabs>
        <w:rPr>
          <w:rFonts w:asciiTheme="minorHAnsi" w:eastAsiaTheme="minorEastAsia" w:hAnsiTheme="minorHAnsi"/>
          <w:noProof/>
          <w:lang w:eastAsia="en-AU"/>
        </w:rPr>
      </w:pPr>
      <w:hyperlink w:anchor="_Toc53758475" w:history="1">
        <w:r w:rsidR="0076785B" w:rsidRPr="003002F3">
          <w:rPr>
            <w:rStyle w:val="Hyperlink"/>
            <w:noProof/>
          </w:rPr>
          <w:t>Table 25 Carbon related services modelling options</w:t>
        </w:r>
        <w:r w:rsidR="0076785B">
          <w:rPr>
            <w:noProof/>
            <w:webHidden/>
          </w:rPr>
          <w:tab/>
        </w:r>
        <w:r w:rsidR="0076785B">
          <w:rPr>
            <w:noProof/>
            <w:webHidden/>
          </w:rPr>
          <w:fldChar w:fldCharType="begin"/>
        </w:r>
        <w:r w:rsidR="0076785B">
          <w:rPr>
            <w:noProof/>
            <w:webHidden/>
          </w:rPr>
          <w:instrText xml:space="preserve"> PAGEREF _Toc53758475 \h </w:instrText>
        </w:r>
        <w:r w:rsidR="0076785B">
          <w:rPr>
            <w:noProof/>
            <w:webHidden/>
          </w:rPr>
        </w:r>
        <w:r w:rsidR="0076785B">
          <w:rPr>
            <w:noProof/>
            <w:webHidden/>
          </w:rPr>
          <w:fldChar w:fldCharType="separate"/>
        </w:r>
        <w:r w:rsidR="0076785B">
          <w:rPr>
            <w:noProof/>
            <w:webHidden/>
          </w:rPr>
          <w:t>31</w:t>
        </w:r>
        <w:r w:rsidR="0076785B">
          <w:rPr>
            <w:noProof/>
            <w:webHidden/>
          </w:rPr>
          <w:fldChar w:fldCharType="end"/>
        </w:r>
      </w:hyperlink>
    </w:p>
    <w:p w14:paraId="05A69B0A" w14:textId="64ABA45A" w:rsidR="0076785B" w:rsidRDefault="00000508">
      <w:pPr>
        <w:pStyle w:val="TableofFigures"/>
        <w:tabs>
          <w:tab w:val="right" w:leader="dot" w:pos="9060"/>
        </w:tabs>
        <w:rPr>
          <w:rFonts w:asciiTheme="minorHAnsi" w:eastAsiaTheme="minorEastAsia" w:hAnsiTheme="minorHAnsi"/>
          <w:noProof/>
          <w:lang w:eastAsia="en-AU"/>
        </w:rPr>
      </w:pPr>
      <w:hyperlink w:anchor="_Toc53758476" w:history="1">
        <w:r w:rsidR="0076785B" w:rsidRPr="003002F3">
          <w:rPr>
            <w:rStyle w:val="Hyperlink"/>
            <w:noProof/>
          </w:rPr>
          <w:t>Table 26 Commercial fisheries data</w:t>
        </w:r>
        <w:r w:rsidR="0076785B">
          <w:rPr>
            <w:noProof/>
            <w:webHidden/>
          </w:rPr>
          <w:tab/>
        </w:r>
        <w:r w:rsidR="0076785B">
          <w:rPr>
            <w:noProof/>
            <w:webHidden/>
          </w:rPr>
          <w:fldChar w:fldCharType="begin"/>
        </w:r>
        <w:r w:rsidR="0076785B">
          <w:rPr>
            <w:noProof/>
            <w:webHidden/>
          </w:rPr>
          <w:instrText xml:space="preserve"> PAGEREF _Toc53758476 \h </w:instrText>
        </w:r>
        <w:r w:rsidR="0076785B">
          <w:rPr>
            <w:noProof/>
            <w:webHidden/>
          </w:rPr>
        </w:r>
        <w:r w:rsidR="0076785B">
          <w:rPr>
            <w:noProof/>
            <w:webHidden/>
          </w:rPr>
          <w:fldChar w:fldCharType="separate"/>
        </w:r>
        <w:r w:rsidR="0076785B">
          <w:rPr>
            <w:noProof/>
            <w:webHidden/>
          </w:rPr>
          <w:t>32</w:t>
        </w:r>
        <w:r w:rsidR="0076785B">
          <w:rPr>
            <w:noProof/>
            <w:webHidden/>
          </w:rPr>
          <w:fldChar w:fldCharType="end"/>
        </w:r>
      </w:hyperlink>
    </w:p>
    <w:p w14:paraId="6396863A" w14:textId="4AA17828" w:rsidR="0076785B" w:rsidRDefault="00000508">
      <w:pPr>
        <w:pStyle w:val="TableofFigures"/>
        <w:tabs>
          <w:tab w:val="right" w:leader="dot" w:pos="9060"/>
        </w:tabs>
        <w:rPr>
          <w:rFonts w:asciiTheme="minorHAnsi" w:eastAsiaTheme="minorEastAsia" w:hAnsiTheme="minorHAnsi"/>
          <w:noProof/>
          <w:lang w:eastAsia="en-AU"/>
        </w:rPr>
      </w:pPr>
      <w:hyperlink w:anchor="_Toc53758477" w:history="1">
        <w:r w:rsidR="0076785B" w:rsidRPr="003002F3">
          <w:rPr>
            <w:rStyle w:val="Hyperlink"/>
            <w:noProof/>
          </w:rPr>
          <w:t>Table 27 Commercial fisheries modelling options</w:t>
        </w:r>
        <w:r w:rsidR="0076785B">
          <w:rPr>
            <w:noProof/>
            <w:webHidden/>
          </w:rPr>
          <w:tab/>
        </w:r>
        <w:r w:rsidR="0076785B">
          <w:rPr>
            <w:noProof/>
            <w:webHidden/>
          </w:rPr>
          <w:fldChar w:fldCharType="begin"/>
        </w:r>
        <w:r w:rsidR="0076785B">
          <w:rPr>
            <w:noProof/>
            <w:webHidden/>
          </w:rPr>
          <w:instrText xml:space="preserve"> PAGEREF _Toc53758477 \h </w:instrText>
        </w:r>
        <w:r w:rsidR="0076785B">
          <w:rPr>
            <w:noProof/>
            <w:webHidden/>
          </w:rPr>
        </w:r>
        <w:r w:rsidR="0076785B">
          <w:rPr>
            <w:noProof/>
            <w:webHidden/>
          </w:rPr>
          <w:fldChar w:fldCharType="separate"/>
        </w:r>
        <w:r w:rsidR="0076785B">
          <w:rPr>
            <w:noProof/>
            <w:webHidden/>
          </w:rPr>
          <w:t>32</w:t>
        </w:r>
        <w:r w:rsidR="0076785B">
          <w:rPr>
            <w:noProof/>
            <w:webHidden/>
          </w:rPr>
          <w:fldChar w:fldCharType="end"/>
        </w:r>
      </w:hyperlink>
    </w:p>
    <w:p w14:paraId="20A856BC" w14:textId="2342C421" w:rsidR="0076785B" w:rsidRDefault="00000508">
      <w:pPr>
        <w:pStyle w:val="TableofFigures"/>
        <w:tabs>
          <w:tab w:val="right" w:leader="dot" w:pos="9060"/>
        </w:tabs>
        <w:rPr>
          <w:rFonts w:asciiTheme="minorHAnsi" w:eastAsiaTheme="minorEastAsia" w:hAnsiTheme="minorHAnsi"/>
          <w:noProof/>
          <w:lang w:eastAsia="en-AU"/>
        </w:rPr>
      </w:pPr>
      <w:hyperlink w:anchor="_Toc53758478" w:history="1">
        <w:r w:rsidR="0076785B" w:rsidRPr="003002F3">
          <w:rPr>
            <w:rStyle w:val="Hyperlink"/>
            <w:noProof/>
          </w:rPr>
          <w:t>Table 28 Recreational fisheries data</w:t>
        </w:r>
        <w:r w:rsidR="0076785B">
          <w:rPr>
            <w:noProof/>
            <w:webHidden/>
          </w:rPr>
          <w:tab/>
        </w:r>
        <w:r w:rsidR="0076785B">
          <w:rPr>
            <w:noProof/>
            <w:webHidden/>
          </w:rPr>
          <w:fldChar w:fldCharType="begin"/>
        </w:r>
        <w:r w:rsidR="0076785B">
          <w:rPr>
            <w:noProof/>
            <w:webHidden/>
          </w:rPr>
          <w:instrText xml:space="preserve"> PAGEREF _Toc53758478 \h </w:instrText>
        </w:r>
        <w:r w:rsidR="0076785B">
          <w:rPr>
            <w:noProof/>
            <w:webHidden/>
          </w:rPr>
        </w:r>
        <w:r w:rsidR="0076785B">
          <w:rPr>
            <w:noProof/>
            <w:webHidden/>
          </w:rPr>
          <w:fldChar w:fldCharType="separate"/>
        </w:r>
        <w:r w:rsidR="0076785B">
          <w:rPr>
            <w:noProof/>
            <w:webHidden/>
          </w:rPr>
          <w:t>32</w:t>
        </w:r>
        <w:r w:rsidR="0076785B">
          <w:rPr>
            <w:noProof/>
            <w:webHidden/>
          </w:rPr>
          <w:fldChar w:fldCharType="end"/>
        </w:r>
      </w:hyperlink>
    </w:p>
    <w:p w14:paraId="751420D7" w14:textId="29BB5069" w:rsidR="0076785B" w:rsidRDefault="00000508">
      <w:pPr>
        <w:pStyle w:val="TableofFigures"/>
        <w:tabs>
          <w:tab w:val="right" w:leader="dot" w:pos="9060"/>
        </w:tabs>
        <w:rPr>
          <w:rFonts w:asciiTheme="minorHAnsi" w:eastAsiaTheme="minorEastAsia" w:hAnsiTheme="minorHAnsi"/>
          <w:noProof/>
          <w:lang w:eastAsia="en-AU"/>
        </w:rPr>
      </w:pPr>
      <w:hyperlink w:anchor="_Toc53758479" w:history="1">
        <w:r w:rsidR="0076785B" w:rsidRPr="003002F3">
          <w:rPr>
            <w:rStyle w:val="Hyperlink"/>
            <w:noProof/>
          </w:rPr>
          <w:t>Table 29 Recreational fisheries modelling options</w:t>
        </w:r>
        <w:r w:rsidR="0076785B">
          <w:rPr>
            <w:noProof/>
            <w:webHidden/>
          </w:rPr>
          <w:tab/>
        </w:r>
        <w:r w:rsidR="0076785B">
          <w:rPr>
            <w:noProof/>
            <w:webHidden/>
          </w:rPr>
          <w:fldChar w:fldCharType="begin"/>
        </w:r>
        <w:r w:rsidR="0076785B">
          <w:rPr>
            <w:noProof/>
            <w:webHidden/>
          </w:rPr>
          <w:instrText xml:space="preserve"> PAGEREF _Toc53758479 \h </w:instrText>
        </w:r>
        <w:r w:rsidR="0076785B">
          <w:rPr>
            <w:noProof/>
            <w:webHidden/>
          </w:rPr>
        </w:r>
        <w:r w:rsidR="0076785B">
          <w:rPr>
            <w:noProof/>
            <w:webHidden/>
          </w:rPr>
          <w:fldChar w:fldCharType="separate"/>
        </w:r>
        <w:r w:rsidR="0076785B">
          <w:rPr>
            <w:noProof/>
            <w:webHidden/>
          </w:rPr>
          <w:t>33</w:t>
        </w:r>
        <w:r w:rsidR="0076785B">
          <w:rPr>
            <w:noProof/>
            <w:webHidden/>
          </w:rPr>
          <w:fldChar w:fldCharType="end"/>
        </w:r>
      </w:hyperlink>
    </w:p>
    <w:p w14:paraId="203CE14D" w14:textId="374A60ED" w:rsidR="0076785B" w:rsidRDefault="00000508">
      <w:pPr>
        <w:pStyle w:val="TableofFigures"/>
        <w:tabs>
          <w:tab w:val="right" w:leader="dot" w:pos="9060"/>
        </w:tabs>
        <w:rPr>
          <w:rFonts w:asciiTheme="minorHAnsi" w:eastAsiaTheme="minorEastAsia" w:hAnsiTheme="minorHAnsi"/>
          <w:noProof/>
          <w:lang w:eastAsia="en-AU"/>
        </w:rPr>
      </w:pPr>
      <w:hyperlink w:anchor="_Toc53758480" w:history="1">
        <w:r w:rsidR="0076785B" w:rsidRPr="003002F3">
          <w:rPr>
            <w:rStyle w:val="Hyperlink"/>
            <w:noProof/>
          </w:rPr>
          <w:t>Table 30 Seagrass meadows nursery services data</w:t>
        </w:r>
        <w:r w:rsidR="0076785B">
          <w:rPr>
            <w:noProof/>
            <w:webHidden/>
          </w:rPr>
          <w:tab/>
        </w:r>
        <w:r w:rsidR="0076785B">
          <w:rPr>
            <w:noProof/>
            <w:webHidden/>
          </w:rPr>
          <w:fldChar w:fldCharType="begin"/>
        </w:r>
        <w:r w:rsidR="0076785B">
          <w:rPr>
            <w:noProof/>
            <w:webHidden/>
          </w:rPr>
          <w:instrText xml:space="preserve"> PAGEREF _Toc53758480 \h </w:instrText>
        </w:r>
        <w:r w:rsidR="0076785B">
          <w:rPr>
            <w:noProof/>
            <w:webHidden/>
          </w:rPr>
        </w:r>
        <w:r w:rsidR="0076785B">
          <w:rPr>
            <w:noProof/>
            <w:webHidden/>
          </w:rPr>
          <w:fldChar w:fldCharType="separate"/>
        </w:r>
        <w:r w:rsidR="0076785B">
          <w:rPr>
            <w:noProof/>
            <w:webHidden/>
          </w:rPr>
          <w:t>33</w:t>
        </w:r>
        <w:r w:rsidR="0076785B">
          <w:rPr>
            <w:noProof/>
            <w:webHidden/>
          </w:rPr>
          <w:fldChar w:fldCharType="end"/>
        </w:r>
      </w:hyperlink>
    </w:p>
    <w:p w14:paraId="5A9C10ED" w14:textId="39295A36" w:rsidR="0076785B" w:rsidRDefault="00000508">
      <w:pPr>
        <w:pStyle w:val="TableofFigures"/>
        <w:tabs>
          <w:tab w:val="right" w:leader="dot" w:pos="9060"/>
        </w:tabs>
        <w:rPr>
          <w:rFonts w:asciiTheme="minorHAnsi" w:eastAsiaTheme="minorEastAsia" w:hAnsiTheme="minorHAnsi"/>
          <w:noProof/>
          <w:lang w:eastAsia="en-AU"/>
        </w:rPr>
      </w:pPr>
      <w:hyperlink w:anchor="_Toc53758481" w:history="1">
        <w:r w:rsidR="0076785B" w:rsidRPr="003002F3">
          <w:rPr>
            <w:rStyle w:val="Hyperlink"/>
            <w:noProof/>
          </w:rPr>
          <w:t>Table 31 Seagrass meadows nursery services modelling options</w:t>
        </w:r>
        <w:r w:rsidR="0076785B">
          <w:rPr>
            <w:noProof/>
            <w:webHidden/>
          </w:rPr>
          <w:tab/>
        </w:r>
        <w:r w:rsidR="0076785B">
          <w:rPr>
            <w:noProof/>
            <w:webHidden/>
          </w:rPr>
          <w:fldChar w:fldCharType="begin"/>
        </w:r>
        <w:r w:rsidR="0076785B">
          <w:rPr>
            <w:noProof/>
            <w:webHidden/>
          </w:rPr>
          <w:instrText xml:space="preserve"> PAGEREF _Toc53758481 \h </w:instrText>
        </w:r>
        <w:r w:rsidR="0076785B">
          <w:rPr>
            <w:noProof/>
            <w:webHidden/>
          </w:rPr>
        </w:r>
        <w:r w:rsidR="0076785B">
          <w:rPr>
            <w:noProof/>
            <w:webHidden/>
          </w:rPr>
          <w:fldChar w:fldCharType="separate"/>
        </w:r>
        <w:r w:rsidR="0076785B">
          <w:rPr>
            <w:noProof/>
            <w:webHidden/>
          </w:rPr>
          <w:t>33</w:t>
        </w:r>
        <w:r w:rsidR="0076785B">
          <w:rPr>
            <w:noProof/>
            <w:webHidden/>
          </w:rPr>
          <w:fldChar w:fldCharType="end"/>
        </w:r>
      </w:hyperlink>
    </w:p>
    <w:p w14:paraId="304238A7" w14:textId="3FEB809F" w:rsidR="0076785B" w:rsidRDefault="00000508">
      <w:pPr>
        <w:pStyle w:val="TableofFigures"/>
        <w:tabs>
          <w:tab w:val="right" w:leader="dot" w:pos="9060"/>
        </w:tabs>
        <w:rPr>
          <w:rFonts w:asciiTheme="minorHAnsi" w:eastAsiaTheme="minorEastAsia" w:hAnsiTheme="minorHAnsi"/>
          <w:noProof/>
          <w:lang w:eastAsia="en-AU"/>
        </w:rPr>
      </w:pPr>
      <w:hyperlink w:anchor="_Toc53758482" w:history="1">
        <w:r w:rsidR="0076785B" w:rsidRPr="003002F3">
          <w:rPr>
            <w:rStyle w:val="Hyperlink"/>
            <w:noProof/>
          </w:rPr>
          <w:t>Table 32 Average domestic visitors by activity, Busselton local government area, 2015 to 2018</w:t>
        </w:r>
        <w:r w:rsidR="0076785B">
          <w:rPr>
            <w:noProof/>
            <w:webHidden/>
          </w:rPr>
          <w:tab/>
        </w:r>
        <w:r w:rsidR="0076785B">
          <w:rPr>
            <w:noProof/>
            <w:webHidden/>
          </w:rPr>
          <w:fldChar w:fldCharType="begin"/>
        </w:r>
        <w:r w:rsidR="0076785B">
          <w:rPr>
            <w:noProof/>
            <w:webHidden/>
          </w:rPr>
          <w:instrText xml:space="preserve"> PAGEREF _Toc53758482 \h </w:instrText>
        </w:r>
        <w:r w:rsidR="0076785B">
          <w:rPr>
            <w:noProof/>
            <w:webHidden/>
          </w:rPr>
        </w:r>
        <w:r w:rsidR="0076785B">
          <w:rPr>
            <w:noProof/>
            <w:webHidden/>
          </w:rPr>
          <w:fldChar w:fldCharType="separate"/>
        </w:r>
        <w:r w:rsidR="0076785B">
          <w:rPr>
            <w:noProof/>
            <w:webHidden/>
          </w:rPr>
          <w:t>34</w:t>
        </w:r>
        <w:r w:rsidR="0076785B">
          <w:rPr>
            <w:noProof/>
            <w:webHidden/>
          </w:rPr>
          <w:fldChar w:fldCharType="end"/>
        </w:r>
      </w:hyperlink>
    </w:p>
    <w:p w14:paraId="77842F5D" w14:textId="51CAF49E" w:rsidR="0076785B" w:rsidRDefault="00000508">
      <w:pPr>
        <w:pStyle w:val="TableofFigures"/>
        <w:tabs>
          <w:tab w:val="right" w:leader="dot" w:pos="9060"/>
        </w:tabs>
        <w:rPr>
          <w:rFonts w:asciiTheme="minorHAnsi" w:eastAsiaTheme="minorEastAsia" w:hAnsiTheme="minorHAnsi"/>
          <w:noProof/>
          <w:lang w:eastAsia="en-AU"/>
        </w:rPr>
      </w:pPr>
      <w:hyperlink w:anchor="_Toc53758483" w:history="1">
        <w:r w:rsidR="0076785B" w:rsidRPr="003002F3">
          <w:rPr>
            <w:rStyle w:val="Hyperlink"/>
            <w:noProof/>
          </w:rPr>
          <w:t>Table 33 Vessel use data</w:t>
        </w:r>
        <w:r w:rsidR="0076785B">
          <w:rPr>
            <w:noProof/>
            <w:webHidden/>
          </w:rPr>
          <w:tab/>
        </w:r>
        <w:r w:rsidR="0076785B">
          <w:rPr>
            <w:noProof/>
            <w:webHidden/>
          </w:rPr>
          <w:fldChar w:fldCharType="begin"/>
        </w:r>
        <w:r w:rsidR="0076785B">
          <w:rPr>
            <w:noProof/>
            <w:webHidden/>
          </w:rPr>
          <w:instrText xml:space="preserve"> PAGEREF _Toc53758483 \h </w:instrText>
        </w:r>
        <w:r w:rsidR="0076785B">
          <w:rPr>
            <w:noProof/>
            <w:webHidden/>
          </w:rPr>
        </w:r>
        <w:r w:rsidR="0076785B">
          <w:rPr>
            <w:noProof/>
            <w:webHidden/>
          </w:rPr>
          <w:fldChar w:fldCharType="separate"/>
        </w:r>
        <w:r w:rsidR="0076785B">
          <w:rPr>
            <w:noProof/>
            <w:webHidden/>
          </w:rPr>
          <w:t>35</w:t>
        </w:r>
        <w:r w:rsidR="0076785B">
          <w:rPr>
            <w:noProof/>
            <w:webHidden/>
          </w:rPr>
          <w:fldChar w:fldCharType="end"/>
        </w:r>
      </w:hyperlink>
    </w:p>
    <w:p w14:paraId="2519F4AE" w14:textId="3374646A" w:rsidR="0076785B" w:rsidRDefault="00000508">
      <w:pPr>
        <w:pStyle w:val="TableofFigures"/>
        <w:tabs>
          <w:tab w:val="right" w:leader="dot" w:pos="9060"/>
        </w:tabs>
        <w:rPr>
          <w:rFonts w:asciiTheme="minorHAnsi" w:eastAsiaTheme="minorEastAsia" w:hAnsiTheme="minorHAnsi"/>
          <w:noProof/>
          <w:lang w:eastAsia="en-AU"/>
        </w:rPr>
      </w:pPr>
      <w:hyperlink w:anchor="_Toc53758484" w:history="1">
        <w:r w:rsidR="0076785B" w:rsidRPr="003002F3">
          <w:rPr>
            <w:rStyle w:val="Hyperlink"/>
            <w:noProof/>
          </w:rPr>
          <w:t>Table 34 Commercial and recreational fishing activity</w:t>
        </w:r>
        <w:r w:rsidR="0076785B">
          <w:rPr>
            <w:noProof/>
            <w:webHidden/>
          </w:rPr>
          <w:tab/>
        </w:r>
        <w:r w:rsidR="0076785B">
          <w:rPr>
            <w:noProof/>
            <w:webHidden/>
          </w:rPr>
          <w:fldChar w:fldCharType="begin"/>
        </w:r>
        <w:r w:rsidR="0076785B">
          <w:rPr>
            <w:noProof/>
            <w:webHidden/>
          </w:rPr>
          <w:instrText xml:space="preserve"> PAGEREF _Toc53758484 \h </w:instrText>
        </w:r>
        <w:r w:rsidR="0076785B">
          <w:rPr>
            <w:noProof/>
            <w:webHidden/>
          </w:rPr>
        </w:r>
        <w:r w:rsidR="0076785B">
          <w:rPr>
            <w:noProof/>
            <w:webHidden/>
          </w:rPr>
          <w:fldChar w:fldCharType="separate"/>
        </w:r>
        <w:r w:rsidR="0076785B">
          <w:rPr>
            <w:noProof/>
            <w:webHidden/>
          </w:rPr>
          <w:t>36</w:t>
        </w:r>
        <w:r w:rsidR="0076785B">
          <w:rPr>
            <w:noProof/>
            <w:webHidden/>
          </w:rPr>
          <w:fldChar w:fldCharType="end"/>
        </w:r>
      </w:hyperlink>
    </w:p>
    <w:p w14:paraId="6FCC6E48" w14:textId="7C928252" w:rsidR="0076785B" w:rsidRDefault="00000508">
      <w:pPr>
        <w:pStyle w:val="TableofFigures"/>
        <w:tabs>
          <w:tab w:val="right" w:leader="dot" w:pos="9060"/>
        </w:tabs>
        <w:rPr>
          <w:rFonts w:asciiTheme="minorHAnsi" w:eastAsiaTheme="minorEastAsia" w:hAnsiTheme="minorHAnsi"/>
          <w:noProof/>
          <w:lang w:eastAsia="en-AU"/>
        </w:rPr>
      </w:pPr>
      <w:hyperlink w:anchor="_Toc53758485" w:history="1">
        <w:r w:rsidR="0076785B" w:rsidRPr="003002F3">
          <w:rPr>
            <w:rStyle w:val="Hyperlink"/>
            <w:noProof/>
          </w:rPr>
          <w:t>Table 35 Commercial and recreational fishing activity modelling options</w:t>
        </w:r>
        <w:r w:rsidR="0076785B">
          <w:rPr>
            <w:noProof/>
            <w:webHidden/>
          </w:rPr>
          <w:tab/>
        </w:r>
        <w:r w:rsidR="0076785B">
          <w:rPr>
            <w:noProof/>
            <w:webHidden/>
          </w:rPr>
          <w:fldChar w:fldCharType="begin"/>
        </w:r>
        <w:r w:rsidR="0076785B">
          <w:rPr>
            <w:noProof/>
            <w:webHidden/>
          </w:rPr>
          <w:instrText xml:space="preserve"> PAGEREF _Toc53758485 \h </w:instrText>
        </w:r>
        <w:r w:rsidR="0076785B">
          <w:rPr>
            <w:noProof/>
            <w:webHidden/>
          </w:rPr>
        </w:r>
        <w:r w:rsidR="0076785B">
          <w:rPr>
            <w:noProof/>
            <w:webHidden/>
          </w:rPr>
          <w:fldChar w:fldCharType="separate"/>
        </w:r>
        <w:r w:rsidR="0076785B">
          <w:rPr>
            <w:noProof/>
            <w:webHidden/>
          </w:rPr>
          <w:t>37</w:t>
        </w:r>
        <w:r w:rsidR="0076785B">
          <w:rPr>
            <w:noProof/>
            <w:webHidden/>
          </w:rPr>
          <w:fldChar w:fldCharType="end"/>
        </w:r>
      </w:hyperlink>
    </w:p>
    <w:p w14:paraId="10AFAD68" w14:textId="2392F150" w:rsidR="0076785B" w:rsidRDefault="00000508">
      <w:pPr>
        <w:pStyle w:val="TableofFigures"/>
        <w:tabs>
          <w:tab w:val="right" w:leader="dot" w:pos="9060"/>
        </w:tabs>
        <w:rPr>
          <w:rFonts w:asciiTheme="minorHAnsi" w:eastAsiaTheme="minorEastAsia" w:hAnsiTheme="minorHAnsi"/>
          <w:noProof/>
          <w:lang w:eastAsia="en-AU"/>
        </w:rPr>
      </w:pPr>
      <w:hyperlink w:anchor="_Toc53758486" w:history="1">
        <w:r w:rsidR="0076785B" w:rsidRPr="003002F3">
          <w:rPr>
            <w:rStyle w:val="Hyperlink"/>
            <w:noProof/>
          </w:rPr>
          <w:t>Table 36 Potential accounts</w:t>
        </w:r>
        <w:r w:rsidR="0076785B">
          <w:rPr>
            <w:noProof/>
            <w:webHidden/>
          </w:rPr>
          <w:tab/>
        </w:r>
        <w:r w:rsidR="0076785B">
          <w:rPr>
            <w:noProof/>
            <w:webHidden/>
          </w:rPr>
          <w:fldChar w:fldCharType="begin"/>
        </w:r>
        <w:r w:rsidR="0076785B">
          <w:rPr>
            <w:noProof/>
            <w:webHidden/>
          </w:rPr>
          <w:instrText xml:space="preserve"> PAGEREF _Toc53758486 \h </w:instrText>
        </w:r>
        <w:r w:rsidR="0076785B">
          <w:rPr>
            <w:noProof/>
            <w:webHidden/>
          </w:rPr>
        </w:r>
        <w:r w:rsidR="0076785B">
          <w:rPr>
            <w:noProof/>
            <w:webHidden/>
          </w:rPr>
          <w:fldChar w:fldCharType="separate"/>
        </w:r>
        <w:r w:rsidR="0076785B">
          <w:rPr>
            <w:noProof/>
            <w:webHidden/>
          </w:rPr>
          <w:t>38</w:t>
        </w:r>
        <w:r w:rsidR="0076785B">
          <w:rPr>
            <w:noProof/>
            <w:webHidden/>
          </w:rPr>
          <w:fldChar w:fldCharType="end"/>
        </w:r>
      </w:hyperlink>
    </w:p>
    <w:p w14:paraId="564DCBC8" w14:textId="3E9C1BF7" w:rsidR="00764D6A" w:rsidRDefault="00E91D72" w:rsidP="00BB1A53">
      <w:pPr>
        <w:pStyle w:val="TableofFigures"/>
        <w:tabs>
          <w:tab w:val="right" w:leader="dot" w:pos="9060"/>
        </w:tabs>
      </w:pPr>
      <w:r>
        <w:rPr>
          <w:noProof/>
        </w:rPr>
        <w:fldChar w:fldCharType="end"/>
      </w:r>
    </w:p>
    <w:p w14:paraId="018FADAC" w14:textId="77777777" w:rsidR="00764D6A" w:rsidRDefault="00E91D72">
      <w:pPr>
        <w:pStyle w:val="TOCHeading2"/>
        <w:rPr>
          <w:rStyle w:val="Strong"/>
        </w:rPr>
      </w:pPr>
      <w:r>
        <w:rPr>
          <w:rStyle w:val="Strong"/>
        </w:rPr>
        <w:t>Figures</w:t>
      </w:r>
    </w:p>
    <w:p w14:paraId="17A5D4E2" w14:textId="684B4760" w:rsidR="0076785B" w:rsidRDefault="00E91D72">
      <w:pPr>
        <w:pStyle w:val="TableofFigures"/>
        <w:tabs>
          <w:tab w:val="right" w:leader="dot" w:pos="9060"/>
        </w:tabs>
        <w:rPr>
          <w:rFonts w:asciiTheme="minorHAnsi" w:eastAsiaTheme="minorEastAsia" w:hAnsiTheme="minorHAnsi"/>
          <w:noProof/>
          <w:lang w:eastAsia="en-AU"/>
        </w:rPr>
      </w:pPr>
      <w:r>
        <w:fldChar w:fldCharType="begin"/>
      </w:r>
      <w:r>
        <w:instrText xml:space="preserve"> TOC \h \z \c "Figure" </w:instrText>
      </w:r>
      <w:r>
        <w:fldChar w:fldCharType="separate"/>
      </w:r>
      <w:hyperlink w:anchor="_Toc53758487" w:history="1">
        <w:r w:rsidR="0076785B" w:rsidRPr="00026244">
          <w:rPr>
            <w:rStyle w:val="Hyperlink"/>
            <w:noProof/>
          </w:rPr>
          <w:t>Figure 1 Accounting process</w:t>
        </w:r>
        <w:r w:rsidR="0076785B">
          <w:rPr>
            <w:noProof/>
            <w:webHidden/>
          </w:rPr>
          <w:tab/>
        </w:r>
        <w:r w:rsidR="0076785B">
          <w:rPr>
            <w:noProof/>
            <w:webHidden/>
          </w:rPr>
          <w:fldChar w:fldCharType="begin"/>
        </w:r>
        <w:r w:rsidR="0076785B">
          <w:rPr>
            <w:noProof/>
            <w:webHidden/>
          </w:rPr>
          <w:instrText xml:space="preserve"> PAGEREF _Toc53758487 \h </w:instrText>
        </w:r>
        <w:r w:rsidR="0076785B">
          <w:rPr>
            <w:noProof/>
            <w:webHidden/>
          </w:rPr>
        </w:r>
        <w:r w:rsidR="0076785B">
          <w:rPr>
            <w:noProof/>
            <w:webHidden/>
          </w:rPr>
          <w:fldChar w:fldCharType="separate"/>
        </w:r>
        <w:r w:rsidR="0076785B">
          <w:rPr>
            <w:noProof/>
            <w:webHidden/>
          </w:rPr>
          <w:t>3</w:t>
        </w:r>
        <w:r w:rsidR="0076785B">
          <w:rPr>
            <w:noProof/>
            <w:webHidden/>
          </w:rPr>
          <w:fldChar w:fldCharType="end"/>
        </w:r>
      </w:hyperlink>
    </w:p>
    <w:p w14:paraId="4FE4A6E3" w14:textId="7E1E2DE6" w:rsidR="0076785B" w:rsidRDefault="00000508">
      <w:pPr>
        <w:pStyle w:val="TableofFigures"/>
        <w:tabs>
          <w:tab w:val="right" w:leader="dot" w:pos="9060"/>
        </w:tabs>
        <w:rPr>
          <w:rFonts w:asciiTheme="minorHAnsi" w:eastAsiaTheme="minorEastAsia" w:hAnsiTheme="minorHAnsi"/>
          <w:noProof/>
          <w:lang w:eastAsia="en-AU"/>
        </w:rPr>
      </w:pPr>
      <w:hyperlink w:anchor="_Toc53758488" w:history="1">
        <w:r w:rsidR="0076785B" w:rsidRPr="00026244">
          <w:rPr>
            <w:rStyle w:val="Hyperlink"/>
            <w:noProof/>
          </w:rPr>
          <w:t>Figure 2 Geographe Marine Park</w:t>
        </w:r>
        <w:r w:rsidR="0076785B">
          <w:rPr>
            <w:noProof/>
            <w:webHidden/>
          </w:rPr>
          <w:tab/>
        </w:r>
        <w:r w:rsidR="0076785B">
          <w:rPr>
            <w:noProof/>
            <w:webHidden/>
          </w:rPr>
          <w:fldChar w:fldCharType="begin"/>
        </w:r>
        <w:r w:rsidR="0076785B">
          <w:rPr>
            <w:noProof/>
            <w:webHidden/>
          </w:rPr>
          <w:instrText xml:space="preserve"> PAGEREF _Toc53758488 \h </w:instrText>
        </w:r>
        <w:r w:rsidR="0076785B">
          <w:rPr>
            <w:noProof/>
            <w:webHidden/>
          </w:rPr>
        </w:r>
        <w:r w:rsidR="0076785B">
          <w:rPr>
            <w:noProof/>
            <w:webHidden/>
          </w:rPr>
          <w:fldChar w:fldCharType="separate"/>
        </w:r>
        <w:r w:rsidR="0076785B">
          <w:rPr>
            <w:noProof/>
            <w:webHidden/>
          </w:rPr>
          <w:t>4</w:t>
        </w:r>
        <w:r w:rsidR="0076785B">
          <w:rPr>
            <w:noProof/>
            <w:webHidden/>
          </w:rPr>
          <w:fldChar w:fldCharType="end"/>
        </w:r>
      </w:hyperlink>
    </w:p>
    <w:p w14:paraId="18CFAD14" w14:textId="11E32291" w:rsidR="00764D6A" w:rsidRDefault="00E91D72">
      <w:pPr>
        <w:sectPr w:rsidR="00764D6A" w:rsidSect="00FD18A8">
          <w:headerReference w:type="default" r:id="rId16"/>
          <w:footerReference w:type="default" r:id="rId17"/>
          <w:headerReference w:type="first" r:id="rId18"/>
          <w:pgSz w:w="11906" w:h="16838"/>
          <w:pgMar w:top="1418" w:right="1418" w:bottom="1418" w:left="1418" w:header="567" w:footer="284" w:gutter="0"/>
          <w:pgNumType w:fmt="lowerRoman" w:start="1"/>
          <w:cols w:space="708"/>
          <w:titlePg/>
          <w:docGrid w:linePitch="360"/>
        </w:sectPr>
      </w:pPr>
      <w:r>
        <w:fldChar w:fldCharType="end"/>
      </w:r>
    </w:p>
    <w:p w14:paraId="722F860B" w14:textId="6CF71DAF" w:rsidR="00764D6A" w:rsidRPr="009573FD" w:rsidRDefault="00E91D72" w:rsidP="009573FD">
      <w:pPr>
        <w:pStyle w:val="Heading2"/>
      </w:pPr>
      <w:bookmarkStart w:id="0" w:name="_Toc430782150"/>
      <w:bookmarkStart w:id="1" w:name="_Toc53758424"/>
      <w:r w:rsidRPr="009573FD">
        <w:lastRenderedPageBreak/>
        <w:t>Introduction</w:t>
      </w:r>
      <w:bookmarkEnd w:id="0"/>
      <w:bookmarkEnd w:id="1"/>
    </w:p>
    <w:p w14:paraId="05B5CAA8" w14:textId="3F7A0836" w:rsidR="00A60D79" w:rsidRPr="001025D3" w:rsidRDefault="00A60D79" w:rsidP="00A60D79">
      <w:bookmarkStart w:id="2" w:name="_Toc430782151"/>
      <w:r w:rsidRPr="001025D3">
        <w:t xml:space="preserve">The Australian Government Department of Agriculture, Water and </w:t>
      </w:r>
      <w:r w:rsidR="009E1F9F">
        <w:t xml:space="preserve">the </w:t>
      </w:r>
      <w:r w:rsidRPr="001025D3">
        <w:t xml:space="preserve">Environment is leading the implementation of </w:t>
      </w:r>
      <w:r w:rsidRPr="001025D3">
        <w:rPr>
          <w:i/>
          <w:iCs/>
        </w:rPr>
        <w:t>Environmental Economic Accounting: A common National Approach Strategy and Action Plan</w:t>
      </w:r>
      <w:r w:rsidRPr="001025D3">
        <w:t xml:space="preserve"> whereby all Commonwealth, state and territory governments have agreed to work together to develop a consistent approach to environmental-economic accounting across Australia</w:t>
      </w:r>
      <w:r w:rsidR="00E17113">
        <w:t xml:space="preserve">. </w:t>
      </w:r>
      <w:r w:rsidRPr="001025D3">
        <w:t xml:space="preserve">The ‘Ocean </w:t>
      </w:r>
      <w:r w:rsidR="00E62C6A">
        <w:t>a</w:t>
      </w:r>
      <w:r w:rsidRPr="001025D3">
        <w:t xml:space="preserve">ccounting </w:t>
      </w:r>
      <w:r w:rsidR="00E62C6A">
        <w:t xml:space="preserve">pilot </w:t>
      </w:r>
      <w:r w:rsidRPr="001025D3">
        <w:t>for Geographe Marine Park’ project is a pilot project under this strategy</w:t>
      </w:r>
      <w:r w:rsidR="00E17113">
        <w:t xml:space="preserve">. </w:t>
      </w:r>
      <w:r w:rsidRPr="001025D3">
        <w:t>The project has three key objectives:</w:t>
      </w:r>
    </w:p>
    <w:p w14:paraId="2A2C4FFF" w14:textId="34ADD193" w:rsidR="00A60D79" w:rsidRPr="009573FD" w:rsidRDefault="00A60D79" w:rsidP="009573FD">
      <w:pPr>
        <w:pStyle w:val="ListNumber"/>
      </w:pPr>
      <w:r w:rsidRPr="009573FD">
        <w:t xml:space="preserve">Provide structured environmental, cultural, </w:t>
      </w:r>
      <w:r w:rsidR="007A5681" w:rsidRPr="009573FD">
        <w:t>social,</w:t>
      </w:r>
      <w:r w:rsidRPr="009573FD">
        <w:t xml:space="preserve"> and economic information to contribute to the Monitoring, Evaluation, Reporting and Improvement (MERI) system informing ongoing management of </w:t>
      </w:r>
      <w:r w:rsidR="007E2F00">
        <w:t>Geographe</w:t>
      </w:r>
      <w:r w:rsidRPr="009573FD">
        <w:t xml:space="preserve"> Marine Park</w:t>
      </w:r>
    </w:p>
    <w:p w14:paraId="0105AFA0" w14:textId="201028CA" w:rsidR="00A60D79" w:rsidRPr="009573FD" w:rsidRDefault="00A60D79" w:rsidP="009573FD">
      <w:pPr>
        <w:pStyle w:val="ListNumber"/>
      </w:pPr>
      <w:r w:rsidRPr="009573FD">
        <w:t>Improve understanding of how ocean accounts can assist the sustainable management of marine resources</w:t>
      </w:r>
    </w:p>
    <w:p w14:paraId="522F3343" w14:textId="77777777" w:rsidR="00A60D79" w:rsidRPr="009573FD" w:rsidRDefault="00A60D79" w:rsidP="009573FD">
      <w:pPr>
        <w:pStyle w:val="ListNumber"/>
      </w:pPr>
      <w:r w:rsidRPr="009573FD">
        <w:t>Trial the internationally accepted frameworks and Technical Guidance on Ocean Accounting in an Australian marine context and assess feasibility for broader application.</w:t>
      </w:r>
    </w:p>
    <w:p w14:paraId="77CE7CA3" w14:textId="71557069" w:rsidR="00A60D79" w:rsidRDefault="00A60D79" w:rsidP="00A60D79">
      <w:r>
        <w:t xml:space="preserve">This report, compiled by IDEEA Group and Hydrobiology for the Australian Government Department of Agriculture, Water and </w:t>
      </w:r>
      <w:r w:rsidR="009E1F9F">
        <w:t xml:space="preserve">the </w:t>
      </w:r>
      <w:r>
        <w:t>Environment, is an assessment of the data available to populate Ocean Accounts for Geographe Marine Park</w:t>
      </w:r>
      <w:r w:rsidR="00E17113">
        <w:t xml:space="preserve">. </w:t>
      </w:r>
      <w:r>
        <w:t>This report is the second in a series of five reports:</w:t>
      </w:r>
    </w:p>
    <w:p w14:paraId="7A6C8CC2" w14:textId="77777777" w:rsidR="00C232A6" w:rsidRPr="00676BD1" w:rsidRDefault="00C232A6" w:rsidP="009573FD">
      <w:pPr>
        <w:pStyle w:val="ListNumber"/>
        <w:numPr>
          <w:ilvl w:val="0"/>
          <w:numId w:val="25"/>
        </w:numPr>
        <w:rPr>
          <w:rStyle w:val="Emphasis"/>
        </w:rPr>
      </w:pPr>
      <w:r w:rsidRPr="00676BD1">
        <w:rPr>
          <w:rStyle w:val="Emphasis"/>
        </w:rPr>
        <w:t>Geographe Marine Park – Ocean Accounting: Data Inventory Report</w:t>
      </w:r>
    </w:p>
    <w:p w14:paraId="3160DE6C" w14:textId="77777777" w:rsidR="00C232A6" w:rsidRPr="00676BD1" w:rsidRDefault="00C232A6" w:rsidP="009573FD">
      <w:pPr>
        <w:pStyle w:val="ListNumber"/>
        <w:rPr>
          <w:rStyle w:val="Emphasis"/>
          <w:b/>
          <w:bCs/>
        </w:rPr>
      </w:pPr>
      <w:r w:rsidRPr="00676BD1">
        <w:rPr>
          <w:rStyle w:val="Emphasis"/>
          <w:b/>
          <w:bCs/>
        </w:rPr>
        <w:t>Geographe Marine Park – Ocean Accounting: Data Assessment Report</w:t>
      </w:r>
    </w:p>
    <w:p w14:paraId="6C419718" w14:textId="77777777" w:rsidR="00C232A6" w:rsidRPr="00893E08" w:rsidRDefault="00C232A6" w:rsidP="009573FD">
      <w:pPr>
        <w:pStyle w:val="ListNumber"/>
        <w:rPr>
          <w:rStyle w:val="Emphasis"/>
        </w:rPr>
      </w:pPr>
      <w:r w:rsidRPr="00893E08">
        <w:rPr>
          <w:rStyle w:val="Emphasis"/>
        </w:rPr>
        <w:t>Geographe Marine Park – Ocean Accounting: Methodologies Assessment Report</w:t>
      </w:r>
    </w:p>
    <w:p w14:paraId="2B4E66F6" w14:textId="77777777" w:rsidR="00C232A6" w:rsidRPr="00893E08" w:rsidRDefault="00C232A6" w:rsidP="009573FD">
      <w:pPr>
        <w:pStyle w:val="ListNumber"/>
        <w:rPr>
          <w:rStyle w:val="Emphasis"/>
        </w:rPr>
      </w:pPr>
      <w:r w:rsidRPr="00893E08">
        <w:rPr>
          <w:rStyle w:val="Emphasis"/>
        </w:rPr>
        <w:t>Geographe Marine Park – Ocean Accounting Report: Initial accounts</w:t>
      </w:r>
    </w:p>
    <w:p w14:paraId="79D0ACED" w14:textId="77777777" w:rsidR="00C232A6" w:rsidRPr="00893E08" w:rsidRDefault="00C232A6" w:rsidP="009573FD">
      <w:pPr>
        <w:pStyle w:val="ListNumber"/>
        <w:rPr>
          <w:rStyle w:val="Emphasis"/>
        </w:rPr>
      </w:pPr>
      <w:r w:rsidRPr="00893E08">
        <w:rPr>
          <w:rStyle w:val="Emphasis"/>
        </w:rPr>
        <w:t>Geographe Marine Park – Project Synthesis Report</w:t>
      </w:r>
    </w:p>
    <w:p w14:paraId="37F7C06A" w14:textId="53B9D60B" w:rsidR="00A60D79" w:rsidRDefault="00A60D79" w:rsidP="00A60D79">
      <w:r>
        <w:t>Together, the data assessment and the methodologies assessment provide the foundations for compiling ocean accounts for Geographe Marine Park</w:t>
      </w:r>
      <w:r w:rsidR="00E17113">
        <w:t xml:space="preserve">. </w:t>
      </w:r>
      <w:r>
        <w:t>The data assessment covers three areas: (</w:t>
      </w:r>
      <w:proofErr w:type="spellStart"/>
      <w:r>
        <w:t>i</w:t>
      </w:r>
      <w:proofErr w:type="spellEnd"/>
      <w:r>
        <w:t xml:space="preserve">) a review of data as it pertains to Geographe Marine Park, (ii) an assessment of the suitability of </w:t>
      </w:r>
      <w:r w:rsidRPr="00B94E96">
        <w:t>existing datasets to be included in an account</w:t>
      </w:r>
      <w:r>
        <w:t>, (iii) the potential to use datasets at a national level</w:t>
      </w:r>
      <w:r w:rsidR="00E17113">
        <w:t xml:space="preserve">. </w:t>
      </w:r>
      <w:r>
        <w:t>The data assessment is supported by a data inventory, which records the sources of data for Geographe Marine Park</w:t>
      </w:r>
      <w:r w:rsidR="00E17113">
        <w:t xml:space="preserve">. </w:t>
      </w:r>
      <w:r>
        <w:t>A draft set of primary and secondary accounts were selected at the beginning of the project and form the basis for this data assessment report (see section 2.2 for more information).</w:t>
      </w:r>
    </w:p>
    <w:p w14:paraId="369D64E5" w14:textId="231904A6" w:rsidR="00A60D79" w:rsidRDefault="00A60D79" w:rsidP="00A60D79">
      <w:r>
        <w:t>This report is structured as follows:</w:t>
      </w:r>
    </w:p>
    <w:p w14:paraId="4F347C7B" w14:textId="61690B04" w:rsidR="00A60D79" w:rsidRPr="009573FD" w:rsidRDefault="00A60D79" w:rsidP="009573FD">
      <w:pPr>
        <w:pStyle w:val="ListBullet"/>
      </w:pPr>
      <w:r w:rsidRPr="009573FD">
        <w:t>A description of the approach to the data assessment, including the project area, the primary and secondary account series, the engagement process, and the process for determining the suitability of datasets to be included in an account including a framework for describing the quality of the data</w:t>
      </w:r>
    </w:p>
    <w:p w14:paraId="67BF074A" w14:textId="15D88DF2" w:rsidR="00A60D79" w:rsidRPr="009573FD" w:rsidRDefault="00A60D79" w:rsidP="009573FD">
      <w:pPr>
        <w:pStyle w:val="ListBullet"/>
      </w:pPr>
      <w:r w:rsidRPr="009573FD">
        <w:t>A description of the data as it pertains to Geographe Marine Park</w:t>
      </w:r>
    </w:p>
    <w:p w14:paraId="6211D2B1" w14:textId="73EF02D8" w:rsidR="00A60D79" w:rsidRPr="009573FD" w:rsidRDefault="00A60D79" w:rsidP="009573FD">
      <w:pPr>
        <w:pStyle w:val="ListBullet"/>
      </w:pPr>
      <w:r w:rsidRPr="009573FD">
        <w:lastRenderedPageBreak/>
        <w:t>An assessment of the datasets that can be used to populate accounts for Geographe Marine Park</w:t>
      </w:r>
      <w:r w:rsidR="00E17113">
        <w:t xml:space="preserve">. </w:t>
      </w:r>
      <w:r w:rsidRPr="009573FD">
        <w:t>Commentary is provided on the expected effort to produce account ready data, strategies for populating absent datasets, and the potential to use data in national accounts.</w:t>
      </w:r>
    </w:p>
    <w:p w14:paraId="28BBC0D4" w14:textId="428C49C4" w:rsidR="00A60D79" w:rsidRPr="009573FD" w:rsidRDefault="00283FD4" w:rsidP="009573FD">
      <w:pPr>
        <w:pStyle w:val="Heading2"/>
      </w:pPr>
      <w:bookmarkStart w:id="3" w:name="_Toc53758425"/>
      <w:r w:rsidRPr="009573FD">
        <w:lastRenderedPageBreak/>
        <w:t>Methods</w:t>
      </w:r>
      <w:bookmarkEnd w:id="3"/>
    </w:p>
    <w:bookmarkEnd w:id="2"/>
    <w:p w14:paraId="4ECEF2CC" w14:textId="2C17932C" w:rsidR="00253338" w:rsidRDefault="00253338" w:rsidP="00253338">
      <w:r w:rsidRPr="001C14C7">
        <w:t xml:space="preserve">Ocean accounting involves recording, organizing, </w:t>
      </w:r>
      <w:r w:rsidR="007A5681" w:rsidRPr="001C14C7">
        <w:t>communicating,</w:t>
      </w:r>
      <w:r w:rsidRPr="001C14C7">
        <w:t xml:space="preserve"> and using environmental, cultural, </w:t>
      </w:r>
      <w:r w:rsidR="007A5681" w:rsidRPr="001C14C7">
        <w:t>social,</w:t>
      </w:r>
      <w:r w:rsidRPr="001C14C7">
        <w:t xml:space="preserve"> and economic information about marine and coastal environments</w:t>
      </w:r>
      <w:r w:rsidR="00E17113">
        <w:t xml:space="preserve">. </w:t>
      </w:r>
      <w:r w:rsidRPr="001C14C7">
        <w:t xml:space="preserve">A key benefit of ocean accounting is that it produces </w:t>
      </w:r>
      <w:r>
        <w:t xml:space="preserve">a </w:t>
      </w:r>
      <w:r w:rsidRPr="001C14C7">
        <w:t xml:space="preserve">coherent </w:t>
      </w:r>
      <w:r>
        <w:t xml:space="preserve">set of </w:t>
      </w:r>
      <w:r w:rsidRPr="001C14C7">
        <w:t xml:space="preserve">information across different policy domains (environmental, </w:t>
      </w:r>
      <w:r w:rsidR="007A5681" w:rsidRPr="001C14C7">
        <w:t>social,</w:t>
      </w:r>
      <w:r w:rsidRPr="001C14C7">
        <w:t xml:space="preserve"> and economic)</w:t>
      </w:r>
      <w:r w:rsidR="00E17113">
        <w:t xml:space="preserve">. </w:t>
      </w:r>
      <w:r>
        <w:t xml:space="preserve">For this </w:t>
      </w:r>
      <w:r w:rsidR="007A5681">
        <w:t>report,</w:t>
      </w:r>
      <w:r>
        <w:t xml:space="preserve"> the environmental </w:t>
      </w:r>
      <w:r w:rsidRPr="001C14C7">
        <w:t xml:space="preserve">domain is measured in </w:t>
      </w:r>
      <w:r>
        <w:t xml:space="preserve">terms of </w:t>
      </w:r>
      <w:r w:rsidRPr="001C14C7">
        <w:t xml:space="preserve">stocks </w:t>
      </w:r>
      <w:r>
        <w:t xml:space="preserve">of natural capital </w:t>
      </w:r>
      <w:r w:rsidRPr="001C14C7">
        <w:t>(</w:t>
      </w:r>
      <w:r w:rsidR="00885BE7">
        <w:t>for example</w:t>
      </w:r>
      <w:r w:rsidRPr="001C14C7">
        <w:t xml:space="preserve"> ecosystems, fish, seaweed) and flows </w:t>
      </w:r>
      <w:r>
        <w:t xml:space="preserve">from natural capital </w:t>
      </w:r>
      <w:r w:rsidRPr="001C14C7">
        <w:t>(</w:t>
      </w:r>
      <w:r w:rsidR="002D5484">
        <w:t>for example</w:t>
      </w:r>
      <w:r w:rsidRPr="001C14C7">
        <w:t xml:space="preserve">, carbon sequestration, recreation), enabling decision makers to manage sustainable outcomes with </w:t>
      </w:r>
      <w:r>
        <w:t xml:space="preserve">a single </w:t>
      </w:r>
      <w:r w:rsidRPr="001C14C7">
        <w:t>holistic information set.</w:t>
      </w:r>
    </w:p>
    <w:p w14:paraId="7445666E" w14:textId="1335AF1E" w:rsidR="00253338" w:rsidRDefault="00253338" w:rsidP="00253338">
      <w:bookmarkStart w:id="4" w:name="_Ref38618290"/>
      <w:bookmarkStart w:id="5" w:name="_Toc38880699"/>
      <w:r>
        <w:t>The objective of the data assessment is to assess the suitability of existing data sets for Ocean Accounting for Geographe Marine Park</w:t>
      </w:r>
      <w:r w:rsidR="00E17113">
        <w:t xml:space="preserve">. </w:t>
      </w:r>
      <w:r>
        <w:t>There are four steps to ocean accounting: data collection, data transformation and account compilation and decision making (</w:t>
      </w:r>
      <w:r>
        <w:fldChar w:fldCharType="begin"/>
      </w:r>
      <w:r>
        <w:instrText xml:space="preserve"> REF _Ref40877330 \h </w:instrText>
      </w:r>
      <w:r>
        <w:fldChar w:fldCharType="separate"/>
      </w:r>
      <w:r w:rsidR="0076785B">
        <w:t xml:space="preserve">Figure </w:t>
      </w:r>
      <w:r w:rsidR="0076785B">
        <w:rPr>
          <w:noProof/>
        </w:rPr>
        <w:t>1</w:t>
      </w:r>
      <w:r>
        <w:fldChar w:fldCharType="end"/>
      </w:r>
      <w:r>
        <w:t>)</w:t>
      </w:r>
      <w:r w:rsidR="00E17113">
        <w:t xml:space="preserve">. </w:t>
      </w:r>
      <w:r>
        <w:t>This assessment focusses on the data collection phase and provides options for the data transformation phase</w:t>
      </w:r>
      <w:r w:rsidR="00E17113">
        <w:t xml:space="preserve">. </w:t>
      </w:r>
      <w:r>
        <w:t xml:space="preserve">The </w:t>
      </w:r>
      <w:r w:rsidRPr="0059620C">
        <w:t xml:space="preserve">Methodologies Assessment Report </w:t>
      </w:r>
      <w:r>
        <w:t>will describe the methods required to transform the data for account compilation in more detail.</w:t>
      </w:r>
    </w:p>
    <w:p w14:paraId="25778080" w14:textId="17EBE4C9" w:rsidR="00253338" w:rsidRDefault="00253338" w:rsidP="00223F36">
      <w:pPr>
        <w:pStyle w:val="Caption"/>
      </w:pPr>
      <w:bookmarkStart w:id="6" w:name="_Ref40877330"/>
      <w:bookmarkStart w:id="7" w:name="_Toc41063124"/>
      <w:bookmarkStart w:id="8" w:name="_Toc53758487"/>
      <w:r>
        <w:t xml:space="preserve">Figure </w:t>
      </w:r>
      <w:r>
        <w:fldChar w:fldCharType="begin"/>
      </w:r>
      <w:r>
        <w:instrText>SEQ Figure \* ARABIC</w:instrText>
      </w:r>
      <w:r>
        <w:fldChar w:fldCharType="separate"/>
      </w:r>
      <w:r w:rsidR="0076785B">
        <w:rPr>
          <w:noProof/>
        </w:rPr>
        <w:t>1</w:t>
      </w:r>
      <w:r>
        <w:fldChar w:fldCharType="end"/>
      </w:r>
      <w:bookmarkEnd w:id="4"/>
      <w:bookmarkEnd w:id="6"/>
      <w:r>
        <w:t xml:space="preserve"> Accounting process</w:t>
      </w:r>
      <w:bookmarkEnd w:id="5"/>
      <w:bookmarkEnd w:id="7"/>
      <w:bookmarkEnd w:id="8"/>
    </w:p>
    <w:p w14:paraId="012A2833" w14:textId="03507794" w:rsidR="00253338" w:rsidRDefault="00653967" w:rsidP="00253338">
      <w:r>
        <w:rPr>
          <w:noProof/>
        </w:rPr>
        <w:drawing>
          <wp:inline distT="0" distB="0" distL="0" distR="0" wp14:anchorId="5982D070" wp14:editId="0A834111">
            <wp:extent cx="5700395" cy="1115695"/>
            <wp:effectExtent l="0" t="0" r="0" b="8255"/>
            <wp:docPr id="38" name="Picture 38" descr="account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ccounting proces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0395" cy="1115695"/>
                    </a:xfrm>
                    <a:prstGeom prst="rect">
                      <a:avLst/>
                    </a:prstGeom>
                    <a:noFill/>
                  </pic:spPr>
                </pic:pic>
              </a:graphicData>
            </a:graphic>
          </wp:inline>
        </w:drawing>
      </w:r>
    </w:p>
    <w:p w14:paraId="4954DA88" w14:textId="77777777" w:rsidR="00253338" w:rsidRPr="00A203DC" w:rsidRDefault="00253338" w:rsidP="00A203DC">
      <w:pPr>
        <w:pStyle w:val="Heading3"/>
      </w:pPr>
      <w:bookmarkStart w:id="9" w:name="_Toc41063053"/>
      <w:bookmarkStart w:id="10" w:name="_Toc53758426"/>
      <w:r w:rsidRPr="00A203DC">
        <w:t>Project area</w:t>
      </w:r>
      <w:bookmarkEnd w:id="9"/>
      <w:bookmarkEnd w:id="10"/>
    </w:p>
    <w:p w14:paraId="79D58C2A" w14:textId="0E53B7B3" w:rsidR="007F3E58" w:rsidRPr="003370FA" w:rsidRDefault="007F3E58" w:rsidP="007F3E58">
      <w:r w:rsidRPr="003370FA">
        <w:t xml:space="preserve">Geographe Marine Park is located within Geographe Bay, about 8 kilometres west of Bunbury, Western Australia (see </w:t>
      </w:r>
      <w:r w:rsidR="00000508">
        <w:fldChar w:fldCharType="begin"/>
      </w:r>
      <w:r w:rsidR="00000508">
        <w:instrText xml:space="preserve"> REF </w:instrText>
      </w:r>
      <w:r w:rsidR="00000508">
        <w:instrText xml:space="preserve">_Ref39811518 </w:instrText>
      </w:r>
      <w:r w:rsidR="00000508">
        <w:fldChar w:fldCharType="separate"/>
      </w:r>
      <w:r w:rsidR="0076785B" w:rsidRPr="007E129B">
        <w:t xml:space="preserve">Figure </w:t>
      </w:r>
      <w:r w:rsidR="0076785B">
        <w:rPr>
          <w:noProof/>
        </w:rPr>
        <w:t>2</w:t>
      </w:r>
      <w:r w:rsidR="00000508">
        <w:rPr>
          <w:noProof/>
        </w:rPr>
        <w:fldChar w:fldCharType="end"/>
      </w:r>
      <w:r w:rsidRPr="003370FA">
        <w:t>)</w:t>
      </w:r>
      <w:r w:rsidR="00E17113">
        <w:t xml:space="preserve">. </w:t>
      </w:r>
      <w:r w:rsidRPr="003370FA">
        <w:t>Geographe Marine Park is 977 km</w:t>
      </w:r>
      <w:r w:rsidRPr="003370FA">
        <w:rPr>
          <w:vertAlign w:val="superscript"/>
        </w:rPr>
        <w:t>2</w:t>
      </w:r>
      <w:r w:rsidRPr="003370FA">
        <w:t xml:space="preserve"> and the water depth ranges between 15 m and 70 m, with the average depth being 30 m</w:t>
      </w:r>
      <w:r w:rsidR="00E17113">
        <w:t xml:space="preserve">. </w:t>
      </w:r>
      <w:r w:rsidRPr="003370FA">
        <w:t xml:space="preserve">The inner park boundary begins 3 Nautical Miles (NM) from the Territorial Sea Baseline (TSB) with the entire </w:t>
      </w:r>
      <w:r w:rsidR="009E1F9F">
        <w:t>marine p</w:t>
      </w:r>
      <w:r w:rsidR="009E1F9F" w:rsidRPr="003370FA">
        <w:t xml:space="preserve">ark </w:t>
      </w:r>
      <w:r w:rsidRPr="003370FA">
        <w:t>located within Commonwealth waters which, in turn, lie within Australia’s territorial sea area.</w:t>
      </w:r>
      <w:r w:rsidRPr="008F15C4">
        <w:rPr>
          <w:rStyle w:val="FootnoteReference"/>
        </w:rPr>
        <w:footnoteReference w:id="2"/>
      </w:r>
      <w:r w:rsidRPr="003370FA">
        <w:t xml:space="preserve"> </w:t>
      </w:r>
      <w:r>
        <w:t>Geographe Marine Park</w:t>
      </w:r>
      <w:r w:rsidRPr="003370FA">
        <w:t xml:space="preserve"> is adjacent to Ngari Capes Marine Park, which is managed by the State of Western Australia and is located in State Coastal Waters (CW).</w:t>
      </w:r>
      <w:r w:rsidRPr="008F15C4">
        <w:rPr>
          <w:rStyle w:val="FootnoteReference"/>
        </w:rPr>
        <w:footnoteReference w:id="3"/>
      </w:r>
      <w:r w:rsidRPr="003370FA">
        <w:t xml:space="preserve"> Thus, Geographe Bay contains (</w:t>
      </w:r>
      <w:proofErr w:type="spellStart"/>
      <w:r w:rsidRPr="003370FA">
        <w:t>i</w:t>
      </w:r>
      <w:proofErr w:type="spellEnd"/>
      <w:r w:rsidRPr="003370FA">
        <w:t>) an Australian Marine Park (Geographe Marine Park) (ii) a state marine park, Ngari Capes Marine Park, (iii) other Commonwealth waters, and (iv) other State waters.</w:t>
      </w:r>
    </w:p>
    <w:p w14:paraId="4684041B" w14:textId="79B0B8AD" w:rsidR="00253338" w:rsidRDefault="00253338" w:rsidP="00253338">
      <w:r>
        <w:t>Geographe Marine Park is zoned according to the IUCN marine protected area categories</w:t>
      </w:r>
      <w:r w:rsidR="00E17113">
        <w:t xml:space="preserve">. </w:t>
      </w:r>
      <w:r>
        <w:t xml:space="preserve">There are four zones in </w:t>
      </w:r>
      <w:r w:rsidR="007A5681">
        <w:t>Geographe Marine Park</w:t>
      </w:r>
      <w:r>
        <w:t xml:space="preserve">: National Park Zone (IUCN II), Habitat Protection Zone </w:t>
      </w:r>
      <w:r>
        <w:lastRenderedPageBreak/>
        <w:t>(IUCN IV), Multiple Use Zone (IUCN VI) and Special Purpose Zone (Mining Exclusion) (IUCN VI)</w:t>
      </w:r>
      <w:r w:rsidR="00E17113">
        <w:t xml:space="preserve">. </w:t>
      </w:r>
      <w:r>
        <w:t xml:space="preserve">The National Park Zone is managed to protect and conserve ecosystems, </w:t>
      </w:r>
      <w:r w:rsidR="007A5681">
        <w:t>habitats,</w:t>
      </w:r>
      <w:r>
        <w:t xml:space="preserve"> and native species in as natural a state as possible</w:t>
      </w:r>
      <w:r w:rsidR="00E17113">
        <w:t xml:space="preserve">. </w:t>
      </w:r>
      <w:r>
        <w:t xml:space="preserve">It does not allow extractive or harvesting activities, but permits non-extractive activities including science, tourism, </w:t>
      </w:r>
      <w:r w:rsidR="007A5681">
        <w:t>education,</w:t>
      </w:r>
      <w:r>
        <w:t xml:space="preserve"> and recreation</w:t>
      </w:r>
      <w:r w:rsidR="00E17113">
        <w:t xml:space="preserve">. </w:t>
      </w:r>
      <w:r>
        <w:t xml:space="preserve">The Habitat Protection Zone is also managed to protect ecosystems, </w:t>
      </w:r>
      <w:r w:rsidR="007A5681">
        <w:t>habitats,</w:t>
      </w:r>
      <w:r>
        <w:t xml:space="preserve"> and native species in as natural a state as possible but allows for some extractive or harvesting activities including commercial and recreational fishing and aquaculture</w:t>
      </w:r>
      <w:r w:rsidR="00E17113">
        <w:t xml:space="preserve">. </w:t>
      </w:r>
      <w:r>
        <w:t xml:space="preserve">The Multiple Use Zone allows for ecologically sustainable use while conserving ecosystems, </w:t>
      </w:r>
      <w:r w:rsidR="007A5681">
        <w:t>habitats,</w:t>
      </w:r>
      <w:r>
        <w:t xml:space="preserve"> and native species</w:t>
      </w:r>
      <w:r w:rsidR="00E17113">
        <w:t xml:space="preserve">. </w:t>
      </w:r>
      <w:r>
        <w:t xml:space="preserve">The </w:t>
      </w:r>
      <w:r w:rsidR="00946EAF">
        <w:t>Special Purpose Zone</w:t>
      </w:r>
      <w:r>
        <w:t xml:space="preserve"> allows for specific activities through special purpose management arrangements.</w:t>
      </w:r>
    </w:p>
    <w:p w14:paraId="519E5108" w14:textId="6D7ED4E8" w:rsidR="00253338" w:rsidRPr="007E129B" w:rsidRDefault="00253338" w:rsidP="00223F36">
      <w:pPr>
        <w:pStyle w:val="Caption"/>
      </w:pPr>
      <w:bookmarkStart w:id="11" w:name="_Ref39811518"/>
      <w:bookmarkStart w:id="12" w:name="_Toc39851645"/>
      <w:bookmarkStart w:id="13" w:name="_Toc41063125"/>
      <w:bookmarkStart w:id="14" w:name="_Toc53758488"/>
      <w:r w:rsidRPr="007E129B">
        <w:t xml:space="preserve">Figure </w:t>
      </w:r>
      <w:r w:rsidR="00000508">
        <w:fldChar w:fldCharType="begin"/>
      </w:r>
      <w:r w:rsidR="00000508">
        <w:instrText xml:space="preserve"> SEQ Figure \* ARABIC </w:instrText>
      </w:r>
      <w:r w:rsidR="00000508">
        <w:fldChar w:fldCharType="separate"/>
      </w:r>
      <w:r w:rsidR="0076785B">
        <w:rPr>
          <w:noProof/>
        </w:rPr>
        <w:t>2</w:t>
      </w:r>
      <w:r w:rsidR="00000508">
        <w:rPr>
          <w:noProof/>
        </w:rPr>
        <w:fldChar w:fldCharType="end"/>
      </w:r>
      <w:bookmarkEnd w:id="11"/>
      <w:r w:rsidRPr="007E129B">
        <w:t xml:space="preserve"> Geographe Marine Park</w:t>
      </w:r>
      <w:bookmarkEnd w:id="12"/>
      <w:bookmarkEnd w:id="13"/>
      <w:bookmarkEnd w:id="14"/>
    </w:p>
    <w:p w14:paraId="419775D9" w14:textId="4B485167" w:rsidR="00253338" w:rsidRDefault="00036AE2" w:rsidP="00253338">
      <w:r>
        <w:rPr>
          <w:noProof/>
        </w:rPr>
        <w:drawing>
          <wp:inline distT="0" distB="0" distL="0" distR="0" wp14:anchorId="3067B79B" wp14:editId="0BB2461D">
            <wp:extent cx="5759307" cy="4103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307" cy="4103370"/>
                    </a:xfrm>
                    <a:prstGeom prst="rect">
                      <a:avLst/>
                    </a:prstGeom>
                  </pic:spPr>
                </pic:pic>
              </a:graphicData>
            </a:graphic>
          </wp:inline>
        </w:drawing>
      </w:r>
    </w:p>
    <w:p w14:paraId="681FDC73" w14:textId="6E2165B0" w:rsidR="00E17113" w:rsidRDefault="00E17113" w:rsidP="004E3739">
      <w:pPr>
        <w:pStyle w:val="FigureTableNoteSource"/>
      </w:pPr>
      <w:bookmarkStart w:id="15" w:name="_Toc39851649"/>
      <w:bookmarkStart w:id="16" w:name="_Toc41063054"/>
      <w:r>
        <w:t>Note:</w:t>
      </w:r>
      <w:r w:rsidRPr="00E17113">
        <w:t xml:space="preserve"> </w:t>
      </w:r>
      <w:r w:rsidRPr="004E3739">
        <w:t>Spatial data on Australian Marine Parks has been used to create this map</w:t>
      </w:r>
      <w:r>
        <w:t xml:space="preserve">. </w:t>
      </w:r>
      <w:r w:rsidRPr="004E3739">
        <w:t>No transformations have been applied to the data.</w:t>
      </w:r>
    </w:p>
    <w:p w14:paraId="1F02DE51" w14:textId="7E123205" w:rsidR="00BF24CC" w:rsidRPr="004E3739" w:rsidRDefault="00BF24CC" w:rsidP="004E3739">
      <w:pPr>
        <w:pStyle w:val="FigureTableNoteSource"/>
      </w:pPr>
      <w:r w:rsidRPr="004E3739">
        <w:t xml:space="preserve">Source: </w:t>
      </w:r>
      <w:sdt>
        <w:sdtPr>
          <w:tag w:val="MENDELEY_CITATION_7c629287-5d03-4ad4-858c-8f64415c3db8"/>
          <w:id w:val="-1978984607"/>
          <w:placeholder>
            <w:docPart w:val="C9507193FAC341089C8D10A67BC762E4"/>
          </w:placeholder>
        </w:sdtPr>
        <w:sdtEndPr/>
        <w:sdtContent>
          <w:r w:rsidRPr="004E3739">
            <w:t>Department of the Environment and Energy, 2018</w:t>
          </w:r>
        </w:sdtContent>
      </w:sdt>
      <w:r w:rsidR="00E17113">
        <w:t xml:space="preserve">. </w:t>
      </w:r>
    </w:p>
    <w:p w14:paraId="162C89CA" w14:textId="77777777" w:rsidR="00253338" w:rsidRPr="00A203DC" w:rsidRDefault="00253338" w:rsidP="00A203DC">
      <w:pPr>
        <w:pStyle w:val="Heading3"/>
      </w:pPr>
      <w:bookmarkStart w:id="17" w:name="_Toc53758427"/>
      <w:r w:rsidRPr="00A203DC">
        <w:t>Proposed accounts</w:t>
      </w:r>
      <w:bookmarkEnd w:id="15"/>
      <w:bookmarkEnd w:id="16"/>
      <w:bookmarkEnd w:id="17"/>
    </w:p>
    <w:p w14:paraId="45AECD72" w14:textId="5D1C6C10" w:rsidR="00253338" w:rsidRDefault="00253338" w:rsidP="00471E15">
      <w:r>
        <w:t xml:space="preserve">Prior to the commencement of the project, </w:t>
      </w:r>
      <w:r w:rsidR="002D5484">
        <w:t>The Department of Agriculture, Water and the Environment</w:t>
      </w:r>
      <w:r>
        <w:t xml:space="preserve"> developed a list of primary and secondary accounts that may be compiled for Geographe Marine Park (see </w:t>
      </w:r>
      <w:r w:rsidR="00000508">
        <w:fldChar w:fldCharType="begin"/>
      </w:r>
      <w:r w:rsidR="00000508">
        <w:instrText xml:space="preserve"> REF _Ref41024147 </w:instrText>
      </w:r>
      <w:r w:rsidR="00000508">
        <w:fldChar w:fldCharType="separate"/>
      </w:r>
      <w:r w:rsidR="0076785B" w:rsidRPr="00911FD6">
        <w:t xml:space="preserve">Table </w:t>
      </w:r>
      <w:r w:rsidR="0076785B">
        <w:rPr>
          <w:noProof/>
        </w:rPr>
        <w:t>1</w:t>
      </w:r>
      <w:r w:rsidR="00000508">
        <w:rPr>
          <w:noProof/>
        </w:rPr>
        <w:fldChar w:fldCharType="end"/>
      </w:r>
      <w:r>
        <w:t>)</w:t>
      </w:r>
      <w:r w:rsidR="00E17113">
        <w:t xml:space="preserve">. </w:t>
      </w:r>
      <w:r>
        <w:t xml:space="preserve">The list of </w:t>
      </w:r>
      <w:r w:rsidRPr="00C85FFE">
        <w:t>accounts</w:t>
      </w:r>
      <w:r>
        <w:t xml:space="preserve"> took into consideration </w:t>
      </w:r>
      <w:r w:rsidRPr="00C85FFE">
        <w:t xml:space="preserve">relevant </w:t>
      </w:r>
      <w:r>
        <w:t xml:space="preserve">ecosystem </w:t>
      </w:r>
      <w:r w:rsidRPr="00C85FFE">
        <w:t xml:space="preserve">assets, </w:t>
      </w:r>
      <w:r>
        <w:t xml:space="preserve">ecosystem </w:t>
      </w:r>
      <w:r w:rsidRPr="00C85FFE">
        <w:t>services, uses and pressures, and management issues</w:t>
      </w:r>
      <w:r>
        <w:t xml:space="preserve"> within the </w:t>
      </w:r>
      <w:r w:rsidR="000368E0">
        <w:t>marine park</w:t>
      </w:r>
      <w:r w:rsidR="00E17113">
        <w:t xml:space="preserve">. </w:t>
      </w:r>
      <w:r>
        <w:t>The distinction between primary and secondary accounts relates to expectations about their compilation</w:t>
      </w:r>
      <w:r w:rsidR="00E17113">
        <w:t xml:space="preserve">. </w:t>
      </w:r>
      <w:r>
        <w:t>Based on a preliminary data assessment, it was highly likely that data will be available for primary accounts while there is some uncertainty about data availability for the compilation of secondary accounts.</w:t>
      </w:r>
    </w:p>
    <w:p w14:paraId="5E0C57B1" w14:textId="4758E92B" w:rsidR="00253338" w:rsidRPr="00911FD6" w:rsidRDefault="00253338" w:rsidP="002120F2">
      <w:pPr>
        <w:pStyle w:val="Caption"/>
      </w:pPr>
      <w:bookmarkStart w:id="18" w:name="_Toc39851640"/>
      <w:bookmarkStart w:id="19" w:name="_Ref41024147"/>
      <w:bookmarkStart w:id="20" w:name="_Toc41063126"/>
      <w:bookmarkStart w:id="21" w:name="_Toc53758451"/>
      <w:r w:rsidRPr="00911FD6">
        <w:lastRenderedPageBreak/>
        <w:t xml:space="preserve">Table </w:t>
      </w:r>
      <w:r w:rsidR="00000508">
        <w:fldChar w:fldCharType="begin"/>
      </w:r>
      <w:r w:rsidR="00000508">
        <w:instrText xml:space="preserve"> SEQ Table \* ARABIC </w:instrText>
      </w:r>
      <w:r w:rsidR="00000508">
        <w:fldChar w:fldCharType="separate"/>
      </w:r>
      <w:r w:rsidR="0076785B">
        <w:rPr>
          <w:noProof/>
        </w:rPr>
        <w:t>1</w:t>
      </w:r>
      <w:bookmarkEnd w:id="18"/>
      <w:r w:rsidR="00000508">
        <w:rPr>
          <w:noProof/>
        </w:rPr>
        <w:fldChar w:fldCharType="end"/>
      </w:r>
      <w:bookmarkEnd w:id="19"/>
      <w:r w:rsidRPr="00911FD6">
        <w:rPr>
          <w:noProof/>
        </w:rPr>
        <w:t xml:space="preserve"> Primary and </w:t>
      </w:r>
      <w:r w:rsidR="00A400F4">
        <w:rPr>
          <w:noProof/>
        </w:rPr>
        <w:t>s</w:t>
      </w:r>
      <w:r w:rsidRPr="00911FD6">
        <w:rPr>
          <w:noProof/>
        </w:rPr>
        <w:t xml:space="preserve">econdary </w:t>
      </w:r>
      <w:r w:rsidR="00A400F4">
        <w:rPr>
          <w:noProof/>
        </w:rPr>
        <w:t>a</w:t>
      </w:r>
      <w:r w:rsidRPr="00911FD6">
        <w:rPr>
          <w:noProof/>
        </w:rPr>
        <w:t>ccounts</w:t>
      </w:r>
      <w:bookmarkEnd w:id="20"/>
      <w:bookmarkEnd w:id="21"/>
      <w:r w:rsidRPr="00911FD6">
        <w:rPr>
          <w:noProof/>
        </w:rPr>
        <w:t xml:space="preserve"> </w:t>
      </w:r>
    </w:p>
    <w:tbl>
      <w:tblPr>
        <w:tblStyle w:val="ABAREStableleftalign"/>
        <w:tblW w:w="5000" w:type="pct"/>
        <w:tblLook w:val="04A0" w:firstRow="1" w:lastRow="0" w:firstColumn="1" w:lastColumn="0" w:noHBand="0" w:noVBand="1"/>
      </w:tblPr>
      <w:tblGrid>
        <w:gridCol w:w="1419"/>
        <w:gridCol w:w="7651"/>
      </w:tblGrid>
      <w:tr w:rsidR="007E129B" w14:paraId="313FFB13" w14:textId="77777777" w:rsidTr="00C26DA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82" w:type="pct"/>
            <w:tcBorders>
              <w:top w:val="single" w:sz="4" w:space="0" w:color="auto"/>
              <w:bottom w:val="single" w:sz="4" w:space="0" w:color="auto"/>
            </w:tcBorders>
          </w:tcPr>
          <w:p w14:paraId="39955673" w14:textId="3B8530A4" w:rsidR="007E129B" w:rsidRPr="00E20340" w:rsidRDefault="007E129B" w:rsidP="00CD6C3A">
            <w:pPr>
              <w:pStyle w:val="TableHeading"/>
            </w:pPr>
            <w:r>
              <w:t>Priority</w:t>
            </w:r>
          </w:p>
        </w:tc>
        <w:tc>
          <w:tcPr>
            <w:tcW w:w="4218" w:type="pct"/>
            <w:tcBorders>
              <w:top w:val="single" w:sz="4" w:space="0" w:color="auto"/>
              <w:bottom w:val="single" w:sz="4" w:space="0" w:color="auto"/>
            </w:tcBorders>
            <w:hideMark/>
          </w:tcPr>
          <w:p w14:paraId="1A8D13DE" w14:textId="41349BE8" w:rsidR="007E129B" w:rsidRPr="00E20340" w:rsidRDefault="007E129B" w:rsidP="00CD6C3A">
            <w:pPr>
              <w:pStyle w:val="TableHeading"/>
              <w:cnfStyle w:val="100000000000" w:firstRow="1" w:lastRow="0" w:firstColumn="0" w:lastColumn="0" w:oddVBand="0" w:evenVBand="0" w:oddHBand="0" w:evenHBand="0" w:firstRowFirstColumn="0" w:firstRowLastColumn="0" w:lastRowFirstColumn="0" w:lastRowLastColumn="0"/>
            </w:pPr>
            <w:r>
              <w:t>Account</w:t>
            </w:r>
          </w:p>
        </w:tc>
      </w:tr>
      <w:tr w:rsidR="007E129B" w14:paraId="1614D648" w14:textId="77777777" w:rsidTr="007E129B">
        <w:tc>
          <w:tcPr>
            <w:cnfStyle w:val="001000000000" w:firstRow="0" w:lastRow="0" w:firstColumn="1" w:lastColumn="0" w:oddVBand="0" w:evenVBand="0" w:oddHBand="0" w:evenHBand="0" w:firstRowFirstColumn="0" w:firstRowLastColumn="0" w:lastRowFirstColumn="0" w:lastRowLastColumn="0"/>
            <w:tcW w:w="782" w:type="pct"/>
            <w:tcBorders>
              <w:top w:val="single" w:sz="4" w:space="0" w:color="auto"/>
            </w:tcBorders>
          </w:tcPr>
          <w:p w14:paraId="0B4DD8D3" w14:textId="327E8DB9" w:rsidR="007E129B" w:rsidRPr="00E20340" w:rsidRDefault="007E129B" w:rsidP="00CD6C3A">
            <w:pPr>
              <w:pStyle w:val="TableText"/>
              <w:keepNext/>
              <w:rPr>
                <w:rFonts w:asciiTheme="majorHAnsi" w:hAnsiTheme="majorHAnsi" w:cstheme="majorHAnsi"/>
                <w:b/>
                <w:bCs/>
              </w:rPr>
            </w:pPr>
            <w:r w:rsidRPr="00E20340">
              <w:t>Primary account series</w:t>
            </w:r>
          </w:p>
        </w:tc>
        <w:tc>
          <w:tcPr>
            <w:tcW w:w="4218" w:type="pct"/>
            <w:tcBorders>
              <w:top w:val="single" w:sz="4" w:space="0" w:color="auto"/>
            </w:tcBorders>
            <w:hideMark/>
          </w:tcPr>
          <w:p w14:paraId="7E8FD00E" w14:textId="7CB8BACF" w:rsidR="007E129B" w:rsidRPr="00E20340" w:rsidRDefault="00922264" w:rsidP="00CD6C3A">
            <w:pPr>
              <w:pStyle w:val="TableBullet1"/>
              <w:keepNext/>
              <w:cnfStyle w:val="000000000000" w:firstRow="0" w:lastRow="0" w:firstColumn="0" w:lastColumn="0" w:oddVBand="0" w:evenVBand="0" w:oddHBand="0" w:evenHBand="0" w:firstRowFirstColumn="0" w:firstRowLastColumn="0" w:lastRowFirstColumn="0" w:lastRowLastColumn="0"/>
            </w:pPr>
            <w:r>
              <w:t xml:space="preserve">Seagrass </w:t>
            </w:r>
            <w:r w:rsidR="0041004E">
              <w:t>m</w:t>
            </w:r>
            <w:r>
              <w:t>eadow</w:t>
            </w:r>
            <w:r w:rsidR="007E129B" w:rsidRPr="00E20340">
              <w:t xml:space="preserve"> ecosystem extent account</w:t>
            </w:r>
          </w:p>
          <w:p w14:paraId="6E2DA637" w14:textId="30EB6812" w:rsidR="007E129B" w:rsidRPr="00E20340" w:rsidRDefault="007E129B" w:rsidP="00CD6C3A">
            <w:pPr>
              <w:pStyle w:val="TableBullet1"/>
              <w:keepNext/>
              <w:cnfStyle w:val="000000000000" w:firstRow="0" w:lastRow="0" w:firstColumn="0" w:lastColumn="0" w:oddVBand="0" w:evenVBand="0" w:oddHBand="0" w:evenHBand="0" w:firstRowFirstColumn="0" w:firstRowLastColumn="0" w:lastRowFirstColumn="0" w:lastRowLastColumn="0"/>
            </w:pPr>
            <w:r w:rsidRPr="00E20340">
              <w:t>Carbon stock and flow account</w:t>
            </w:r>
          </w:p>
          <w:p w14:paraId="684E7301" w14:textId="154E5219" w:rsidR="007E129B" w:rsidRPr="00E20340" w:rsidRDefault="00922264" w:rsidP="00CD6C3A">
            <w:pPr>
              <w:pStyle w:val="TableBullet1"/>
              <w:keepNext/>
              <w:cnfStyle w:val="000000000000" w:firstRow="0" w:lastRow="0" w:firstColumn="0" w:lastColumn="0" w:oddVBand="0" w:evenVBand="0" w:oddHBand="0" w:evenHBand="0" w:firstRowFirstColumn="0" w:firstRowLastColumn="0" w:lastRowFirstColumn="0" w:lastRowLastColumn="0"/>
            </w:pPr>
            <w:r>
              <w:t xml:space="preserve">Seagrass </w:t>
            </w:r>
            <w:r w:rsidR="0041004E">
              <w:t>m</w:t>
            </w:r>
            <w:r>
              <w:t>eadow</w:t>
            </w:r>
            <w:r w:rsidR="007E129B" w:rsidRPr="00E20340">
              <w:t xml:space="preserve"> ecosystem condition account, including up to six condition indicators</w:t>
            </w:r>
          </w:p>
          <w:p w14:paraId="249EE447" w14:textId="725B3ACB" w:rsidR="007E129B" w:rsidRPr="00E20340" w:rsidRDefault="007E129B" w:rsidP="00CD6C3A">
            <w:pPr>
              <w:pStyle w:val="TableBullet1"/>
              <w:keepNext/>
              <w:cnfStyle w:val="000000000000" w:firstRow="0" w:lastRow="0" w:firstColumn="0" w:lastColumn="0" w:oddVBand="0" w:evenVBand="0" w:oddHBand="0" w:evenHBand="0" w:firstRowFirstColumn="0" w:firstRowLastColumn="0" w:lastRowFirstColumn="0" w:lastRowLastColumn="0"/>
            </w:pPr>
            <w:r w:rsidRPr="00E20340">
              <w:t>Carbon sequestration and storage ecosystem service physical supply and use accounts (two tables)</w:t>
            </w:r>
          </w:p>
          <w:p w14:paraId="7EA83561" w14:textId="3B1010A4" w:rsidR="007E129B" w:rsidRPr="00E20340" w:rsidRDefault="007E129B" w:rsidP="00CD6C3A">
            <w:pPr>
              <w:pStyle w:val="TableBullet1"/>
              <w:keepNext/>
              <w:cnfStyle w:val="000000000000" w:firstRow="0" w:lastRow="0" w:firstColumn="0" w:lastColumn="0" w:oddVBand="0" w:evenVBand="0" w:oddHBand="0" w:evenHBand="0" w:firstRowFirstColumn="0" w:firstRowLastColumn="0" w:lastRowFirstColumn="0" w:lastRowLastColumn="0"/>
              <w:rPr>
                <w:rFonts w:cstheme="minorHAnsi"/>
              </w:rPr>
            </w:pPr>
            <w:r w:rsidRPr="00E20340">
              <w:t>Carbon sequestration and storage ecosystem service monetary supply and use accounts (two tables)</w:t>
            </w:r>
          </w:p>
        </w:tc>
      </w:tr>
      <w:tr w:rsidR="007E129B" w14:paraId="3EFF7A64" w14:textId="77777777" w:rsidTr="007E129B">
        <w:tc>
          <w:tcPr>
            <w:cnfStyle w:val="001000000000" w:firstRow="0" w:lastRow="0" w:firstColumn="1" w:lastColumn="0" w:oddVBand="0" w:evenVBand="0" w:oddHBand="0" w:evenHBand="0" w:firstRowFirstColumn="0" w:firstRowLastColumn="0" w:lastRowFirstColumn="0" w:lastRowLastColumn="0"/>
            <w:tcW w:w="782" w:type="pct"/>
          </w:tcPr>
          <w:p w14:paraId="010380D9" w14:textId="6E806657" w:rsidR="007E129B" w:rsidRPr="00E20340" w:rsidRDefault="007E129B" w:rsidP="00CD6C3A">
            <w:pPr>
              <w:pStyle w:val="TableText"/>
              <w:keepNext/>
              <w:rPr>
                <w:rFonts w:asciiTheme="majorHAnsi" w:hAnsiTheme="majorHAnsi" w:cstheme="majorHAnsi"/>
                <w:b/>
                <w:bCs/>
              </w:rPr>
            </w:pPr>
            <w:r w:rsidRPr="00E20340">
              <w:t>Example secondary account table series compilation (limited to 10 account tables)</w:t>
            </w:r>
          </w:p>
        </w:tc>
        <w:tc>
          <w:tcPr>
            <w:tcW w:w="4218" w:type="pct"/>
            <w:hideMark/>
          </w:tcPr>
          <w:p w14:paraId="214061BD" w14:textId="230F0866" w:rsidR="007E129B" w:rsidRPr="00E20340" w:rsidRDefault="007E129B" w:rsidP="00CD6C3A">
            <w:pPr>
              <w:pStyle w:val="TableBullet1"/>
              <w:keepNext/>
              <w:cnfStyle w:val="000000000000" w:firstRow="0" w:lastRow="0" w:firstColumn="0" w:lastColumn="0" w:oddVBand="0" w:evenVBand="0" w:oddHBand="0" w:evenHBand="0" w:firstRowFirstColumn="0" w:firstRowLastColumn="0" w:lastRowFirstColumn="0" w:lastRowLastColumn="0"/>
            </w:pPr>
            <w:r w:rsidRPr="00E20340">
              <w:t xml:space="preserve">Extent of </w:t>
            </w:r>
            <w:r w:rsidR="0041004E">
              <w:t>rocky reef</w:t>
            </w:r>
          </w:p>
          <w:p w14:paraId="3DF24875" w14:textId="34603BF5" w:rsidR="007E129B" w:rsidRPr="00E20340" w:rsidRDefault="007E129B" w:rsidP="00CD6C3A">
            <w:pPr>
              <w:pStyle w:val="TableBullet1"/>
              <w:keepNext/>
              <w:cnfStyle w:val="000000000000" w:firstRow="0" w:lastRow="0" w:firstColumn="0" w:lastColumn="0" w:oddVBand="0" w:evenVBand="0" w:oddHBand="0" w:evenHBand="0" w:firstRowFirstColumn="0" w:firstRowLastColumn="0" w:lastRowFirstColumn="0" w:lastRowLastColumn="0"/>
            </w:pPr>
            <w:r w:rsidRPr="00E20340">
              <w:t xml:space="preserve">Condition of </w:t>
            </w:r>
            <w:r w:rsidR="0041004E">
              <w:t>rocky reef</w:t>
            </w:r>
            <w:r w:rsidRPr="00E20340">
              <w:t xml:space="preserve"> </w:t>
            </w:r>
          </w:p>
          <w:p w14:paraId="12D27E35" w14:textId="063BE3B3" w:rsidR="007E129B" w:rsidRPr="00E20340" w:rsidRDefault="007E129B" w:rsidP="00CD6C3A">
            <w:pPr>
              <w:pStyle w:val="TableBullet1"/>
              <w:keepNext/>
              <w:cnfStyle w:val="000000000000" w:firstRow="0" w:lastRow="0" w:firstColumn="0" w:lastColumn="0" w:oddVBand="0" w:evenVBand="0" w:oddHBand="0" w:evenHBand="0" w:firstRowFirstColumn="0" w:firstRowLastColumn="0" w:lastRowFirstColumn="0" w:lastRowLastColumn="0"/>
            </w:pPr>
            <w:r w:rsidRPr="00E20340">
              <w:t xml:space="preserve">Asset stock account – </w:t>
            </w:r>
            <w:r w:rsidR="00922264">
              <w:t>western rock lobster</w:t>
            </w:r>
            <w:r w:rsidRPr="00E20340">
              <w:t xml:space="preserve"> (</w:t>
            </w:r>
            <w:r w:rsidR="0041004E">
              <w:t>rocky reef</w:t>
            </w:r>
            <w:r w:rsidRPr="00E20340">
              <w:t xml:space="preserve"> provisioning service) by zone</w:t>
            </w:r>
          </w:p>
          <w:p w14:paraId="30407898" w14:textId="77777777" w:rsidR="007E129B" w:rsidRPr="00E20340" w:rsidRDefault="007E129B" w:rsidP="00CD6C3A">
            <w:pPr>
              <w:pStyle w:val="TableBullet1"/>
              <w:keepNext/>
              <w:cnfStyle w:val="000000000000" w:firstRow="0" w:lastRow="0" w:firstColumn="0" w:lastColumn="0" w:oddVBand="0" w:evenVBand="0" w:oddHBand="0" w:evenHBand="0" w:firstRowFirstColumn="0" w:firstRowLastColumn="0" w:lastRowFirstColumn="0" w:lastRowLastColumn="0"/>
            </w:pPr>
            <w:r w:rsidRPr="00E20340">
              <w:t>Tourism vessel behaviour – transit and anchoring by vessel type</w:t>
            </w:r>
          </w:p>
          <w:p w14:paraId="345F21AE" w14:textId="2C51D759" w:rsidR="007E129B" w:rsidRPr="00E20340" w:rsidRDefault="007E129B" w:rsidP="00CD6C3A">
            <w:pPr>
              <w:pStyle w:val="TableBullet1"/>
              <w:keepNext/>
              <w:cnfStyle w:val="000000000000" w:firstRow="0" w:lastRow="0" w:firstColumn="0" w:lastColumn="0" w:oddVBand="0" w:evenVBand="0" w:oddHBand="0" w:evenHBand="0" w:firstRowFirstColumn="0" w:firstRowLastColumn="0" w:lastRowFirstColumn="0" w:lastRowLastColumn="0"/>
            </w:pPr>
            <w:r w:rsidRPr="00E20340">
              <w:t xml:space="preserve">Tourism visitation – number of vessels, visits, </w:t>
            </w:r>
            <w:r w:rsidR="007A5681" w:rsidRPr="00E20340">
              <w:t>passengers,</w:t>
            </w:r>
            <w:r w:rsidRPr="00E20340">
              <w:t xml:space="preserve"> and activity type (</w:t>
            </w:r>
            <w:r w:rsidR="00885BE7">
              <w:t>for example</w:t>
            </w:r>
            <w:r w:rsidRPr="00E20340">
              <w:t xml:space="preserve"> whale watching, charter fishing, diving)</w:t>
            </w:r>
          </w:p>
          <w:p w14:paraId="409BEE79" w14:textId="77777777" w:rsidR="007E129B" w:rsidRPr="00E20340" w:rsidRDefault="007E129B" w:rsidP="00CD6C3A">
            <w:pPr>
              <w:pStyle w:val="TableBullet1"/>
              <w:keepNext/>
              <w:cnfStyle w:val="000000000000" w:firstRow="0" w:lastRow="0" w:firstColumn="0" w:lastColumn="0" w:oddVBand="0" w:evenVBand="0" w:oddHBand="0" w:evenHBand="0" w:firstRowFirstColumn="0" w:firstRowLastColumn="0" w:lastRowFirstColumn="0" w:lastRowLastColumn="0"/>
            </w:pPr>
            <w:r w:rsidRPr="00E20340">
              <w:t>Tourism employment (by season)</w:t>
            </w:r>
          </w:p>
          <w:p w14:paraId="39185EC4" w14:textId="77777777" w:rsidR="007E129B" w:rsidRPr="00E20340" w:rsidRDefault="007E129B" w:rsidP="00CD6C3A">
            <w:pPr>
              <w:pStyle w:val="TableBullet1"/>
              <w:keepNext/>
              <w:cnfStyle w:val="000000000000" w:firstRow="0" w:lastRow="0" w:firstColumn="0" w:lastColumn="0" w:oddVBand="0" w:evenVBand="0" w:oddHBand="0" w:evenHBand="0" w:firstRowFirstColumn="0" w:firstRowLastColumn="0" w:lastRowFirstColumn="0" w:lastRowLastColumn="0"/>
            </w:pPr>
            <w:r w:rsidRPr="00E20340">
              <w:t>Tourism expenditure (by season)</w:t>
            </w:r>
          </w:p>
          <w:p w14:paraId="76F851A1" w14:textId="77777777" w:rsidR="007E129B" w:rsidRPr="00E20340" w:rsidRDefault="007E129B" w:rsidP="00CD6C3A">
            <w:pPr>
              <w:pStyle w:val="TableBullet1"/>
              <w:keepNext/>
              <w:cnfStyle w:val="000000000000" w:firstRow="0" w:lastRow="0" w:firstColumn="0" w:lastColumn="0" w:oddVBand="0" w:evenVBand="0" w:oddHBand="0" w:evenHBand="0" w:firstRowFirstColumn="0" w:firstRowLastColumn="0" w:lastRowFirstColumn="0" w:lastRowLastColumn="0"/>
            </w:pPr>
            <w:r w:rsidRPr="00E20340">
              <w:t>Number of recreational fishing visits and time spent</w:t>
            </w:r>
          </w:p>
          <w:p w14:paraId="2F6071D2" w14:textId="1EF88A21" w:rsidR="007E129B" w:rsidRPr="00E20340" w:rsidRDefault="00922264" w:rsidP="00CD6C3A">
            <w:pPr>
              <w:pStyle w:val="TableBullet1"/>
              <w:keepNext/>
              <w:cnfStyle w:val="000000000000" w:firstRow="0" w:lastRow="0" w:firstColumn="0" w:lastColumn="0" w:oddVBand="0" w:evenVBand="0" w:oddHBand="0" w:evenHBand="0" w:firstRowFirstColumn="0" w:firstRowLastColumn="0" w:lastRowFirstColumn="0" w:lastRowLastColumn="0"/>
            </w:pPr>
            <w:r>
              <w:t xml:space="preserve">Seagrass </w:t>
            </w:r>
            <w:r w:rsidR="0041004E">
              <w:t>m</w:t>
            </w:r>
            <w:r>
              <w:t>eadow</w:t>
            </w:r>
            <w:r w:rsidR="007E129B" w:rsidRPr="00E20340">
              <w:t xml:space="preserve"> nursery services supporting a key fish species (indicator species if possible)</w:t>
            </w:r>
          </w:p>
          <w:p w14:paraId="21FB4129" w14:textId="77777777" w:rsidR="007E129B" w:rsidRPr="00E20340" w:rsidRDefault="007E129B" w:rsidP="00CD6C3A">
            <w:pPr>
              <w:pStyle w:val="TableBullet1"/>
              <w:keepNext/>
              <w:cnfStyle w:val="000000000000" w:firstRow="0" w:lastRow="0" w:firstColumn="0" w:lastColumn="0" w:oddVBand="0" w:evenVBand="0" w:oddHBand="0" w:evenHBand="0" w:firstRowFirstColumn="0" w:firstRowLastColumn="0" w:lastRowFirstColumn="0" w:lastRowLastColumn="0"/>
              <w:rPr>
                <w:rFonts w:cstheme="minorHAnsi"/>
              </w:rPr>
            </w:pPr>
            <w:r w:rsidRPr="00E20340">
              <w:t>Economic value of nursery service for the key fish species</w:t>
            </w:r>
          </w:p>
        </w:tc>
      </w:tr>
    </w:tbl>
    <w:p w14:paraId="2F5D8E24" w14:textId="77777777" w:rsidR="00253338" w:rsidRPr="00A203DC" w:rsidRDefault="00253338" w:rsidP="0089515E">
      <w:pPr>
        <w:pStyle w:val="Heading3"/>
        <w:spacing w:before="240"/>
      </w:pPr>
      <w:bookmarkStart w:id="22" w:name="_Toc39851650"/>
      <w:bookmarkStart w:id="23" w:name="_Toc41063055"/>
      <w:bookmarkStart w:id="24" w:name="_Toc53758428"/>
      <w:r w:rsidRPr="00A203DC">
        <w:t>Scope of data assessment</w:t>
      </w:r>
      <w:bookmarkEnd w:id="22"/>
      <w:bookmarkEnd w:id="23"/>
      <w:bookmarkEnd w:id="24"/>
    </w:p>
    <w:p w14:paraId="3322BC0B" w14:textId="43EB9555" w:rsidR="00253338" w:rsidRPr="00161967" w:rsidRDefault="00253338" w:rsidP="00253338">
      <w:r>
        <w:t xml:space="preserve">The data assessment starts out broadly considering the whole of Geographe Bay to ensure full consideration is given to </w:t>
      </w:r>
      <w:r w:rsidRPr="00C85FFE">
        <w:t>key assets, services, uses and pressures, and management issues</w:t>
      </w:r>
      <w:r w:rsidR="00E17113">
        <w:t xml:space="preserve">. </w:t>
      </w:r>
      <w:r>
        <w:t xml:space="preserve">This means that data on marine and coastal environments and the social, </w:t>
      </w:r>
      <w:r w:rsidR="007A5681">
        <w:t>cultural,</w:t>
      </w:r>
      <w:r>
        <w:t xml:space="preserve"> and economic activities (both market and non-market) across Geographe Marine Park, Ngari Capes Marine Park and other coastal waters within Geographe Bay are considered in this assessment</w:t>
      </w:r>
      <w:r w:rsidR="00E17113">
        <w:t xml:space="preserve">. </w:t>
      </w:r>
      <w:r>
        <w:rPr>
          <w:lang w:val="en-US"/>
        </w:rPr>
        <w:t>There are three reasons for taking a broad approach to the scoping of the data assessment:</w:t>
      </w:r>
    </w:p>
    <w:p w14:paraId="5694B7FA" w14:textId="2C4EF867" w:rsidR="00253338" w:rsidRPr="008B6D4D" w:rsidRDefault="00253338" w:rsidP="0006013C">
      <w:pPr>
        <w:pStyle w:val="ListNumber"/>
        <w:numPr>
          <w:ilvl w:val="0"/>
          <w:numId w:val="28"/>
        </w:numPr>
      </w:pPr>
      <w:r>
        <w:t xml:space="preserve">There is a need to evaluate our expectations about the </w:t>
      </w:r>
      <w:r w:rsidRPr="0006013C">
        <w:rPr>
          <w:lang w:val="en-US"/>
        </w:rPr>
        <w:t>priority and secondary accounts</w:t>
      </w:r>
      <w:r w:rsidR="00E17113">
        <w:t xml:space="preserve">. </w:t>
      </w:r>
      <w:r>
        <w:t>The accounts are useful within the context of the broader system and the selection of accounts needs to be informed by research</w:t>
      </w:r>
    </w:p>
    <w:p w14:paraId="2262E4B0" w14:textId="77777777" w:rsidR="00253338" w:rsidRPr="002F7702" w:rsidRDefault="00253338" w:rsidP="0006013C">
      <w:pPr>
        <w:pStyle w:val="ListNumber"/>
      </w:pPr>
      <w:r>
        <w:rPr>
          <w:lang w:val="en-US"/>
        </w:rPr>
        <w:t>Limiting the data collection process to Geographe Marine Park may impede our ability to produce accounts where data is missing or incomplete</w:t>
      </w:r>
    </w:p>
    <w:p w14:paraId="46EBF8DF" w14:textId="46C1CD59" w:rsidR="00253338" w:rsidRDefault="00253338" w:rsidP="0006013C">
      <w:pPr>
        <w:pStyle w:val="ListNumber"/>
      </w:pPr>
      <w:r>
        <w:t xml:space="preserve">The discovery process will enable us to give clear reasons why some data sets are in or out of the spatial scope of </w:t>
      </w:r>
      <w:r>
        <w:rPr>
          <w:lang w:val="en-US"/>
        </w:rPr>
        <w:t>Geographe Marine Park</w:t>
      </w:r>
      <w:r w:rsidR="00E17113">
        <w:t xml:space="preserve">. </w:t>
      </w:r>
      <w:r>
        <w:t>This information can be used to inform ongoing data collection and a national strategy on ocean accounting more generally.</w:t>
      </w:r>
    </w:p>
    <w:p w14:paraId="65B7610B" w14:textId="5DF8E2CD" w:rsidR="00253338" w:rsidRDefault="00253338" w:rsidP="00253338">
      <w:r>
        <w:t>Data sets that cover or intersect Geographe Bay, including local, regional, state, national and global data sets are within the scope of the data assessment.</w:t>
      </w:r>
    </w:p>
    <w:p w14:paraId="4712E1A0" w14:textId="77777777" w:rsidR="00253338" w:rsidRPr="00A203DC" w:rsidRDefault="00253338" w:rsidP="00A203DC">
      <w:pPr>
        <w:pStyle w:val="Heading3"/>
      </w:pPr>
      <w:bookmarkStart w:id="25" w:name="_Toc38880646"/>
      <w:bookmarkStart w:id="26" w:name="_Toc39851651"/>
      <w:bookmarkStart w:id="27" w:name="_Toc41063056"/>
      <w:bookmarkStart w:id="28" w:name="_Toc53758429"/>
      <w:r w:rsidRPr="00A203DC">
        <w:t>Data collection framework</w:t>
      </w:r>
      <w:bookmarkEnd w:id="25"/>
      <w:bookmarkEnd w:id="26"/>
      <w:bookmarkEnd w:id="27"/>
      <w:bookmarkEnd w:id="28"/>
    </w:p>
    <w:p w14:paraId="3A668FEA" w14:textId="562DF17F" w:rsidR="00253338" w:rsidRDefault="00253338" w:rsidP="00253338">
      <w:r>
        <w:t xml:space="preserve">The data collection framework is based on the United Nations’ Economic and Social </w:t>
      </w:r>
      <w:r w:rsidRPr="00A41C43">
        <w:t>Commission for Asia and the Pacific</w:t>
      </w:r>
      <w:r>
        <w:t xml:space="preserve"> (UNESCAP) data inventory </w:t>
      </w:r>
      <w:r w:rsidRPr="000B4FB9">
        <w:fldChar w:fldCharType="begin" w:fldLock="1"/>
      </w:r>
      <w:r>
        <w:instrText>ADDIN CSL_CITATION {"citationItems":[{"id":"ITEM-1","itemData":{"author":[{"dropping-particle":"","family":"Global Ocean Accounts Partnership","given":"","non-dropping-particle":"","parse-names":false,"suffix":""}],"edition":"Version 1.","id":"ITEM-1","issued":{"date-parts":[["2019"]]},"publisher":"United Nations Economic and Social Commission for Asia and the Pacific","title":"Global Ocean Data Inventory","type":"book"},"uris":["http://www.mendeley.com/documents/?uuid=463012dc-c9ac-498d-8b2c-b7722f3fd913"]}],"mendeley":{"formattedCitation":"(Global Ocean Accounts Partnership, 2019a)","plainTextFormattedCitation":"(Global Ocean Accounts Partnership, 2019a)","previouslyFormattedCitation":"(Global Ocean Accounts Partnership, 2019a)"},"properties":{"noteIndex":0},"schema":"https://github.com/citation-style-language/schema/raw/master/csl-citation.json"}</w:instrText>
      </w:r>
      <w:r w:rsidRPr="000B4FB9">
        <w:fldChar w:fldCharType="separate"/>
      </w:r>
      <w:r w:rsidRPr="000B4FB9">
        <w:rPr>
          <w:noProof/>
        </w:rPr>
        <w:t>(Global Ocean Accounts Partnership, 2019a)</w:t>
      </w:r>
      <w:r w:rsidRPr="000B4FB9">
        <w:fldChar w:fldCharType="end"/>
      </w:r>
      <w:r>
        <w:t xml:space="preserve"> which provides the structure for organising data on the Geographe Bay system</w:t>
      </w:r>
      <w:r w:rsidR="00E17113">
        <w:t xml:space="preserve">. </w:t>
      </w:r>
      <w:r>
        <w:t xml:space="preserve">The data collection framework comprises 5 main components and a number of subcomponents to </w:t>
      </w:r>
      <w:r>
        <w:lastRenderedPageBreak/>
        <w:t xml:space="preserve">support the organisation and assessment of data (see </w:t>
      </w:r>
      <w:r w:rsidR="00000508">
        <w:fldChar w:fldCharType="begin"/>
      </w:r>
      <w:r w:rsidR="00000508">
        <w:instrText xml:space="preserve"> REF _Ref38545926  \* MERGEFORMAT </w:instrText>
      </w:r>
      <w:r w:rsidR="00000508">
        <w:fldChar w:fldCharType="separate"/>
      </w:r>
      <w:r w:rsidR="0076785B" w:rsidRPr="00B55335">
        <w:t xml:space="preserve">Table </w:t>
      </w:r>
      <w:r w:rsidR="0076785B">
        <w:rPr>
          <w:noProof/>
        </w:rPr>
        <w:t>2</w:t>
      </w:r>
      <w:r w:rsidR="00000508">
        <w:rPr>
          <w:noProof/>
        </w:rPr>
        <w:fldChar w:fldCharType="end"/>
      </w:r>
      <w:r>
        <w:t>)</w:t>
      </w:r>
      <w:r w:rsidR="00E17113">
        <w:t xml:space="preserve">. </w:t>
      </w:r>
      <w:r>
        <w:t>The data collection framework covers pressures and threats in across ocean context, use and ocean condition</w:t>
      </w:r>
      <w:r w:rsidR="00E17113">
        <w:t xml:space="preserve">. </w:t>
      </w:r>
      <w:r>
        <w:t>Nutrient runoff for example is covered in ocean condition, chemical characteristics.</w:t>
      </w:r>
    </w:p>
    <w:p w14:paraId="0BABE737" w14:textId="47EC6129" w:rsidR="00253338" w:rsidRPr="00B55335" w:rsidRDefault="00253338" w:rsidP="00223F36">
      <w:pPr>
        <w:pStyle w:val="Caption"/>
      </w:pPr>
      <w:bookmarkStart w:id="29" w:name="_Ref38545926"/>
      <w:bookmarkStart w:id="30" w:name="_Toc38880700"/>
      <w:bookmarkStart w:id="31" w:name="_Toc39851641"/>
      <w:bookmarkStart w:id="32" w:name="_Toc41063127"/>
      <w:bookmarkStart w:id="33" w:name="_Toc53758452"/>
      <w:r w:rsidRPr="00B55335">
        <w:lastRenderedPageBreak/>
        <w:t xml:space="preserve">Table </w:t>
      </w:r>
      <w:r w:rsidRPr="00B55335">
        <w:fldChar w:fldCharType="begin"/>
      </w:r>
      <w:r w:rsidRPr="00B55335">
        <w:instrText>SEQ Table \* ARABIC</w:instrText>
      </w:r>
      <w:r w:rsidRPr="00B55335">
        <w:fldChar w:fldCharType="separate"/>
      </w:r>
      <w:r w:rsidR="0076785B">
        <w:rPr>
          <w:noProof/>
        </w:rPr>
        <w:t>2</w:t>
      </w:r>
      <w:r w:rsidRPr="00B55335">
        <w:fldChar w:fldCharType="end"/>
      </w:r>
      <w:bookmarkEnd w:id="29"/>
      <w:r w:rsidRPr="00B55335">
        <w:t xml:space="preserve"> Data collection framework</w:t>
      </w:r>
      <w:bookmarkEnd w:id="30"/>
      <w:bookmarkEnd w:id="31"/>
      <w:bookmarkEnd w:id="32"/>
      <w:bookmarkEnd w:id="33"/>
    </w:p>
    <w:tbl>
      <w:tblPr>
        <w:tblStyle w:val="ABAREStableleftalign"/>
        <w:tblW w:w="0" w:type="auto"/>
        <w:tblLayout w:type="fixed"/>
        <w:tblLook w:val="04A0" w:firstRow="1" w:lastRow="0" w:firstColumn="1" w:lastColumn="0" w:noHBand="0" w:noVBand="1"/>
      </w:tblPr>
      <w:tblGrid>
        <w:gridCol w:w="1280"/>
        <w:gridCol w:w="1564"/>
        <w:gridCol w:w="2826"/>
        <w:gridCol w:w="3374"/>
      </w:tblGrid>
      <w:tr w:rsidR="00253338" w:rsidRPr="000645DA" w14:paraId="1ED33E27" w14:textId="77777777" w:rsidTr="00C26DAA">
        <w:trPr>
          <w:cnfStyle w:val="100000000000" w:firstRow="1" w:lastRow="0" w:firstColumn="0" w:lastColumn="0" w:oddVBand="0" w:evenVBand="0" w:oddHBand="0" w:evenHBand="0" w:firstRowFirstColumn="0" w:firstRowLastColumn="0" w:lastRowFirstColumn="0" w:lastRowLastColumn="0"/>
          <w:cantSplit/>
          <w:trHeight w:val="298"/>
          <w:tblHeader/>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bottom w:val="single" w:sz="4" w:space="0" w:color="auto"/>
            </w:tcBorders>
          </w:tcPr>
          <w:p w14:paraId="5CD1EF56" w14:textId="469B80D4" w:rsidR="00253338" w:rsidRPr="00B61574" w:rsidRDefault="004F6C1D" w:rsidP="00685E4E">
            <w:pPr>
              <w:pStyle w:val="TableHeading"/>
            </w:pPr>
            <w:r>
              <w:t>C</w:t>
            </w:r>
            <w:r w:rsidR="00253338" w:rsidRPr="00B61574">
              <w:t>omponent</w:t>
            </w:r>
          </w:p>
        </w:tc>
        <w:tc>
          <w:tcPr>
            <w:tcW w:w="1564" w:type="dxa"/>
            <w:tcBorders>
              <w:top w:val="single" w:sz="4" w:space="0" w:color="auto"/>
              <w:bottom w:val="single" w:sz="4" w:space="0" w:color="auto"/>
            </w:tcBorders>
          </w:tcPr>
          <w:p w14:paraId="7CD7A595" w14:textId="77777777" w:rsidR="00253338" w:rsidRPr="00B61574" w:rsidRDefault="00253338" w:rsidP="00685E4E">
            <w:pPr>
              <w:pStyle w:val="TableHeading"/>
              <w:cnfStyle w:val="100000000000" w:firstRow="1" w:lastRow="0" w:firstColumn="0" w:lastColumn="0" w:oddVBand="0" w:evenVBand="0" w:oddHBand="0" w:evenHBand="0" w:firstRowFirstColumn="0" w:firstRowLastColumn="0" w:lastRowFirstColumn="0" w:lastRowLastColumn="0"/>
            </w:pPr>
            <w:r w:rsidRPr="00B61574">
              <w:t>Subcomponent</w:t>
            </w:r>
          </w:p>
        </w:tc>
        <w:tc>
          <w:tcPr>
            <w:tcW w:w="2826" w:type="dxa"/>
            <w:tcBorders>
              <w:top w:val="single" w:sz="4" w:space="0" w:color="auto"/>
              <w:bottom w:val="single" w:sz="4" w:space="0" w:color="auto"/>
            </w:tcBorders>
          </w:tcPr>
          <w:p w14:paraId="77F8422E" w14:textId="77777777" w:rsidR="00253338" w:rsidRPr="00B61574" w:rsidRDefault="00253338" w:rsidP="00685E4E">
            <w:pPr>
              <w:pStyle w:val="TableHeading"/>
              <w:cnfStyle w:val="100000000000" w:firstRow="1" w:lastRow="0" w:firstColumn="0" w:lastColumn="0" w:oddVBand="0" w:evenVBand="0" w:oddHBand="0" w:evenHBand="0" w:firstRowFirstColumn="0" w:firstRowLastColumn="0" w:lastRowFirstColumn="0" w:lastRowLastColumn="0"/>
            </w:pPr>
            <w:r w:rsidRPr="00B61574">
              <w:t>Definition</w:t>
            </w:r>
          </w:p>
        </w:tc>
        <w:tc>
          <w:tcPr>
            <w:tcW w:w="3374" w:type="dxa"/>
            <w:tcBorders>
              <w:top w:val="single" w:sz="4" w:space="0" w:color="auto"/>
              <w:bottom w:val="single" w:sz="4" w:space="0" w:color="auto"/>
            </w:tcBorders>
          </w:tcPr>
          <w:p w14:paraId="0A0FE510" w14:textId="77777777" w:rsidR="00253338" w:rsidRPr="00B61574" w:rsidRDefault="00253338" w:rsidP="00685E4E">
            <w:pPr>
              <w:pStyle w:val="TableHeading"/>
              <w:cnfStyle w:val="100000000000" w:firstRow="1" w:lastRow="0" w:firstColumn="0" w:lastColumn="0" w:oddVBand="0" w:evenVBand="0" w:oddHBand="0" w:evenHBand="0" w:firstRowFirstColumn="0" w:firstRowLastColumn="0" w:lastRowFirstColumn="0" w:lastRowLastColumn="0"/>
            </w:pPr>
            <w:r w:rsidRPr="00B61574">
              <w:t>Examples</w:t>
            </w:r>
          </w:p>
        </w:tc>
      </w:tr>
      <w:tr w:rsidR="00253338" w:rsidRPr="000645DA" w14:paraId="091BBCAC" w14:textId="77777777" w:rsidTr="00F40397">
        <w:trPr>
          <w:trHeight w:val="679"/>
        </w:trPr>
        <w:tc>
          <w:tcPr>
            <w:cnfStyle w:val="001000000000" w:firstRow="0" w:lastRow="0" w:firstColumn="1" w:lastColumn="0" w:oddVBand="0" w:evenVBand="0" w:oddHBand="0" w:evenHBand="0" w:firstRowFirstColumn="0" w:firstRowLastColumn="0" w:lastRowFirstColumn="0" w:lastRowLastColumn="0"/>
            <w:tcW w:w="1280" w:type="dxa"/>
            <w:vMerge w:val="restart"/>
            <w:tcBorders>
              <w:top w:val="single" w:sz="4" w:space="0" w:color="auto"/>
            </w:tcBorders>
          </w:tcPr>
          <w:p w14:paraId="29041F82" w14:textId="77777777" w:rsidR="00253338" w:rsidRPr="001E2771" w:rsidRDefault="00253338" w:rsidP="00685E4E">
            <w:pPr>
              <w:pStyle w:val="TableText"/>
              <w:keepNext/>
            </w:pPr>
            <w:r w:rsidRPr="001E2771">
              <w:t>Ocean Extent</w:t>
            </w:r>
          </w:p>
        </w:tc>
        <w:tc>
          <w:tcPr>
            <w:tcW w:w="1564" w:type="dxa"/>
            <w:tcBorders>
              <w:top w:val="single" w:sz="4" w:space="0" w:color="auto"/>
            </w:tcBorders>
          </w:tcPr>
          <w:p w14:paraId="1E3980B1"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Physical extent</w:t>
            </w:r>
          </w:p>
        </w:tc>
        <w:tc>
          <w:tcPr>
            <w:tcW w:w="2826" w:type="dxa"/>
            <w:tcBorders>
              <w:top w:val="single" w:sz="4" w:space="0" w:color="auto"/>
            </w:tcBorders>
          </w:tcPr>
          <w:p w14:paraId="1F0ABE33" w14:textId="058C0278"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 xml:space="preserve">Relates to the physical extent of the area in terms of depth, area, </w:t>
            </w:r>
            <w:r w:rsidR="007A5681" w:rsidRPr="001E2771">
              <w:t>coverage,</w:t>
            </w:r>
            <w:r w:rsidRPr="001E2771">
              <w:t xml:space="preserve"> and arrangement</w:t>
            </w:r>
          </w:p>
        </w:tc>
        <w:tc>
          <w:tcPr>
            <w:tcW w:w="3374" w:type="dxa"/>
            <w:tcBorders>
              <w:top w:val="single" w:sz="4" w:space="0" w:color="auto"/>
            </w:tcBorders>
          </w:tcPr>
          <w:p w14:paraId="7A2F7155"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Topography, geoid, bathymetry, geography, islands</w:t>
            </w:r>
          </w:p>
        </w:tc>
      </w:tr>
      <w:tr w:rsidR="00253338" w:rsidRPr="000645DA" w14:paraId="4442AE31" w14:textId="77777777" w:rsidTr="00F40397">
        <w:trPr>
          <w:trHeight w:val="679"/>
        </w:trPr>
        <w:tc>
          <w:tcPr>
            <w:cnfStyle w:val="001000000000" w:firstRow="0" w:lastRow="0" w:firstColumn="1" w:lastColumn="0" w:oddVBand="0" w:evenVBand="0" w:oddHBand="0" w:evenHBand="0" w:firstRowFirstColumn="0" w:firstRowLastColumn="0" w:lastRowFirstColumn="0" w:lastRowLastColumn="0"/>
            <w:tcW w:w="1280" w:type="dxa"/>
            <w:vMerge/>
          </w:tcPr>
          <w:p w14:paraId="0821D074" w14:textId="77777777" w:rsidR="00253338" w:rsidRPr="001E2771" w:rsidRDefault="00253338" w:rsidP="00685E4E">
            <w:pPr>
              <w:pStyle w:val="TableText"/>
              <w:keepNext/>
            </w:pPr>
          </w:p>
        </w:tc>
        <w:tc>
          <w:tcPr>
            <w:tcW w:w="1564" w:type="dxa"/>
          </w:tcPr>
          <w:p w14:paraId="1446ADF0"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Institutional extent</w:t>
            </w:r>
          </w:p>
        </w:tc>
        <w:tc>
          <w:tcPr>
            <w:tcW w:w="2826" w:type="dxa"/>
          </w:tcPr>
          <w:p w14:paraId="768B81B6"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Relates to the extent of institutional zoning such as regulatory and planning areas</w:t>
            </w:r>
          </w:p>
        </w:tc>
        <w:tc>
          <w:tcPr>
            <w:tcW w:w="3374" w:type="dxa"/>
          </w:tcPr>
          <w:p w14:paraId="60FC25CA"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Maritime boundaries, coastal communities, IUCN Zones</w:t>
            </w:r>
          </w:p>
        </w:tc>
      </w:tr>
      <w:tr w:rsidR="00253338" w:rsidRPr="000645DA" w14:paraId="106BE05B" w14:textId="77777777" w:rsidTr="00F40397">
        <w:trPr>
          <w:trHeight w:val="679"/>
        </w:trPr>
        <w:tc>
          <w:tcPr>
            <w:cnfStyle w:val="001000000000" w:firstRow="0" w:lastRow="0" w:firstColumn="1" w:lastColumn="0" w:oddVBand="0" w:evenVBand="0" w:oddHBand="0" w:evenHBand="0" w:firstRowFirstColumn="0" w:firstRowLastColumn="0" w:lastRowFirstColumn="0" w:lastRowLastColumn="0"/>
            <w:tcW w:w="1280" w:type="dxa"/>
            <w:vMerge/>
          </w:tcPr>
          <w:p w14:paraId="4D2178A6" w14:textId="77777777" w:rsidR="00253338" w:rsidRPr="001E2771" w:rsidRDefault="00253338" w:rsidP="00685E4E">
            <w:pPr>
              <w:pStyle w:val="TableText"/>
              <w:keepNext/>
            </w:pPr>
          </w:p>
        </w:tc>
        <w:tc>
          <w:tcPr>
            <w:tcW w:w="1564" w:type="dxa"/>
          </w:tcPr>
          <w:p w14:paraId="181E52E5"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Ecosystem extent</w:t>
            </w:r>
          </w:p>
        </w:tc>
        <w:tc>
          <w:tcPr>
            <w:tcW w:w="2826" w:type="dxa"/>
          </w:tcPr>
          <w:p w14:paraId="5E5EE5D2"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Relates to the extent and composition of the ecosystem types</w:t>
            </w:r>
          </w:p>
        </w:tc>
        <w:tc>
          <w:tcPr>
            <w:tcW w:w="3374" w:type="dxa"/>
          </w:tcPr>
          <w:p w14:paraId="79A37FD4" w14:textId="4CCF730C" w:rsidR="00253338" w:rsidRPr="001E2771" w:rsidRDefault="00922264" w:rsidP="00685E4E">
            <w:pPr>
              <w:pStyle w:val="TableText"/>
              <w:keepNext/>
              <w:cnfStyle w:val="000000000000" w:firstRow="0" w:lastRow="0" w:firstColumn="0" w:lastColumn="0" w:oddVBand="0" w:evenVBand="0" w:oddHBand="0" w:evenHBand="0" w:firstRowFirstColumn="0" w:firstRowLastColumn="0" w:lastRowFirstColumn="0" w:lastRowLastColumn="0"/>
            </w:pPr>
            <w:r>
              <w:t xml:space="preserve">Seagrass </w:t>
            </w:r>
            <w:r w:rsidR="0041004E">
              <w:t>m</w:t>
            </w:r>
            <w:r>
              <w:t>eadow</w:t>
            </w:r>
            <w:r w:rsidR="00253338" w:rsidRPr="001E2771">
              <w:t xml:space="preserve">, </w:t>
            </w:r>
            <w:r w:rsidR="0041004E">
              <w:t>rocky</w:t>
            </w:r>
            <w:r>
              <w:t xml:space="preserve"> </w:t>
            </w:r>
            <w:r w:rsidR="0041004E">
              <w:t>r</w:t>
            </w:r>
            <w:r>
              <w:t>eef</w:t>
            </w:r>
            <w:r w:rsidR="00253338" w:rsidRPr="001E2771">
              <w:t xml:space="preserve">, </w:t>
            </w:r>
            <w:r w:rsidR="0041004E">
              <w:t>m</w:t>
            </w:r>
            <w:r w:rsidR="00253338" w:rsidRPr="001E2771">
              <w:t xml:space="preserve">angrove and </w:t>
            </w:r>
            <w:r w:rsidR="0041004E">
              <w:t>s</w:t>
            </w:r>
            <w:r w:rsidR="00253338" w:rsidRPr="001E2771">
              <w:t>altmarshes</w:t>
            </w:r>
          </w:p>
        </w:tc>
      </w:tr>
      <w:tr w:rsidR="00253338" w:rsidRPr="000645DA" w14:paraId="392B4E69" w14:textId="77777777" w:rsidTr="00F40397">
        <w:trPr>
          <w:trHeight w:val="679"/>
        </w:trPr>
        <w:tc>
          <w:tcPr>
            <w:cnfStyle w:val="001000000000" w:firstRow="0" w:lastRow="0" w:firstColumn="1" w:lastColumn="0" w:oddVBand="0" w:evenVBand="0" w:oddHBand="0" w:evenHBand="0" w:firstRowFirstColumn="0" w:firstRowLastColumn="0" w:lastRowFirstColumn="0" w:lastRowLastColumn="0"/>
            <w:tcW w:w="1280" w:type="dxa"/>
            <w:vMerge/>
          </w:tcPr>
          <w:p w14:paraId="158AABBF" w14:textId="77777777" w:rsidR="00253338" w:rsidRPr="001E2771" w:rsidRDefault="00253338" w:rsidP="00685E4E">
            <w:pPr>
              <w:pStyle w:val="TableText"/>
              <w:keepNext/>
            </w:pPr>
          </w:p>
        </w:tc>
        <w:tc>
          <w:tcPr>
            <w:tcW w:w="1564" w:type="dxa"/>
          </w:tcPr>
          <w:p w14:paraId="03EB8A11"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Context</w:t>
            </w:r>
          </w:p>
        </w:tc>
        <w:tc>
          <w:tcPr>
            <w:tcW w:w="2826" w:type="dxa"/>
          </w:tcPr>
          <w:p w14:paraId="7E1C732E"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Relates to contextual information that makes up the broader socio-ecological system</w:t>
            </w:r>
          </w:p>
        </w:tc>
        <w:tc>
          <w:tcPr>
            <w:tcW w:w="3374" w:type="dxa"/>
          </w:tcPr>
          <w:p w14:paraId="247BB714"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Agricultural land, river connections, cities, towns</w:t>
            </w:r>
          </w:p>
        </w:tc>
      </w:tr>
      <w:tr w:rsidR="00AA5158" w:rsidRPr="003869C2" w14:paraId="233AC91D" w14:textId="77777777" w:rsidTr="00F40397">
        <w:trPr>
          <w:trHeight w:val="679"/>
        </w:trPr>
        <w:tc>
          <w:tcPr>
            <w:cnfStyle w:val="001000000000" w:firstRow="0" w:lastRow="0" w:firstColumn="1" w:lastColumn="0" w:oddVBand="0" w:evenVBand="0" w:oddHBand="0" w:evenHBand="0" w:firstRowFirstColumn="0" w:firstRowLastColumn="0" w:lastRowFirstColumn="0" w:lastRowLastColumn="0"/>
            <w:tcW w:w="1280" w:type="dxa"/>
          </w:tcPr>
          <w:p w14:paraId="4D6BEB4F" w14:textId="1FFA20CC" w:rsidR="00AA5158" w:rsidRPr="001E2771" w:rsidRDefault="00AA5158" w:rsidP="00AA5158">
            <w:pPr>
              <w:pStyle w:val="TableText"/>
              <w:keepNext/>
            </w:pPr>
            <w:r w:rsidRPr="0015606D">
              <w:t>Use</w:t>
            </w:r>
          </w:p>
        </w:tc>
        <w:tc>
          <w:tcPr>
            <w:tcW w:w="1564" w:type="dxa"/>
          </w:tcPr>
          <w:p w14:paraId="402F1562" w14:textId="0FCB273D" w:rsidR="00AA5158" w:rsidRPr="001E2771" w:rsidRDefault="00AA5158" w:rsidP="00AA5158">
            <w:pPr>
              <w:pStyle w:val="TableText"/>
              <w:keepNext/>
              <w:cnfStyle w:val="000000000000" w:firstRow="0" w:lastRow="0" w:firstColumn="0" w:lastColumn="0" w:oddVBand="0" w:evenVBand="0" w:oddHBand="0" w:evenHBand="0" w:firstRowFirstColumn="0" w:firstRowLastColumn="0" w:lastRowFirstColumn="0" w:lastRowLastColumn="0"/>
            </w:pPr>
            <w:r>
              <w:t>Designated</w:t>
            </w:r>
          </w:p>
        </w:tc>
        <w:tc>
          <w:tcPr>
            <w:tcW w:w="2826" w:type="dxa"/>
          </w:tcPr>
          <w:p w14:paraId="695428B7" w14:textId="2C678C16" w:rsidR="00AA5158" w:rsidRPr="001E2771" w:rsidRDefault="00AA5158" w:rsidP="00AA5158">
            <w:pPr>
              <w:pStyle w:val="TableText"/>
              <w:keepNext/>
              <w:cnfStyle w:val="000000000000" w:firstRow="0" w:lastRow="0" w:firstColumn="0" w:lastColumn="0" w:oddVBand="0" w:evenVBand="0" w:oddHBand="0" w:evenHBand="0" w:firstRowFirstColumn="0" w:firstRowLastColumn="0" w:lastRowFirstColumn="0" w:lastRowLastColumn="0"/>
            </w:pPr>
            <w:r>
              <w:t>A</w:t>
            </w:r>
            <w:r w:rsidRPr="0015606D">
              <w:t>reas designated for use relating to the marine environment</w:t>
            </w:r>
          </w:p>
        </w:tc>
        <w:tc>
          <w:tcPr>
            <w:tcW w:w="3374" w:type="dxa"/>
          </w:tcPr>
          <w:p w14:paraId="5CAAE5B2" w14:textId="157C84BB" w:rsidR="00AA5158" w:rsidRPr="001E2771" w:rsidRDefault="00AA5158" w:rsidP="00AA5158">
            <w:pPr>
              <w:pStyle w:val="TableText"/>
              <w:keepNext/>
              <w:cnfStyle w:val="000000000000" w:firstRow="0" w:lastRow="0" w:firstColumn="0" w:lastColumn="0" w:oddVBand="0" w:evenVBand="0" w:oddHBand="0" w:evenHBand="0" w:firstRowFirstColumn="0" w:firstRowLastColumn="0" w:lastRowFirstColumn="0" w:lastRowLastColumn="0"/>
            </w:pPr>
            <w:r w:rsidRPr="0015606D">
              <w:t>Ports, piers</w:t>
            </w:r>
            <w:r>
              <w:t>, fisheries management</w:t>
            </w:r>
          </w:p>
        </w:tc>
      </w:tr>
      <w:tr w:rsidR="00253338" w:rsidRPr="000645DA" w14:paraId="78C0B2DF" w14:textId="77777777" w:rsidTr="00F40397">
        <w:trPr>
          <w:trHeight w:val="1454"/>
        </w:trPr>
        <w:tc>
          <w:tcPr>
            <w:cnfStyle w:val="001000000000" w:firstRow="0" w:lastRow="0" w:firstColumn="1" w:lastColumn="0" w:oddVBand="0" w:evenVBand="0" w:oddHBand="0" w:evenHBand="0" w:firstRowFirstColumn="0" w:firstRowLastColumn="0" w:lastRowFirstColumn="0" w:lastRowLastColumn="0"/>
            <w:tcW w:w="1280" w:type="dxa"/>
            <w:vMerge w:val="restart"/>
          </w:tcPr>
          <w:p w14:paraId="7170F45A" w14:textId="77777777" w:rsidR="00253338" w:rsidRPr="001E2771" w:rsidRDefault="00253338" w:rsidP="00685E4E">
            <w:pPr>
              <w:pStyle w:val="TableText"/>
              <w:keepNext/>
            </w:pPr>
            <w:r w:rsidRPr="001E2771">
              <w:t>Ocean Condition</w:t>
            </w:r>
          </w:p>
        </w:tc>
        <w:tc>
          <w:tcPr>
            <w:tcW w:w="1564" w:type="dxa"/>
          </w:tcPr>
          <w:p w14:paraId="155B1031"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Physical characteristics</w:t>
            </w:r>
          </w:p>
        </w:tc>
        <w:tc>
          <w:tcPr>
            <w:tcW w:w="2826" w:type="dxa"/>
          </w:tcPr>
          <w:p w14:paraId="6188E611"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Relates to the system quality and conditions in terms of physical attributes</w:t>
            </w:r>
          </w:p>
        </w:tc>
        <w:tc>
          <w:tcPr>
            <w:tcW w:w="3374" w:type="dxa"/>
          </w:tcPr>
          <w:p w14:paraId="5BEEF1D7"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Temperature/sea surface temperature, ocean circulation, sea level, waves, tides, winds, sea ice/ glacier, salinity, heat content, mean sea surface, mean dynamic topography, turbidity (reflectance), mixed layer thickness, water pressure, water density</w:t>
            </w:r>
          </w:p>
        </w:tc>
      </w:tr>
      <w:tr w:rsidR="00253338" w:rsidRPr="000645DA" w14:paraId="5126583B" w14:textId="77777777" w:rsidTr="00F40397">
        <w:trPr>
          <w:trHeight w:val="679"/>
        </w:trPr>
        <w:tc>
          <w:tcPr>
            <w:cnfStyle w:val="001000000000" w:firstRow="0" w:lastRow="0" w:firstColumn="1" w:lastColumn="0" w:oddVBand="0" w:evenVBand="0" w:oddHBand="0" w:evenHBand="0" w:firstRowFirstColumn="0" w:firstRowLastColumn="0" w:lastRowFirstColumn="0" w:lastRowLastColumn="0"/>
            <w:tcW w:w="1280" w:type="dxa"/>
            <w:vMerge/>
          </w:tcPr>
          <w:p w14:paraId="139B1930" w14:textId="77777777" w:rsidR="00253338" w:rsidRPr="001E2771" w:rsidRDefault="00253338" w:rsidP="00685E4E">
            <w:pPr>
              <w:pStyle w:val="TableText"/>
              <w:keepNext/>
            </w:pPr>
          </w:p>
        </w:tc>
        <w:tc>
          <w:tcPr>
            <w:tcW w:w="1564" w:type="dxa"/>
          </w:tcPr>
          <w:p w14:paraId="402209CC"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Chemical characteristics</w:t>
            </w:r>
          </w:p>
        </w:tc>
        <w:tc>
          <w:tcPr>
            <w:tcW w:w="2826" w:type="dxa"/>
          </w:tcPr>
          <w:p w14:paraId="74DEBC42"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relates to the system quality in terms of chemicals and nutrients</w:t>
            </w:r>
          </w:p>
        </w:tc>
        <w:tc>
          <w:tcPr>
            <w:tcW w:w="3374" w:type="dxa"/>
          </w:tcPr>
          <w:p w14:paraId="1FE9386C"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Phosphate, nitrate, silicate, alkalinity, pH, CO2, oxygen/hypoxia, tritium, oil-spill trajectory</w:t>
            </w:r>
          </w:p>
        </w:tc>
      </w:tr>
      <w:tr w:rsidR="00253338" w:rsidRPr="000645DA" w14:paraId="1BF4F0A3" w14:textId="77777777" w:rsidTr="00F40397">
        <w:trPr>
          <w:trHeight w:val="679"/>
        </w:trPr>
        <w:tc>
          <w:tcPr>
            <w:cnfStyle w:val="001000000000" w:firstRow="0" w:lastRow="0" w:firstColumn="1" w:lastColumn="0" w:oddVBand="0" w:evenVBand="0" w:oddHBand="0" w:evenHBand="0" w:firstRowFirstColumn="0" w:firstRowLastColumn="0" w:lastRowFirstColumn="0" w:lastRowLastColumn="0"/>
            <w:tcW w:w="1280" w:type="dxa"/>
            <w:vMerge/>
          </w:tcPr>
          <w:p w14:paraId="4713B6D6" w14:textId="77777777" w:rsidR="00253338" w:rsidRPr="001E2771" w:rsidRDefault="00253338" w:rsidP="00685E4E">
            <w:pPr>
              <w:pStyle w:val="TableText"/>
              <w:keepNext/>
            </w:pPr>
          </w:p>
        </w:tc>
        <w:tc>
          <w:tcPr>
            <w:tcW w:w="1564" w:type="dxa"/>
          </w:tcPr>
          <w:p w14:paraId="5A59FCB1"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Biological characteristics</w:t>
            </w:r>
          </w:p>
        </w:tc>
        <w:tc>
          <w:tcPr>
            <w:tcW w:w="2826" w:type="dxa"/>
          </w:tcPr>
          <w:p w14:paraId="4940010B"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relates to the system quality and conditions in terms of biological attributes</w:t>
            </w:r>
          </w:p>
        </w:tc>
        <w:tc>
          <w:tcPr>
            <w:tcW w:w="3374" w:type="dxa"/>
          </w:tcPr>
          <w:p w14:paraId="3774EEAB"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 xml:space="preserve">Plankton, chlorophyll, ocean colour, algal bloom, plastics, water quality, pests (starfish, sea urchins), bleaching </w:t>
            </w:r>
          </w:p>
        </w:tc>
      </w:tr>
      <w:tr w:rsidR="00253338" w:rsidRPr="000645DA" w14:paraId="3A231DE8" w14:textId="77777777" w:rsidTr="00F40397">
        <w:trPr>
          <w:trHeight w:val="693"/>
        </w:trPr>
        <w:tc>
          <w:tcPr>
            <w:cnfStyle w:val="001000000000" w:firstRow="0" w:lastRow="0" w:firstColumn="1" w:lastColumn="0" w:oddVBand="0" w:evenVBand="0" w:oddHBand="0" w:evenHBand="0" w:firstRowFirstColumn="0" w:firstRowLastColumn="0" w:lastRowFirstColumn="0" w:lastRowLastColumn="0"/>
            <w:tcW w:w="1280" w:type="dxa"/>
            <w:vMerge/>
          </w:tcPr>
          <w:p w14:paraId="1EC060E1" w14:textId="77777777" w:rsidR="00253338" w:rsidRPr="001E2771" w:rsidRDefault="00253338" w:rsidP="00685E4E">
            <w:pPr>
              <w:pStyle w:val="TableText"/>
              <w:keepNext/>
            </w:pPr>
          </w:p>
        </w:tc>
        <w:tc>
          <w:tcPr>
            <w:tcW w:w="1564" w:type="dxa"/>
          </w:tcPr>
          <w:p w14:paraId="55514C0A"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Ecological characteristics</w:t>
            </w:r>
          </w:p>
        </w:tc>
        <w:tc>
          <w:tcPr>
            <w:tcW w:w="2826" w:type="dxa"/>
          </w:tcPr>
          <w:p w14:paraId="2ADEED3B"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Relates to the system quality in terms of ecological characteristics</w:t>
            </w:r>
          </w:p>
        </w:tc>
        <w:tc>
          <w:tcPr>
            <w:tcW w:w="3374" w:type="dxa"/>
          </w:tcPr>
          <w:p w14:paraId="453FC2DB"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Cover, density, diversity of species</w:t>
            </w:r>
          </w:p>
        </w:tc>
      </w:tr>
      <w:tr w:rsidR="00253338" w:rsidRPr="000645DA" w14:paraId="7704C3AE" w14:textId="77777777" w:rsidTr="00F40397">
        <w:trPr>
          <w:trHeight w:val="679"/>
        </w:trPr>
        <w:tc>
          <w:tcPr>
            <w:cnfStyle w:val="001000000000" w:firstRow="0" w:lastRow="0" w:firstColumn="1" w:lastColumn="0" w:oddVBand="0" w:evenVBand="0" w:oddHBand="0" w:evenHBand="0" w:firstRowFirstColumn="0" w:firstRowLastColumn="0" w:lastRowFirstColumn="0" w:lastRowLastColumn="0"/>
            <w:tcW w:w="1280" w:type="dxa"/>
            <w:vMerge w:val="restart"/>
          </w:tcPr>
          <w:p w14:paraId="703F18A8" w14:textId="77777777" w:rsidR="00253338" w:rsidRPr="001E2771" w:rsidRDefault="00253338" w:rsidP="00685E4E">
            <w:pPr>
              <w:pStyle w:val="TableText"/>
              <w:keepNext/>
            </w:pPr>
            <w:r w:rsidRPr="001E2771">
              <w:t>Ocean Asset</w:t>
            </w:r>
          </w:p>
        </w:tc>
        <w:tc>
          <w:tcPr>
            <w:tcW w:w="1564" w:type="dxa"/>
          </w:tcPr>
          <w:p w14:paraId="3FA1DAE5"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Biotic assets</w:t>
            </w:r>
          </w:p>
        </w:tc>
        <w:tc>
          <w:tcPr>
            <w:tcW w:w="2826" w:type="dxa"/>
          </w:tcPr>
          <w:p w14:paraId="3F575264"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Relates to living natural assets</w:t>
            </w:r>
          </w:p>
        </w:tc>
        <w:tc>
          <w:tcPr>
            <w:tcW w:w="3374" w:type="dxa"/>
          </w:tcPr>
          <w:p w14:paraId="14009FF2"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Aquatic plants, algae, seaweeds, plankton, whales, dolphins, sea turtles, fish stock, other marine species</w:t>
            </w:r>
          </w:p>
        </w:tc>
      </w:tr>
      <w:tr w:rsidR="00253338" w:rsidRPr="000645DA" w14:paraId="31B6FC63" w14:textId="77777777" w:rsidTr="00F40397">
        <w:trPr>
          <w:trHeight w:val="489"/>
        </w:trPr>
        <w:tc>
          <w:tcPr>
            <w:cnfStyle w:val="001000000000" w:firstRow="0" w:lastRow="0" w:firstColumn="1" w:lastColumn="0" w:oddVBand="0" w:evenVBand="0" w:oddHBand="0" w:evenHBand="0" w:firstRowFirstColumn="0" w:firstRowLastColumn="0" w:lastRowFirstColumn="0" w:lastRowLastColumn="0"/>
            <w:tcW w:w="1280" w:type="dxa"/>
            <w:vMerge/>
          </w:tcPr>
          <w:p w14:paraId="0CD3CFF8" w14:textId="77777777" w:rsidR="00253338" w:rsidRPr="001E2771" w:rsidRDefault="00253338" w:rsidP="00685E4E">
            <w:pPr>
              <w:pStyle w:val="TableText"/>
              <w:keepNext/>
            </w:pPr>
          </w:p>
        </w:tc>
        <w:tc>
          <w:tcPr>
            <w:tcW w:w="1564" w:type="dxa"/>
          </w:tcPr>
          <w:p w14:paraId="34DE03FC"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Abiotic assets</w:t>
            </w:r>
          </w:p>
        </w:tc>
        <w:tc>
          <w:tcPr>
            <w:tcW w:w="2826" w:type="dxa"/>
          </w:tcPr>
          <w:p w14:paraId="444B9870"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Relates to nonliving natural assets</w:t>
            </w:r>
          </w:p>
        </w:tc>
        <w:tc>
          <w:tcPr>
            <w:tcW w:w="3374" w:type="dxa"/>
          </w:tcPr>
          <w:p w14:paraId="2323DBE1" w14:textId="77777777" w:rsidR="00253338" w:rsidRPr="001E2771" w:rsidRDefault="00253338"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Minerals, oil/ petroleum/ gas, seafloor sediments and rocks</w:t>
            </w:r>
          </w:p>
        </w:tc>
      </w:tr>
      <w:tr w:rsidR="00F40397" w:rsidRPr="000645DA" w14:paraId="7F799235" w14:textId="77777777" w:rsidTr="00F40397">
        <w:trPr>
          <w:trHeight w:val="1440"/>
        </w:trPr>
        <w:tc>
          <w:tcPr>
            <w:cnfStyle w:val="001000000000" w:firstRow="0" w:lastRow="0" w:firstColumn="1" w:lastColumn="0" w:oddVBand="0" w:evenVBand="0" w:oddHBand="0" w:evenHBand="0" w:firstRowFirstColumn="0" w:firstRowLastColumn="0" w:lastRowFirstColumn="0" w:lastRowLastColumn="0"/>
            <w:tcW w:w="1280" w:type="dxa"/>
            <w:vMerge w:val="restart"/>
          </w:tcPr>
          <w:p w14:paraId="53FD3DE7" w14:textId="77777777" w:rsidR="00F40397" w:rsidRPr="001E2771" w:rsidRDefault="00F40397" w:rsidP="00685E4E">
            <w:pPr>
              <w:pStyle w:val="TableText"/>
              <w:keepNext/>
            </w:pPr>
            <w:r w:rsidRPr="001E2771">
              <w:t>Ocean services supply and use</w:t>
            </w:r>
          </w:p>
        </w:tc>
        <w:tc>
          <w:tcPr>
            <w:tcW w:w="1564" w:type="dxa"/>
          </w:tcPr>
          <w:p w14:paraId="353C9BE3" w14:textId="77777777" w:rsidR="00F40397" w:rsidRPr="001E2771" w:rsidRDefault="00F40397"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Biotic physical services</w:t>
            </w:r>
          </w:p>
        </w:tc>
        <w:tc>
          <w:tcPr>
            <w:tcW w:w="2826" w:type="dxa"/>
          </w:tcPr>
          <w:p w14:paraId="71352C8D" w14:textId="77777777" w:rsidR="00F40397" w:rsidRPr="001E2771" w:rsidRDefault="00F40397"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Relate to services that living components of the system provide</w:t>
            </w:r>
          </w:p>
        </w:tc>
        <w:tc>
          <w:tcPr>
            <w:tcW w:w="3374" w:type="dxa"/>
          </w:tcPr>
          <w:p w14:paraId="1FFB1C4E" w14:textId="6F43CD6B" w:rsidR="00F40397" w:rsidRPr="001E2771" w:rsidRDefault="00F40397"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Fish catch (recreational, commercial - aquaculture and wild), coastal protection, habitat services, carbon sequestration and storage, harvesting of seaweed, recreational services (whale and dolphin watching, swimming, surfing, scuba diving), cultural services</w:t>
            </w:r>
          </w:p>
        </w:tc>
      </w:tr>
      <w:tr w:rsidR="00F40397" w:rsidRPr="000645DA" w14:paraId="378A4005" w14:textId="77777777" w:rsidTr="00F40397">
        <w:trPr>
          <w:trHeight w:val="489"/>
        </w:trPr>
        <w:tc>
          <w:tcPr>
            <w:cnfStyle w:val="001000000000" w:firstRow="0" w:lastRow="0" w:firstColumn="1" w:lastColumn="0" w:oddVBand="0" w:evenVBand="0" w:oddHBand="0" w:evenHBand="0" w:firstRowFirstColumn="0" w:firstRowLastColumn="0" w:lastRowFirstColumn="0" w:lastRowLastColumn="0"/>
            <w:tcW w:w="1280" w:type="dxa"/>
            <w:vMerge/>
          </w:tcPr>
          <w:p w14:paraId="75EAEC18" w14:textId="77777777" w:rsidR="00F40397" w:rsidRPr="001E2771" w:rsidRDefault="00F40397" w:rsidP="00685E4E">
            <w:pPr>
              <w:pStyle w:val="TableText"/>
              <w:keepNext/>
            </w:pPr>
          </w:p>
        </w:tc>
        <w:tc>
          <w:tcPr>
            <w:tcW w:w="1564" w:type="dxa"/>
          </w:tcPr>
          <w:p w14:paraId="507043D6" w14:textId="77777777" w:rsidR="00F40397" w:rsidRPr="001E2771" w:rsidRDefault="00F40397"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Biotic monetary services</w:t>
            </w:r>
          </w:p>
        </w:tc>
        <w:tc>
          <w:tcPr>
            <w:tcW w:w="2826" w:type="dxa"/>
          </w:tcPr>
          <w:p w14:paraId="7DE750F7" w14:textId="08D89C40" w:rsidR="00F40397" w:rsidRPr="001E2771" w:rsidRDefault="00F40397" w:rsidP="00685E4E">
            <w:pPr>
              <w:pStyle w:val="TableText"/>
              <w:keepNext/>
              <w:cnfStyle w:val="000000000000" w:firstRow="0" w:lastRow="0" w:firstColumn="0" w:lastColumn="0" w:oddVBand="0" w:evenVBand="0" w:oddHBand="0" w:evenHBand="0" w:firstRowFirstColumn="0" w:firstRowLastColumn="0" w:lastRowFirstColumn="0" w:lastRowLastColumn="0"/>
            </w:pPr>
            <w:r>
              <w:t>V</w:t>
            </w:r>
            <w:r w:rsidRPr="001E2771">
              <w:t>aluation perspective</w:t>
            </w:r>
          </w:p>
        </w:tc>
        <w:tc>
          <w:tcPr>
            <w:tcW w:w="3374" w:type="dxa"/>
          </w:tcPr>
          <w:p w14:paraId="2E1A06F9" w14:textId="46AA2F62" w:rsidR="00F40397" w:rsidRPr="001E2771" w:rsidRDefault="00F40397" w:rsidP="00685E4E">
            <w:pPr>
              <w:pStyle w:val="TableText"/>
              <w:keepNext/>
              <w:cnfStyle w:val="000000000000" w:firstRow="0" w:lastRow="0" w:firstColumn="0" w:lastColumn="0" w:oddVBand="0" w:evenVBand="0" w:oddHBand="0" w:evenHBand="0" w:firstRowFirstColumn="0" w:firstRowLastColumn="0" w:lastRowFirstColumn="0" w:lastRowLastColumn="0"/>
            </w:pPr>
            <w:r>
              <w:t>V</w:t>
            </w:r>
            <w:r w:rsidRPr="001E2771">
              <w:t>aluation perspective</w:t>
            </w:r>
          </w:p>
        </w:tc>
      </w:tr>
      <w:tr w:rsidR="00F40397" w:rsidRPr="000645DA" w14:paraId="0F82D5AE" w14:textId="77777777" w:rsidTr="00F40397">
        <w:trPr>
          <w:trHeight w:val="693"/>
        </w:trPr>
        <w:tc>
          <w:tcPr>
            <w:cnfStyle w:val="001000000000" w:firstRow="0" w:lastRow="0" w:firstColumn="1" w:lastColumn="0" w:oddVBand="0" w:evenVBand="0" w:oddHBand="0" w:evenHBand="0" w:firstRowFirstColumn="0" w:firstRowLastColumn="0" w:lastRowFirstColumn="0" w:lastRowLastColumn="0"/>
            <w:tcW w:w="1280" w:type="dxa"/>
            <w:vMerge/>
          </w:tcPr>
          <w:p w14:paraId="4DC6D72F" w14:textId="77777777" w:rsidR="00F40397" w:rsidRPr="001E2771" w:rsidRDefault="00F40397" w:rsidP="00685E4E">
            <w:pPr>
              <w:pStyle w:val="TableText"/>
              <w:keepNext/>
            </w:pPr>
          </w:p>
        </w:tc>
        <w:tc>
          <w:tcPr>
            <w:tcW w:w="1564" w:type="dxa"/>
          </w:tcPr>
          <w:p w14:paraId="6039F7F8" w14:textId="77777777" w:rsidR="00F40397" w:rsidRPr="001E2771" w:rsidRDefault="00F40397"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Abiotic physical services</w:t>
            </w:r>
          </w:p>
        </w:tc>
        <w:tc>
          <w:tcPr>
            <w:tcW w:w="2826" w:type="dxa"/>
          </w:tcPr>
          <w:p w14:paraId="2AEAD364" w14:textId="77777777" w:rsidR="00F40397" w:rsidRPr="001E2771" w:rsidRDefault="00F40397"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Relate to services that non-living components of the system provide</w:t>
            </w:r>
          </w:p>
        </w:tc>
        <w:tc>
          <w:tcPr>
            <w:tcW w:w="3374" w:type="dxa"/>
          </w:tcPr>
          <w:p w14:paraId="0DBC6532" w14:textId="77777777" w:rsidR="00F40397" w:rsidRPr="001E2771" w:rsidRDefault="00F40397"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Transport services (shipping), wind and wave energy, mining</w:t>
            </w:r>
          </w:p>
        </w:tc>
      </w:tr>
      <w:tr w:rsidR="00F40397" w:rsidRPr="000645DA" w14:paraId="1A57DFE4" w14:textId="77777777" w:rsidTr="00F40397">
        <w:trPr>
          <w:trHeight w:val="489"/>
        </w:trPr>
        <w:tc>
          <w:tcPr>
            <w:cnfStyle w:val="001000000000" w:firstRow="0" w:lastRow="0" w:firstColumn="1" w:lastColumn="0" w:oddVBand="0" w:evenVBand="0" w:oddHBand="0" w:evenHBand="0" w:firstRowFirstColumn="0" w:firstRowLastColumn="0" w:lastRowFirstColumn="0" w:lastRowLastColumn="0"/>
            <w:tcW w:w="1280" w:type="dxa"/>
            <w:vMerge/>
          </w:tcPr>
          <w:p w14:paraId="294C35A0" w14:textId="77777777" w:rsidR="00F40397" w:rsidRPr="001E2771" w:rsidRDefault="00F40397" w:rsidP="00685E4E">
            <w:pPr>
              <w:pStyle w:val="TableText"/>
              <w:keepNext/>
            </w:pPr>
          </w:p>
        </w:tc>
        <w:tc>
          <w:tcPr>
            <w:tcW w:w="1564" w:type="dxa"/>
          </w:tcPr>
          <w:p w14:paraId="6BB2048D" w14:textId="77777777" w:rsidR="00F40397" w:rsidRPr="001E2771" w:rsidRDefault="00F40397" w:rsidP="00685E4E">
            <w:pPr>
              <w:pStyle w:val="TableText"/>
              <w:keepNext/>
              <w:cnfStyle w:val="000000000000" w:firstRow="0" w:lastRow="0" w:firstColumn="0" w:lastColumn="0" w:oddVBand="0" w:evenVBand="0" w:oddHBand="0" w:evenHBand="0" w:firstRowFirstColumn="0" w:firstRowLastColumn="0" w:lastRowFirstColumn="0" w:lastRowLastColumn="0"/>
            </w:pPr>
            <w:r w:rsidRPr="001E2771">
              <w:t>Abiotic monetary services</w:t>
            </w:r>
          </w:p>
        </w:tc>
        <w:tc>
          <w:tcPr>
            <w:tcW w:w="2826" w:type="dxa"/>
          </w:tcPr>
          <w:p w14:paraId="276595BA" w14:textId="36AC2528" w:rsidR="00F40397" w:rsidRPr="001E2771" w:rsidRDefault="00F40397" w:rsidP="00685E4E">
            <w:pPr>
              <w:pStyle w:val="TableText"/>
              <w:keepNext/>
              <w:cnfStyle w:val="000000000000" w:firstRow="0" w:lastRow="0" w:firstColumn="0" w:lastColumn="0" w:oddVBand="0" w:evenVBand="0" w:oddHBand="0" w:evenHBand="0" w:firstRowFirstColumn="0" w:firstRowLastColumn="0" w:lastRowFirstColumn="0" w:lastRowLastColumn="0"/>
            </w:pPr>
            <w:r>
              <w:t>V</w:t>
            </w:r>
            <w:r w:rsidRPr="001E2771">
              <w:t>aluation perspective</w:t>
            </w:r>
          </w:p>
        </w:tc>
        <w:tc>
          <w:tcPr>
            <w:tcW w:w="3374" w:type="dxa"/>
          </w:tcPr>
          <w:p w14:paraId="7F2DC7D3" w14:textId="02097B33" w:rsidR="00F40397" w:rsidRPr="001E2771" w:rsidRDefault="00F40397" w:rsidP="00685E4E">
            <w:pPr>
              <w:pStyle w:val="TableText"/>
              <w:keepNext/>
              <w:cnfStyle w:val="000000000000" w:firstRow="0" w:lastRow="0" w:firstColumn="0" w:lastColumn="0" w:oddVBand="0" w:evenVBand="0" w:oddHBand="0" w:evenHBand="0" w:firstRowFirstColumn="0" w:firstRowLastColumn="0" w:lastRowFirstColumn="0" w:lastRowLastColumn="0"/>
            </w:pPr>
            <w:r>
              <w:t>V</w:t>
            </w:r>
            <w:r w:rsidRPr="001E2771">
              <w:t>aluation perspective</w:t>
            </w:r>
          </w:p>
        </w:tc>
      </w:tr>
      <w:tr w:rsidR="00F40397" w:rsidRPr="000645DA" w14:paraId="6C0FDFB4" w14:textId="77777777" w:rsidTr="00F40397">
        <w:trPr>
          <w:trHeight w:val="489"/>
        </w:trPr>
        <w:tc>
          <w:tcPr>
            <w:cnfStyle w:val="001000000000" w:firstRow="0" w:lastRow="0" w:firstColumn="1" w:lastColumn="0" w:oddVBand="0" w:evenVBand="0" w:oddHBand="0" w:evenHBand="0" w:firstRowFirstColumn="0" w:firstRowLastColumn="0" w:lastRowFirstColumn="0" w:lastRowLastColumn="0"/>
            <w:tcW w:w="1280" w:type="dxa"/>
            <w:vMerge/>
          </w:tcPr>
          <w:p w14:paraId="3400E59F" w14:textId="77777777" w:rsidR="00F40397" w:rsidRPr="001E2771" w:rsidRDefault="00F40397" w:rsidP="00AA5158">
            <w:pPr>
              <w:pStyle w:val="TableText"/>
              <w:keepNext/>
            </w:pPr>
          </w:p>
        </w:tc>
        <w:tc>
          <w:tcPr>
            <w:tcW w:w="1564" w:type="dxa"/>
          </w:tcPr>
          <w:p w14:paraId="2175D0F7" w14:textId="27C8A447" w:rsidR="00F40397" w:rsidRPr="001E2771" w:rsidRDefault="00F40397" w:rsidP="00AA5158">
            <w:pPr>
              <w:pStyle w:val="TableText"/>
              <w:keepNext/>
              <w:cnfStyle w:val="000000000000" w:firstRow="0" w:lastRow="0" w:firstColumn="0" w:lastColumn="0" w:oddVBand="0" w:evenVBand="0" w:oddHBand="0" w:evenHBand="0" w:firstRowFirstColumn="0" w:firstRowLastColumn="0" w:lastRowFirstColumn="0" w:lastRowLastColumn="0"/>
            </w:pPr>
            <w:r w:rsidRPr="003344CE">
              <w:t>Ocean use</w:t>
            </w:r>
          </w:p>
        </w:tc>
        <w:tc>
          <w:tcPr>
            <w:tcW w:w="2826" w:type="dxa"/>
          </w:tcPr>
          <w:p w14:paraId="3FDE6328" w14:textId="5752EEB7" w:rsidR="00F40397" w:rsidRDefault="00F40397" w:rsidP="00AA5158">
            <w:pPr>
              <w:pStyle w:val="TableText"/>
              <w:keepNext/>
              <w:cnfStyle w:val="000000000000" w:firstRow="0" w:lastRow="0" w:firstColumn="0" w:lastColumn="0" w:oddVBand="0" w:evenVBand="0" w:oddHBand="0" w:evenHBand="0" w:firstRowFirstColumn="0" w:firstRowLastColumn="0" w:lastRowFirstColumn="0" w:lastRowLastColumn="0"/>
            </w:pPr>
            <w:r w:rsidRPr="003344CE">
              <w:t>Relates to use of the marine environment</w:t>
            </w:r>
          </w:p>
        </w:tc>
        <w:tc>
          <w:tcPr>
            <w:tcW w:w="3374" w:type="dxa"/>
          </w:tcPr>
          <w:p w14:paraId="518EBDB0" w14:textId="239CCD4B" w:rsidR="00F40397" w:rsidRDefault="00F40397" w:rsidP="00AA5158">
            <w:pPr>
              <w:pStyle w:val="TableText"/>
              <w:keepNext/>
              <w:cnfStyle w:val="000000000000" w:firstRow="0" w:lastRow="0" w:firstColumn="0" w:lastColumn="0" w:oddVBand="0" w:evenVBand="0" w:oddHBand="0" w:evenHBand="0" w:firstRowFirstColumn="0" w:firstRowLastColumn="0" w:lastRowFirstColumn="0" w:lastRowLastColumn="0"/>
            </w:pPr>
            <w:r w:rsidRPr="003344CE">
              <w:t>Tourism, fishing, boating</w:t>
            </w:r>
          </w:p>
        </w:tc>
      </w:tr>
    </w:tbl>
    <w:p w14:paraId="35891638" w14:textId="77777777" w:rsidR="00E17113" w:rsidRDefault="00E17113" w:rsidP="002068CD">
      <w:pPr>
        <w:pStyle w:val="FigureTableNoteSource"/>
        <w:keepNext/>
      </w:pPr>
      <w:bookmarkStart w:id="34" w:name="_Toc41063057"/>
      <w:r>
        <w:t>Note</w:t>
      </w:r>
      <w:r w:rsidR="002068CD" w:rsidRPr="0015606D">
        <w:t>: Framework adapted from UNESCAP data inventory</w:t>
      </w:r>
    </w:p>
    <w:p w14:paraId="550223FB" w14:textId="501FB7F4" w:rsidR="002068CD" w:rsidRPr="0015606D" w:rsidRDefault="00E17113" w:rsidP="002068CD">
      <w:pPr>
        <w:pStyle w:val="FigureTableNoteSource"/>
        <w:keepNext/>
        <w:rPr>
          <w:rFonts w:ascii="Cambria" w:hAnsi="Cambria"/>
          <w:bCs/>
          <w:sz w:val="22"/>
        </w:rPr>
      </w:pPr>
      <w:r>
        <w:lastRenderedPageBreak/>
        <w:t>Source:</w:t>
      </w:r>
      <w:r w:rsidR="002068CD">
        <w:t xml:space="preserve"> </w:t>
      </w:r>
      <w:sdt>
        <w:sdtPr>
          <w:rPr>
            <w:color w:val="000000"/>
          </w:rPr>
          <w:tag w:val="MENDELEY_CITATION_edb68404-3e9c-4bc4-a898-6844c7d90692"/>
          <w:id w:val="-1761052989"/>
          <w:placeholder>
            <w:docPart w:val="C6FF73D47D994490A41A9E165CB36C68"/>
          </w:placeholder>
        </w:sdtPr>
        <w:sdtEndPr/>
        <w:sdtContent>
          <w:r w:rsidR="002068CD" w:rsidRPr="00E552B8">
            <w:rPr>
              <w:color w:val="000000"/>
            </w:rPr>
            <w:t>United Nations ESCAP, 2019</w:t>
          </w:r>
        </w:sdtContent>
      </w:sdt>
    </w:p>
    <w:p w14:paraId="471A13D2" w14:textId="77777777" w:rsidR="00253338" w:rsidRDefault="00253338" w:rsidP="00F35DB0">
      <w:pPr>
        <w:pStyle w:val="Heading3"/>
      </w:pPr>
      <w:bookmarkStart w:id="35" w:name="_Toc53758430"/>
      <w:r>
        <w:t>Data quality assessment</w:t>
      </w:r>
      <w:bookmarkEnd w:id="34"/>
      <w:bookmarkEnd w:id="35"/>
    </w:p>
    <w:p w14:paraId="4E7734EE" w14:textId="2290E75B" w:rsidR="00253338" w:rsidRDefault="00253338" w:rsidP="00253338">
      <w:r>
        <w:t xml:space="preserve">A framework for assessing the quality of data was developed in accordance with the ABS data quality framework (see </w:t>
      </w:r>
      <w:r w:rsidR="00000508">
        <w:fldChar w:fldCharType="begin"/>
      </w:r>
      <w:r w:rsidR="00000508">
        <w:instrText xml:space="preserve"> REF _Ref40893119 </w:instrText>
      </w:r>
      <w:r w:rsidR="00000508">
        <w:fldChar w:fldCharType="separate"/>
      </w:r>
      <w:r w:rsidR="0076785B">
        <w:t xml:space="preserve">Table </w:t>
      </w:r>
      <w:r w:rsidR="0076785B">
        <w:rPr>
          <w:noProof/>
        </w:rPr>
        <w:t>3</w:t>
      </w:r>
      <w:r w:rsidR="00000508">
        <w:rPr>
          <w:noProof/>
        </w:rPr>
        <w:fldChar w:fldCharType="end"/>
      </w:r>
      <w:r>
        <w:t>).The framework enables a score to be generated based on a subjective assessment of each data set</w:t>
      </w:r>
      <w:r w:rsidR="00E17113">
        <w:t xml:space="preserve">. </w:t>
      </w:r>
      <w:r>
        <w:t xml:space="preserve">A score ranging from 0 – 2 is very low, 2 – 4 is low, 4 – 6 is </w:t>
      </w:r>
      <w:r w:rsidRPr="00DE0F26">
        <w:t>average, 6 – 8 is high and 8 – 10 is very high</w:t>
      </w:r>
      <w:r w:rsidR="00E17113">
        <w:t xml:space="preserve">. </w:t>
      </w:r>
      <w:r w:rsidRPr="00DE0F26">
        <w:t xml:space="preserve">The ability to make judgements across each of these components of the framework is quite variable and </w:t>
      </w:r>
      <w:r w:rsidRPr="00CE2A6D">
        <w:t>based on the information captured to date</w:t>
      </w:r>
      <w:r w:rsidR="00E17113">
        <w:t xml:space="preserve">. </w:t>
      </w:r>
      <w:r w:rsidRPr="00DE0F26">
        <w:t>With further time and resources additional information may be found which could influence the scores given.</w:t>
      </w:r>
    </w:p>
    <w:p w14:paraId="4E367FE7" w14:textId="47310ED5" w:rsidR="00253338" w:rsidRDefault="00253338" w:rsidP="00223F36">
      <w:pPr>
        <w:pStyle w:val="Caption"/>
      </w:pPr>
      <w:bookmarkStart w:id="36" w:name="_Ref40893119"/>
      <w:bookmarkStart w:id="37" w:name="_Toc41063128"/>
      <w:bookmarkStart w:id="38" w:name="_Toc53758453"/>
      <w:r>
        <w:t xml:space="preserve">Table </w:t>
      </w:r>
      <w:r w:rsidR="00000508">
        <w:fldChar w:fldCharType="begin"/>
      </w:r>
      <w:r w:rsidR="00000508">
        <w:instrText xml:space="preserve"> SEQ Table \* ARABIC </w:instrText>
      </w:r>
      <w:r w:rsidR="00000508">
        <w:fldChar w:fldCharType="separate"/>
      </w:r>
      <w:r w:rsidR="0076785B">
        <w:rPr>
          <w:noProof/>
        </w:rPr>
        <w:t>3</w:t>
      </w:r>
      <w:r w:rsidR="00000508">
        <w:rPr>
          <w:noProof/>
        </w:rPr>
        <w:fldChar w:fldCharType="end"/>
      </w:r>
      <w:bookmarkEnd w:id="36"/>
      <w:r>
        <w:rPr>
          <w:noProof/>
        </w:rPr>
        <w:t xml:space="preserve"> Data qual</w:t>
      </w:r>
      <w:r w:rsidR="00286BDA">
        <w:rPr>
          <w:noProof/>
        </w:rPr>
        <w:t>i</w:t>
      </w:r>
      <w:r>
        <w:rPr>
          <w:noProof/>
        </w:rPr>
        <w:t>ty framework</w:t>
      </w:r>
      <w:bookmarkEnd w:id="37"/>
      <w:bookmarkEnd w:id="38"/>
    </w:p>
    <w:tbl>
      <w:tblPr>
        <w:tblStyle w:val="ABAREStableleftalign"/>
        <w:tblpPr w:leftFromText="180" w:rightFromText="180" w:vertAnchor="text" w:tblpY="1"/>
        <w:tblW w:w="0" w:type="auto"/>
        <w:tblLook w:val="04A0" w:firstRow="1" w:lastRow="0" w:firstColumn="1" w:lastColumn="0" w:noHBand="0" w:noVBand="1"/>
      </w:tblPr>
      <w:tblGrid>
        <w:gridCol w:w="1409"/>
        <w:gridCol w:w="1583"/>
        <w:gridCol w:w="6078"/>
      </w:tblGrid>
      <w:tr w:rsidR="00035C67" w:rsidRPr="00BD42FD" w14:paraId="789DBDC7" w14:textId="77777777" w:rsidTr="00C26DAA">
        <w:trPr>
          <w:cnfStyle w:val="100000000000" w:firstRow="1" w:lastRow="0" w:firstColumn="0" w:lastColumn="0" w:oddVBand="0" w:evenVBand="0" w:oddHBand="0" w:evenHBand="0" w:firstRowFirstColumn="0" w:firstRowLastColumn="0" w:lastRowFirstColumn="0" w:lastRowLastColumn="0"/>
          <w:cantSplit/>
          <w:trHeight w:val="422"/>
          <w:tblHeader/>
        </w:trPr>
        <w:tc>
          <w:tcPr>
            <w:cnfStyle w:val="001000000000" w:firstRow="0" w:lastRow="0" w:firstColumn="1" w:lastColumn="0" w:oddVBand="0" w:evenVBand="0" w:oddHBand="0" w:evenHBand="0" w:firstRowFirstColumn="0" w:firstRowLastColumn="0" w:lastRowFirstColumn="0" w:lastRowLastColumn="0"/>
            <w:tcW w:w="1409" w:type="dxa"/>
            <w:tcBorders>
              <w:top w:val="single" w:sz="4" w:space="0" w:color="auto"/>
              <w:bottom w:val="single" w:sz="4" w:space="0" w:color="auto"/>
            </w:tcBorders>
          </w:tcPr>
          <w:p w14:paraId="3816AD58" w14:textId="77777777" w:rsidR="00035C67" w:rsidRPr="00BD42FD" w:rsidRDefault="00035C67" w:rsidP="00BD42FD">
            <w:pPr>
              <w:pStyle w:val="TableHeading"/>
            </w:pPr>
            <w:bookmarkStart w:id="39" w:name="_Toc38880647"/>
            <w:r w:rsidRPr="00BD42FD">
              <w:t>Section</w:t>
            </w:r>
          </w:p>
        </w:tc>
        <w:tc>
          <w:tcPr>
            <w:tcW w:w="1583" w:type="dxa"/>
            <w:tcBorders>
              <w:top w:val="single" w:sz="4" w:space="0" w:color="auto"/>
              <w:bottom w:val="single" w:sz="4" w:space="0" w:color="auto"/>
            </w:tcBorders>
            <w:noWrap/>
          </w:tcPr>
          <w:p w14:paraId="5904CD4D" w14:textId="77777777" w:rsidR="00035C67" w:rsidRPr="00BD42FD" w:rsidRDefault="00035C67" w:rsidP="00BD42FD">
            <w:pPr>
              <w:pStyle w:val="TableHeading"/>
              <w:cnfStyle w:val="100000000000" w:firstRow="1" w:lastRow="0" w:firstColumn="0" w:lastColumn="0" w:oddVBand="0" w:evenVBand="0" w:oddHBand="0" w:evenHBand="0" w:firstRowFirstColumn="0" w:firstRowLastColumn="0" w:lastRowFirstColumn="0" w:lastRowLastColumn="0"/>
            </w:pPr>
            <w:r w:rsidRPr="00BD42FD">
              <w:t>Sub-section</w:t>
            </w:r>
          </w:p>
        </w:tc>
        <w:tc>
          <w:tcPr>
            <w:tcW w:w="6078" w:type="dxa"/>
            <w:tcBorders>
              <w:top w:val="single" w:sz="4" w:space="0" w:color="auto"/>
              <w:bottom w:val="single" w:sz="4" w:space="0" w:color="auto"/>
            </w:tcBorders>
          </w:tcPr>
          <w:p w14:paraId="2844F5FD" w14:textId="77777777" w:rsidR="00035C67" w:rsidRPr="00BD42FD" w:rsidRDefault="00035C67" w:rsidP="00BD42FD">
            <w:pPr>
              <w:pStyle w:val="TableHeading"/>
              <w:cnfStyle w:val="100000000000" w:firstRow="1" w:lastRow="0" w:firstColumn="0" w:lastColumn="0" w:oddVBand="0" w:evenVBand="0" w:oddHBand="0" w:evenHBand="0" w:firstRowFirstColumn="0" w:firstRowLastColumn="0" w:lastRowFirstColumn="0" w:lastRowLastColumn="0"/>
            </w:pPr>
            <w:r w:rsidRPr="00BD42FD">
              <w:t>Explanation</w:t>
            </w:r>
          </w:p>
        </w:tc>
      </w:tr>
      <w:tr w:rsidR="00035C67" w:rsidRPr="0015606D" w14:paraId="11235C06" w14:textId="77777777" w:rsidTr="00FF0DCB">
        <w:trPr>
          <w:trHeight w:val="600"/>
        </w:trPr>
        <w:tc>
          <w:tcPr>
            <w:cnfStyle w:val="001000000000" w:firstRow="0" w:lastRow="0" w:firstColumn="1" w:lastColumn="0" w:oddVBand="0" w:evenVBand="0" w:oddHBand="0" w:evenHBand="0" w:firstRowFirstColumn="0" w:firstRowLastColumn="0" w:lastRowFirstColumn="0" w:lastRowLastColumn="0"/>
            <w:tcW w:w="1409" w:type="dxa"/>
            <w:tcBorders>
              <w:top w:val="single" w:sz="4" w:space="0" w:color="auto"/>
            </w:tcBorders>
          </w:tcPr>
          <w:p w14:paraId="56867773" w14:textId="77777777" w:rsidR="00035C67" w:rsidRPr="00BD42FD" w:rsidRDefault="00035C67" w:rsidP="00BD42FD">
            <w:pPr>
              <w:pStyle w:val="TableText"/>
            </w:pPr>
            <w:r w:rsidRPr="00BD42FD">
              <w:t>Interpretability</w:t>
            </w:r>
          </w:p>
        </w:tc>
        <w:tc>
          <w:tcPr>
            <w:tcW w:w="1583" w:type="dxa"/>
            <w:tcBorders>
              <w:top w:val="single" w:sz="4" w:space="0" w:color="auto"/>
            </w:tcBorders>
            <w:noWrap/>
            <w:hideMark/>
          </w:tcPr>
          <w:p w14:paraId="7FA14FDD"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Availability of information regarding the data:</w:t>
            </w:r>
          </w:p>
        </w:tc>
        <w:tc>
          <w:tcPr>
            <w:tcW w:w="6078" w:type="dxa"/>
            <w:tcBorders>
              <w:top w:val="single" w:sz="4" w:space="0" w:color="auto"/>
            </w:tcBorders>
            <w:hideMark/>
          </w:tcPr>
          <w:p w14:paraId="6A81D05C" w14:textId="5709383C"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 xml:space="preserve"> the availability of key material to support correct interpretation, such as concepts, </w:t>
            </w:r>
            <w:r w:rsidR="007A5681" w:rsidRPr="00BD42FD">
              <w:t>sources,</w:t>
            </w:r>
            <w:r w:rsidRPr="00BD42FD">
              <w:t xml:space="preserve"> and methods; manuals and user guides; and measures of accuracy of data</w:t>
            </w:r>
            <w:r w:rsidR="00E17113">
              <w:t xml:space="preserve">. </w:t>
            </w:r>
          </w:p>
        </w:tc>
      </w:tr>
      <w:tr w:rsidR="00035C67" w:rsidRPr="0015606D" w14:paraId="2F5AC622" w14:textId="77777777" w:rsidTr="00FF0DCB">
        <w:trPr>
          <w:trHeight w:val="526"/>
        </w:trPr>
        <w:tc>
          <w:tcPr>
            <w:cnfStyle w:val="001000000000" w:firstRow="0" w:lastRow="0" w:firstColumn="1" w:lastColumn="0" w:oddVBand="0" w:evenVBand="0" w:oddHBand="0" w:evenHBand="0" w:firstRowFirstColumn="0" w:firstRowLastColumn="0" w:lastRowFirstColumn="0" w:lastRowLastColumn="0"/>
            <w:tcW w:w="1409" w:type="dxa"/>
            <w:vMerge w:val="restart"/>
          </w:tcPr>
          <w:p w14:paraId="148E1CA9" w14:textId="77777777" w:rsidR="00035C67" w:rsidRPr="00BD42FD" w:rsidRDefault="00035C67" w:rsidP="00BD42FD">
            <w:pPr>
              <w:pStyle w:val="TableText"/>
            </w:pPr>
            <w:r w:rsidRPr="00BD42FD">
              <w:t>Institutional environment</w:t>
            </w:r>
          </w:p>
        </w:tc>
        <w:tc>
          <w:tcPr>
            <w:tcW w:w="1583" w:type="dxa"/>
            <w:noWrap/>
            <w:hideMark/>
          </w:tcPr>
          <w:p w14:paraId="2AEE4800"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Impartiality and objectivity:</w:t>
            </w:r>
          </w:p>
        </w:tc>
        <w:tc>
          <w:tcPr>
            <w:tcW w:w="6078" w:type="dxa"/>
            <w:hideMark/>
          </w:tcPr>
          <w:p w14:paraId="124D0237"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whether the production and dissemination of data are undertaken in an objective, professional and transparent manner.</w:t>
            </w:r>
          </w:p>
        </w:tc>
      </w:tr>
      <w:tr w:rsidR="00035C67" w:rsidRPr="0015606D" w14:paraId="1D21DB95" w14:textId="77777777" w:rsidTr="00FF0DCB">
        <w:trPr>
          <w:trHeight w:val="600"/>
        </w:trPr>
        <w:tc>
          <w:tcPr>
            <w:cnfStyle w:val="001000000000" w:firstRow="0" w:lastRow="0" w:firstColumn="1" w:lastColumn="0" w:oddVBand="0" w:evenVBand="0" w:oddHBand="0" w:evenHBand="0" w:firstRowFirstColumn="0" w:firstRowLastColumn="0" w:lastRowFirstColumn="0" w:lastRowLastColumn="0"/>
            <w:tcW w:w="1409" w:type="dxa"/>
            <w:vMerge/>
          </w:tcPr>
          <w:p w14:paraId="486FCB23" w14:textId="77777777" w:rsidR="00035C67" w:rsidRPr="00BD42FD" w:rsidRDefault="00035C67" w:rsidP="00BD42FD">
            <w:pPr>
              <w:pStyle w:val="TableText"/>
            </w:pPr>
          </w:p>
        </w:tc>
        <w:tc>
          <w:tcPr>
            <w:tcW w:w="1583" w:type="dxa"/>
            <w:noWrap/>
            <w:hideMark/>
          </w:tcPr>
          <w:p w14:paraId="03D0CDD1"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Professional independence:</w:t>
            </w:r>
          </w:p>
        </w:tc>
        <w:tc>
          <w:tcPr>
            <w:tcW w:w="6078" w:type="dxa"/>
            <w:hideMark/>
          </w:tcPr>
          <w:p w14:paraId="7C748511"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the extent to which the agency producing statistics is independent from other policy, regulatory or administrative departments and bodies, as well as from private sector operators, and potential conflict of interest.</w:t>
            </w:r>
          </w:p>
        </w:tc>
      </w:tr>
      <w:tr w:rsidR="00035C67" w:rsidRPr="0015606D" w14:paraId="61E4314F" w14:textId="77777777" w:rsidTr="00FF0DCB">
        <w:trPr>
          <w:trHeight w:val="600"/>
        </w:trPr>
        <w:tc>
          <w:tcPr>
            <w:cnfStyle w:val="001000000000" w:firstRow="0" w:lastRow="0" w:firstColumn="1" w:lastColumn="0" w:oddVBand="0" w:evenVBand="0" w:oddHBand="0" w:evenHBand="0" w:firstRowFirstColumn="0" w:firstRowLastColumn="0" w:lastRowFirstColumn="0" w:lastRowLastColumn="0"/>
            <w:tcW w:w="1409" w:type="dxa"/>
            <w:vMerge/>
          </w:tcPr>
          <w:p w14:paraId="36F1A717" w14:textId="77777777" w:rsidR="00035C67" w:rsidRPr="00BD42FD" w:rsidRDefault="00035C67" w:rsidP="00BD42FD">
            <w:pPr>
              <w:pStyle w:val="TableText"/>
            </w:pPr>
          </w:p>
        </w:tc>
        <w:tc>
          <w:tcPr>
            <w:tcW w:w="1583" w:type="dxa"/>
            <w:noWrap/>
            <w:hideMark/>
          </w:tcPr>
          <w:p w14:paraId="6FA3ED87"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 xml:space="preserve">Mandate for data collection: </w:t>
            </w:r>
          </w:p>
        </w:tc>
        <w:tc>
          <w:tcPr>
            <w:tcW w:w="6078" w:type="dxa"/>
            <w:hideMark/>
          </w:tcPr>
          <w:p w14:paraId="7EDC3B84"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the extent to which administrative organisations, businesses and households, and the public at large may be compelled by law to allow access to, or to provide data to, the agency producing statistics.</w:t>
            </w:r>
          </w:p>
        </w:tc>
      </w:tr>
      <w:tr w:rsidR="00035C67" w:rsidRPr="0015606D" w14:paraId="15211FC7" w14:textId="77777777" w:rsidTr="00FF0DCB">
        <w:trPr>
          <w:trHeight w:val="600"/>
        </w:trPr>
        <w:tc>
          <w:tcPr>
            <w:cnfStyle w:val="001000000000" w:firstRow="0" w:lastRow="0" w:firstColumn="1" w:lastColumn="0" w:oddVBand="0" w:evenVBand="0" w:oddHBand="0" w:evenHBand="0" w:firstRowFirstColumn="0" w:firstRowLastColumn="0" w:lastRowFirstColumn="0" w:lastRowLastColumn="0"/>
            <w:tcW w:w="1409" w:type="dxa"/>
            <w:vMerge w:val="restart"/>
          </w:tcPr>
          <w:p w14:paraId="0A44955E" w14:textId="77777777" w:rsidR="00035C67" w:rsidRPr="00BD42FD" w:rsidRDefault="00035C67" w:rsidP="00BD42FD">
            <w:pPr>
              <w:pStyle w:val="TableText"/>
            </w:pPr>
            <w:r w:rsidRPr="00BD42FD">
              <w:t>Relevance (for accounting in GMP)</w:t>
            </w:r>
          </w:p>
        </w:tc>
        <w:tc>
          <w:tcPr>
            <w:tcW w:w="1583" w:type="dxa"/>
            <w:noWrap/>
            <w:hideMark/>
          </w:tcPr>
          <w:p w14:paraId="0422FFAF"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Geographic detail:</w:t>
            </w:r>
          </w:p>
        </w:tc>
        <w:tc>
          <w:tcPr>
            <w:tcW w:w="6078" w:type="dxa"/>
            <w:hideMark/>
          </w:tcPr>
          <w:p w14:paraId="4DB78975" w14:textId="46705CF6"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the extent to which there is information about the level of geographical detail available for the data (</w:t>
            </w:r>
            <w:r w:rsidR="00885BE7">
              <w:t>for example</w:t>
            </w:r>
            <w:r w:rsidRPr="00BD42FD">
              <w:t>, postcode area, Statistical Local Area, geographic projection) and the actual geographic regions for which data are available.</w:t>
            </w:r>
          </w:p>
        </w:tc>
      </w:tr>
      <w:tr w:rsidR="00035C67" w:rsidRPr="0015606D" w14:paraId="70C4DD58" w14:textId="77777777" w:rsidTr="00FF0DCB">
        <w:trPr>
          <w:trHeight w:val="900"/>
        </w:trPr>
        <w:tc>
          <w:tcPr>
            <w:cnfStyle w:val="001000000000" w:firstRow="0" w:lastRow="0" w:firstColumn="1" w:lastColumn="0" w:oddVBand="0" w:evenVBand="0" w:oddHBand="0" w:evenHBand="0" w:firstRowFirstColumn="0" w:firstRowLastColumn="0" w:lastRowFirstColumn="0" w:lastRowLastColumn="0"/>
            <w:tcW w:w="1409" w:type="dxa"/>
            <w:vMerge/>
          </w:tcPr>
          <w:p w14:paraId="32CCD9B4" w14:textId="77777777" w:rsidR="00035C67" w:rsidRPr="00BD42FD" w:rsidRDefault="00035C67" w:rsidP="00BD42FD">
            <w:pPr>
              <w:pStyle w:val="TableText"/>
            </w:pPr>
          </w:p>
        </w:tc>
        <w:tc>
          <w:tcPr>
            <w:tcW w:w="1583" w:type="dxa"/>
            <w:noWrap/>
            <w:hideMark/>
          </w:tcPr>
          <w:p w14:paraId="77C8A202"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 xml:space="preserve">Scope and coverage: </w:t>
            </w:r>
          </w:p>
        </w:tc>
        <w:tc>
          <w:tcPr>
            <w:tcW w:w="6078" w:type="dxa"/>
            <w:hideMark/>
          </w:tcPr>
          <w:p w14:paraId="66FC1BD6" w14:textId="1BFE9235"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the extent to which the purpose or aim for collecting the information is relevant to ocean accounts in GB, including identification of the target population and/or area, discussion of whom the data represent, who/what areas are excluded and whether there are any impacts or biases caused by exclusion of particular people, areas or groups</w:t>
            </w:r>
            <w:r w:rsidR="00885BE7">
              <w:t>.</w:t>
            </w:r>
          </w:p>
        </w:tc>
      </w:tr>
      <w:tr w:rsidR="00035C67" w:rsidRPr="0015606D" w14:paraId="4D35C456" w14:textId="77777777" w:rsidTr="00FF0DCB">
        <w:trPr>
          <w:trHeight w:val="600"/>
        </w:trPr>
        <w:tc>
          <w:tcPr>
            <w:cnfStyle w:val="001000000000" w:firstRow="0" w:lastRow="0" w:firstColumn="1" w:lastColumn="0" w:oddVBand="0" w:evenVBand="0" w:oddHBand="0" w:evenHBand="0" w:firstRowFirstColumn="0" w:firstRowLastColumn="0" w:lastRowFirstColumn="0" w:lastRowLastColumn="0"/>
            <w:tcW w:w="1409" w:type="dxa"/>
            <w:vMerge/>
          </w:tcPr>
          <w:p w14:paraId="4B6C7BCB" w14:textId="77777777" w:rsidR="00035C67" w:rsidRPr="00BD42FD" w:rsidRDefault="00035C67" w:rsidP="00BD42FD">
            <w:pPr>
              <w:pStyle w:val="TableText"/>
            </w:pPr>
          </w:p>
        </w:tc>
        <w:tc>
          <w:tcPr>
            <w:tcW w:w="1583" w:type="dxa"/>
            <w:noWrap/>
            <w:hideMark/>
          </w:tcPr>
          <w:p w14:paraId="1BD5FA48"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Reference period:</w:t>
            </w:r>
          </w:p>
        </w:tc>
        <w:tc>
          <w:tcPr>
            <w:tcW w:w="6078" w:type="dxa"/>
            <w:hideMark/>
          </w:tcPr>
          <w:p w14:paraId="7AEF6655" w14:textId="5F715398"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the extent to which the period for which the data were collected (</w:t>
            </w:r>
            <w:r w:rsidR="00885BE7">
              <w:t>for example</w:t>
            </w:r>
            <w:r w:rsidRPr="00BD42FD">
              <w:t>, the September-December quarter of the 2008-09 financial year) is consistent for account integration (</w:t>
            </w:r>
            <w:r w:rsidR="00885BE7">
              <w:t>for example,</w:t>
            </w:r>
            <w:r w:rsidRPr="00BD42FD">
              <w:t xml:space="preserve"> has</w:t>
            </w:r>
            <w:r w:rsidR="00377AFF">
              <w:t xml:space="preserve"> </w:t>
            </w:r>
            <w:r w:rsidR="0041004E">
              <w:t>seagrass meadow</w:t>
            </w:r>
            <w:r w:rsidR="00377AFF">
              <w:t xml:space="preserve">s </w:t>
            </w:r>
            <w:r w:rsidRPr="00BD42FD">
              <w:t>extent been collected annually in September or randomly when funding was available)</w:t>
            </w:r>
          </w:p>
        </w:tc>
      </w:tr>
      <w:tr w:rsidR="00035C67" w:rsidRPr="0015606D" w14:paraId="61D526D5" w14:textId="77777777" w:rsidTr="00FF0DCB">
        <w:trPr>
          <w:trHeight w:val="600"/>
        </w:trPr>
        <w:tc>
          <w:tcPr>
            <w:cnfStyle w:val="001000000000" w:firstRow="0" w:lastRow="0" w:firstColumn="1" w:lastColumn="0" w:oddVBand="0" w:evenVBand="0" w:oddHBand="0" w:evenHBand="0" w:firstRowFirstColumn="0" w:firstRowLastColumn="0" w:lastRowFirstColumn="0" w:lastRowLastColumn="0"/>
            <w:tcW w:w="1409" w:type="dxa"/>
            <w:vMerge/>
          </w:tcPr>
          <w:p w14:paraId="22BA0204" w14:textId="77777777" w:rsidR="00035C67" w:rsidRPr="00BD42FD" w:rsidRDefault="00035C67" w:rsidP="00BD42FD">
            <w:pPr>
              <w:pStyle w:val="TableText"/>
            </w:pPr>
          </w:p>
        </w:tc>
        <w:tc>
          <w:tcPr>
            <w:tcW w:w="1583" w:type="dxa"/>
            <w:noWrap/>
            <w:hideMark/>
          </w:tcPr>
          <w:p w14:paraId="54EC2712"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 xml:space="preserve">Main outputs/data items: </w:t>
            </w:r>
          </w:p>
        </w:tc>
        <w:tc>
          <w:tcPr>
            <w:tcW w:w="6078" w:type="dxa"/>
            <w:hideMark/>
          </w:tcPr>
          <w:p w14:paraId="02A3D2A8" w14:textId="1C2336EF"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whether the data measures the concepts meant to be measured for its intended uses</w:t>
            </w:r>
            <w:r w:rsidR="00E17113">
              <w:t xml:space="preserve">. </w:t>
            </w:r>
            <w:r w:rsidRPr="00BD42FD">
              <w:t xml:space="preserve">Is it a direct measure or a proxy measure for its intended use? </w:t>
            </w:r>
            <w:r w:rsidR="00885BE7">
              <w:t>For example,</w:t>
            </w:r>
            <w:r w:rsidRPr="00BD42FD">
              <w:t xml:space="preserve"> measuring number of fishermen as a proxy for fish stock</w:t>
            </w:r>
            <w:r w:rsidR="00885BE7">
              <w:t>.</w:t>
            </w:r>
          </w:p>
        </w:tc>
      </w:tr>
      <w:tr w:rsidR="00035C67" w:rsidRPr="0015606D" w14:paraId="7E5E142E" w14:textId="77777777" w:rsidTr="00FF0DCB">
        <w:trPr>
          <w:trHeight w:val="70"/>
        </w:trPr>
        <w:tc>
          <w:tcPr>
            <w:cnfStyle w:val="001000000000" w:firstRow="0" w:lastRow="0" w:firstColumn="1" w:lastColumn="0" w:oddVBand="0" w:evenVBand="0" w:oddHBand="0" w:evenHBand="0" w:firstRowFirstColumn="0" w:firstRowLastColumn="0" w:lastRowFirstColumn="0" w:lastRowLastColumn="0"/>
            <w:tcW w:w="1409" w:type="dxa"/>
            <w:vMerge/>
          </w:tcPr>
          <w:p w14:paraId="493FB53D" w14:textId="77777777" w:rsidR="00035C67" w:rsidRPr="00BD42FD" w:rsidRDefault="00035C67" w:rsidP="00BD42FD">
            <w:pPr>
              <w:pStyle w:val="TableText"/>
            </w:pPr>
          </w:p>
        </w:tc>
        <w:tc>
          <w:tcPr>
            <w:tcW w:w="1583" w:type="dxa"/>
            <w:noWrap/>
            <w:hideMark/>
          </w:tcPr>
          <w:p w14:paraId="2C18B94E"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 xml:space="preserve">Classifications and statistical standards: </w:t>
            </w:r>
          </w:p>
        </w:tc>
        <w:tc>
          <w:tcPr>
            <w:tcW w:w="6078" w:type="dxa"/>
            <w:hideMark/>
          </w:tcPr>
          <w:p w14:paraId="4B89BE80" w14:textId="10D949E1"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the extent to which the classifications and standards used reflect the target concepts to be measured</w:t>
            </w:r>
            <w:r w:rsidR="00E17113">
              <w:t xml:space="preserve">. </w:t>
            </w:r>
            <w:r w:rsidR="00885BE7">
              <w:t xml:space="preserve">For </w:t>
            </w:r>
            <w:r w:rsidR="00A74DA3">
              <w:t>example,</w:t>
            </w:r>
            <w:r w:rsidRPr="00BD42FD">
              <w:t xml:space="preserve"> was a formal classification used to classify </w:t>
            </w:r>
            <w:r w:rsidR="0041004E">
              <w:t>seagrass meadow</w:t>
            </w:r>
            <w:r w:rsidR="005C2F29">
              <w:t>s</w:t>
            </w:r>
            <w:r w:rsidRPr="00BD42FD">
              <w:t>?</w:t>
            </w:r>
          </w:p>
        </w:tc>
      </w:tr>
      <w:tr w:rsidR="00035C67" w:rsidRPr="0015606D" w14:paraId="46478374" w14:textId="77777777" w:rsidTr="00FF0DCB">
        <w:trPr>
          <w:trHeight w:val="355"/>
        </w:trPr>
        <w:tc>
          <w:tcPr>
            <w:cnfStyle w:val="001000000000" w:firstRow="0" w:lastRow="0" w:firstColumn="1" w:lastColumn="0" w:oddVBand="0" w:evenVBand="0" w:oddHBand="0" w:evenHBand="0" w:firstRowFirstColumn="0" w:firstRowLastColumn="0" w:lastRowFirstColumn="0" w:lastRowLastColumn="0"/>
            <w:tcW w:w="1409" w:type="dxa"/>
            <w:vMerge/>
          </w:tcPr>
          <w:p w14:paraId="7A392730" w14:textId="77777777" w:rsidR="00035C67" w:rsidRPr="00BD42FD" w:rsidRDefault="00035C67" w:rsidP="00BD42FD">
            <w:pPr>
              <w:pStyle w:val="TableText"/>
            </w:pPr>
          </w:p>
        </w:tc>
        <w:tc>
          <w:tcPr>
            <w:tcW w:w="1583" w:type="dxa"/>
            <w:noWrap/>
            <w:hideMark/>
          </w:tcPr>
          <w:p w14:paraId="7DA14DA7"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Other cautions:</w:t>
            </w:r>
          </w:p>
        </w:tc>
        <w:tc>
          <w:tcPr>
            <w:tcW w:w="6078" w:type="dxa"/>
            <w:hideMark/>
          </w:tcPr>
          <w:p w14:paraId="302CEB31"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 xml:space="preserve"> information about any other relevant issue or caution that should be exercised in the use of the data.</w:t>
            </w:r>
          </w:p>
        </w:tc>
      </w:tr>
      <w:tr w:rsidR="00035C67" w:rsidRPr="0015606D" w14:paraId="03DF4FA6" w14:textId="77777777" w:rsidTr="00FF0DCB">
        <w:trPr>
          <w:trHeight w:val="600"/>
        </w:trPr>
        <w:tc>
          <w:tcPr>
            <w:cnfStyle w:val="001000000000" w:firstRow="0" w:lastRow="0" w:firstColumn="1" w:lastColumn="0" w:oddVBand="0" w:evenVBand="0" w:oddHBand="0" w:evenHBand="0" w:firstRowFirstColumn="0" w:firstRowLastColumn="0" w:lastRowFirstColumn="0" w:lastRowLastColumn="0"/>
            <w:tcW w:w="1409" w:type="dxa"/>
          </w:tcPr>
          <w:p w14:paraId="408ACC03" w14:textId="77777777" w:rsidR="00035C67" w:rsidRPr="00BD42FD" w:rsidRDefault="00035C67" w:rsidP="00BD42FD">
            <w:pPr>
              <w:pStyle w:val="TableText"/>
            </w:pPr>
            <w:r w:rsidRPr="00BD42FD">
              <w:t>Timeliness</w:t>
            </w:r>
          </w:p>
        </w:tc>
        <w:tc>
          <w:tcPr>
            <w:tcW w:w="1583" w:type="dxa"/>
            <w:noWrap/>
            <w:hideMark/>
          </w:tcPr>
          <w:p w14:paraId="27C164E2"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Frequency of survey</w:t>
            </w:r>
          </w:p>
        </w:tc>
        <w:tc>
          <w:tcPr>
            <w:tcW w:w="6078" w:type="dxa"/>
            <w:hideMark/>
          </w:tcPr>
          <w:p w14:paraId="41480B1E" w14:textId="7C8C918D"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the extent to which the survey or data collection was conducted on a one-off basis, or whether it is expected to be ongoing</w:t>
            </w:r>
            <w:r w:rsidR="00E17113">
              <w:t xml:space="preserve">. </w:t>
            </w:r>
            <w:r w:rsidRPr="00BD42FD">
              <w:t>If it is expected to be ongoing, frequency also includes information about the proposed frequency of repeated collections and when data will be released for subsequent reference periods.</w:t>
            </w:r>
          </w:p>
        </w:tc>
      </w:tr>
      <w:tr w:rsidR="00035C67" w:rsidRPr="0015606D" w14:paraId="683D1F25" w14:textId="77777777" w:rsidTr="00FF0DCB">
        <w:trPr>
          <w:trHeight w:val="900"/>
        </w:trPr>
        <w:tc>
          <w:tcPr>
            <w:cnfStyle w:val="001000000000" w:firstRow="0" w:lastRow="0" w:firstColumn="1" w:lastColumn="0" w:oddVBand="0" w:evenVBand="0" w:oddHBand="0" w:evenHBand="0" w:firstRowFirstColumn="0" w:firstRowLastColumn="0" w:lastRowFirstColumn="0" w:lastRowLastColumn="0"/>
            <w:tcW w:w="1409" w:type="dxa"/>
            <w:vMerge w:val="restart"/>
          </w:tcPr>
          <w:p w14:paraId="28FF4D4D" w14:textId="77777777" w:rsidR="00035C67" w:rsidRPr="00BD42FD" w:rsidRDefault="00035C67" w:rsidP="00BD42FD">
            <w:pPr>
              <w:pStyle w:val="TableText"/>
            </w:pPr>
            <w:r w:rsidRPr="00BD42FD">
              <w:lastRenderedPageBreak/>
              <w:t xml:space="preserve">Accuracy </w:t>
            </w:r>
          </w:p>
        </w:tc>
        <w:tc>
          <w:tcPr>
            <w:tcW w:w="1583" w:type="dxa"/>
            <w:noWrap/>
            <w:hideMark/>
          </w:tcPr>
          <w:p w14:paraId="65454D13"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 xml:space="preserve">Sample error: </w:t>
            </w:r>
          </w:p>
        </w:tc>
        <w:tc>
          <w:tcPr>
            <w:tcW w:w="6078" w:type="dxa"/>
            <w:hideMark/>
          </w:tcPr>
          <w:p w14:paraId="2EAAC465" w14:textId="4971EAB9"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the extent to which the impact of sample error can be assessed using information about the total sample size and the size of the sample in key output levels (</w:t>
            </w:r>
            <w:r w:rsidR="00885BE7">
              <w:t>for example</w:t>
            </w:r>
            <w:r w:rsidRPr="00BD42FD">
              <w:t>, number of sample units in a particular geographical area), the sampling error of the key measures, and the extent to which there are changes or deficiencies in the sample which could impact on accuracy</w:t>
            </w:r>
            <w:r w:rsidR="00E17113">
              <w:t xml:space="preserve">. </w:t>
            </w:r>
          </w:p>
        </w:tc>
      </w:tr>
      <w:tr w:rsidR="00035C67" w:rsidRPr="0015606D" w14:paraId="6C0C781F" w14:textId="77777777" w:rsidTr="00FF0DCB">
        <w:trPr>
          <w:trHeight w:val="900"/>
        </w:trPr>
        <w:tc>
          <w:tcPr>
            <w:cnfStyle w:val="001000000000" w:firstRow="0" w:lastRow="0" w:firstColumn="1" w:lastColumn="0" w:oddVBand="0" w:evenVBand="0" w:oddHBand="0" w:evenHBand="0" w:firstRowFirstColumn="0" w:firstRowLastColumn="0" w:lastRowFirstColumn="0" w:lastRowLastColumn="0"/>
            <w:tcW w:w="1409" w:type="dxa"/>
            <w:vMerge/>
          </w:tcPr>
          <w:p w14:paraId="0BE0C116" w14:textId="77777777" w:rsidR="00035C67" w:rsidRPr="00BD42FD" w:rsidRDefault="00035C67" w:rsidP="00BD42FD">
            <w:pPr>
              <w:pStyle w:val="TableText"/>
            </w:pPr>
          </w:p>
        </w:tc>
        <w:tc>
          <w:tcPr>
            <w:tcW w:w="1583" w:type="dxa"/>
            <w:noWrap/>
            <w:hideMark/>
          </w:tcPr>
          <w:p w14:paraId="485C1905"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 xml:space="preserve">Other sources of errors: </w:t>
            </w:r>
          </w:p>
        </w:tc>
        <w:tc>
          <w:tcPr>
            <w:tcW w:w="6078" w:type="dxa"/>
            <w:hideMark/>
          </w:tcPr>
          <w:p w14:paraId="1038BF38" w14:textId="5718F2D1"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The degree to which other serious accuracy problems with the statistics exist</w:t>
            </w:r>
            <w:r w:rsidR="00E17113">
              <w:t xml:space="preserve">. </w:t>
            </w:r>
            <w:r w:rsidRPr="00BD42FD">
              <w:t>These may include errors caused by incorrect processing of data (</w:t>
            </w:r>
            <w:r w:rsidR="00885BE7">
              <w:t>for example</w:t>
            </w:r>
            <w:r w:rsidRPr="00BD42FD">
              <w:t xml:space="preserve"> erroneous data entry or recognition), alterations made to the data to ensure the confidentiality of the respondents (</w:t>
            </w:r>
            <w:r w:rsidR="00885BE7">
              <w:t>for example</w:t>
            </w:r>
            <w:r w:rsidRPr="00BD42FD">
              <w:t xml:space="preserve"> by adding "noise" to the data), rounding errors involved during collection, processing or dissemination, and other quality assurance processes.</w:t>
            </w:r>
          </w:p>
        </w:tc>
      </w:tr>
      <w:tr w:rsidR="00035C67" w:rsidRPr="0015606D" w14:paraId="3D1D9CA4" w14:textId="77777777" w:rsidTr="00FF0DCB">
        <w:trPr>
          <w:trHeight w:val="600"/>
        </w:trPr>
        <w:tc>
          <w:tcPr>
            <w:cnfStyle w:val="001000000000" w:firstRow="0" w:lastRow="0" w:firstColumn="1" w:lastColumn="0" w:oddVBand="0" w:evenVBand="0" w:oddHBand="0" w:evenHBand="0" w:firstRowFirstColumn="0" w:firstRowLastColumn="0" w:lastRowFirstColumn="0" w:lastRowLastColumn="0"/>
            <w:tcW w:w="1409" w:type="dxa"/>
            <w:vMerge/>
          </w:tcPr>
          <w:p w14:paraId="3569209E" w14:textId="77777777" w:rsidR="00035C67" w:rsidRPr="00BD42FD" w:rsidRDefault="00035C67" w:rsidP="00BD42FD">
            <w:pPr>
              <w:pStyle w:val="TableText"/>
            </w:pPr>
          </w:p>
        </w:tc>
        <w:tc>
          <w:tcPr>
            <w:tcW w:w="1583" w:type="dxa"/>
            <w:noWrap/>
            <w:hideMark/>
          </w:tcPr>
          <w:p w14:paraId="1D1521D8"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Revisions to data:</w:t>
            </w:r>
          </w:p>
        </w:tc>
        <w:tc>
          <w:tcPr>
            <w:tcW w:w="6078" w:type="dxa"/>
            <w:hideMark/>
          </w:tcPr>
          <w:p w14:paraId="4EC02A25" w14:textId="271A621A"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 xml:space="preserve"> the extent to which the data are subject to revision or correction, in light of new information or following rectification of errors in processing or estimation, and the </w:t>
            </w:r>
            <w:r w:rsidR="007A5681" w:rsidRPr="00BD42FD">
              <w:t>period</w:t>
            </w:r>
            <w:r w:rsidRPr="00BD42FD">
              <w:t xml:space="preserve"> in which revisions are produced.</w:t>
            </w:r>
          </w:p>
        </w:tc>
      </w:tr>
      <w:tr w:rsidR="00035C67" w:rsidRPr="0015606D" w14:paraId="13A06216" w14:textId="77777777" w:rsidTr="00FF0DCB">
        <w:trPr>
          <w:trHeight w:val="600"/>
        </w:trPr>
        <w:tc>
          <w:tcPr>
            <w:cnfStyle w:val="001000000000" w:firstRow="0" w:lastRow="0" w:firstColumn="1" w:lastColumn="0" w:oddVBand="0" w:evenVBand="0" w:oddHBand="0" w:evenHBand="0" w:firstRowFirstColumn="0" w:firstRowLastColumn="0" w:lastRowFirstColumn="0" w:lastRowLastColumn="0"/>
            <w:tcW w:w="1409" w:type="dxa"/>
            <w:vMerge w:val="restart"/>
          </w:tcPr>
          <w:p w14:paraId="340F1932" w14:textId="77777777" w:rsidR="00035C67" w:rsidRPr="00BD42FD" w:rsidRDefault="00035C67" w:rsidP="00BD42FD">
            <w:pPr>
              <w:pStyle w:val="TableText"/>
            </w:pPr>
            <w:r w:rsidRPr="00BD42FD">
              <w:t>Accessibility</w:t>
            </w:r>
          </w:p>
        </w:tc>
        <w:tc>
          <w:tcPr>
            <w:tcW w:w="1583" w:type="dxa"/>
            <w:noWrap/>
            <w:hideMark/>
          </w:tcPr>
          <w:p w14:paraId="42464FEE"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Accessibility to the public:</w:t>
            </w:r>
          </w:p>
        </w:tc>
        <w:tc>
          <w:tcPr>
            <w:tcW w:w="6078" w:type="dxa"/>
            <w:hideMark/>
          </w:tcPr>
          <w:p w14:paraId="1E754337" w14:textId="664795CF"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the extent to which the data are publicly available, or the level of access restrictions</w:t>
            </w:r>
            <w:r w:rsidR="00E17113">
              <w:t xml:space="preserve">. </w:t>
            </w:r>
            <w:r w:rsidRPr="00BD42FD">
              <w:t>Additionally, special data services may include the availability of special or non-standard groupings of data items or outputs, if required.</w:t>
            </w:r>
          </w:p>
        </w:tc>
      </w:tr>
      <w:tr w:rsidR="00035C67" w:rsidRPr="0015606D" w14:paraId="3F56416A" w14:textId="77777777" w:rsidTr="00FF0DCB">
        <w:trPr>
          <w:trHeight w:val="70"/>
        </w:trPr>
        <w:tc>
          <w:tcPr>
            <w:cnfStyle w:val="001000000000" w:firstRow="0" w:lastRow="0" w:firstColumn="1" w:lastColumn="0" w:oddVBand="0" w:evenVBand="0" w:oddHBand="0" w:evenHBand="0" w:firstRowFirstColumn="0" w:firstRowLastColumn="0" w:lastRowFirstColumn="0" w:lastRowLastColumn="0"/>
            <w:tcW w:w="1409" w:type="dxa"/>
            <w:vMerge/>
          </w:tcPr>
          <w:p w14:paraId="0ADF95F3" w14:textId="77777777" w:rsidR="00035C67" w:rsidRPr="00BD42FD" w:rsidRDefault="00035C67" w:rsidP="00BD42FD">
            <w:pPr>
              <w:pStyle w:val="TableText"/>
            </w:pPr>
          </w:p>
        </w:tc>
        <w:tc>
          <w:tcPr>
            <w:tcW w:w="1583" w:type="dxa"/>
            <w:noWrap/>
            <w:hideMark/>
          </w:tcPr>
          <w:p w14:paraId="3E884858" w14:textId="77777777"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Data products available:</w:t>
            </w:r>
          </w:p>
        </w:tc>
        <w:tc>
          <w:tcPr>
            <w:tcW w:w="6078" w:type="dxa"/>
            <w:hideMark/>
          </w:tcPr>
          <w:p w14:paraId="0D4C333C" w14:textId="709DC816" w:rsidR="00035C67" w:rsidRPr="00BD42FD" w:rsidRDefault="00035C67" w:rsidP="00BD42FD">
            <w:pPr>
              <w:pStyle w:val="TableText"/>
              <w:cnfStyle w:val="000000000000" w:firstRow="0" w:lastRow="0" w:firstColumn="0" w:lastColumn="0" w:oddVBand="0" w:evenVBand="0" w:oddHBand="0" w:evenHBand="0" w:firstRowFirstColumn="0" w:firstRowLastColumn="0" w:lastRowFirstColumn="0" w:lastRowLastColumn="0"/>
            </w:pPr>
            <w:r w:rsidRPr="00BD42FD">
              <w:t>the usability of the specific products available (</w:t>
            </w:r>
            <w:r w:rsidR="00885BE7">
              <w:t>for example</w:t>
            </w:r>
            <w:r w:rsidRPr="00BD42FD">
              <w:t>, publications, spreadsheets), the formats of these products, their cost, and the available data items which they contain.</w:t>
            </w:r>
          </w:p>
        </w:tc>
      </w:tr>
    </w:tbl>
    <w:p w14:paraId="54C16222" w14:textId="3E706D2A" w:rsidR="002068CD" w:rsidRPr="0015606D" w:rsidRDefault="00E17113" w:rsidP="00BD42FD">
      <w:pPr>
        <w:pStyle w:val="FigureTableNoteSource"/>
        <w:rPr>
          <w:bCs/>
          <w:sz w:val="22"/>
        </w:rPr>
      </w:pPr>
      <w:bookmarkStart w:id="40" w:name="_Toc41063058"/>
      <w:r>
        <w:t>Note</w:t>
      </w:r>
      <w:r w:rsidR="002068CD" w:rsidRPr="0015606D">
        <w:t>: Framework adapted from ABS data quality framework</w:t>
      </w:r>
    </w:p>
    <w:p w14:paraId="343CADBA" w14:textId="77777777" w:rsidR="00253338" w:rsidRPr="00E25C82" w:rsidRDefault="00253338" w:rsidP="00E25C82">
      <w:pPr>
        <w:pStyle w:val="Heading3"/>
      </w:pPr>
      <w:bookmarkStart w:id="41" w:name="_Toc53758431"/>
      <w:r w:rsidRPr="00E25C82">
        <w:t>Approach to data collection</w:t>
      </w:r>
      <w:bookmarkEnd w:id="39"/>
      <w:bookmarkEnd w:id="40"/>
      <w:bookmarkEnd w:id="41"/>
    </w:p>
    <w:p w14:paraId="16E17531" w14:textId="5A7D1ADC" w:rsidR="00253338" w:rsidRDefault="00253338" w:rsidP="00253338">
      <w:r>
        <w:t>The approach to collecting data across the Geographe Bay system includes desktop research and stakeholder engagement</w:t>
      </w:r>
      <w:r w:rsidR="00E17113">
        <w:t xml:space="preserve">. </w:t>
      </w:r>
      <w:r>
        <w:t xml:space="preserve">Desktop research was used to identify and review key public sources of environmental, </w:t>
      </w:r>
      <w:r w:rsidR="007A5681">
        <w:t>social,</w:t>
      </w:r>
      <w:r>
        <w:t xml:space="preserve"> and economic data that could be used to populate ocean accounts</w:t>
      </w:r>
      <w:r w:rsidR="00E17113">
        <w:t xml:space="preserve">. </w:t>
      </w:r>
      <w:r>
        <w:t>A range of stakeholders were then engaged to record and collect private data sets or to understand research activities that could potentially provide data</w:t>
      </w:r>
      <w:r w:rsidR="00E17113">
        <w:t xml:space="preserve">. </w:t>
      </w:r>
      <w:r>
        <w:t>Engagement was undertaken by phone and email, with an initial email sent to approximately 45 potential data suppliers and stakeholders</w:t>
      </w:r>
      <w:r w:rsidR="00E17113">
        <w:t xml:space="preserve">. </w:t>
      </w:r>
      <w:r>
        <w:t>Potential data suppliers were followed up by phone if they did not respond to the email</w:t>
      </w:r>
      <w:r w:rsidR="00E17113">
        <w:t xml:space="preserve">. </w:t>
      </w:r>
      <w:r>
        <w:t>It was originally intended for potential data suppliers and other stakeholders to attend an information session in Perth, Western Australia</w:t>
      </w:r>
      <w:r w:rsidR="00E17113">
        <w:t xml:space="preserve">. </w:t>
      </w:r>
      <w:r>
        <w:t>However, travel plans were interrupted by Covid-19</w:t>
      </w:r>
      <w:r w:rsidR="00E17113">
        <w:t xml:space="preserve">. </w:t>
      </w:r>
    </w:p>
    <w:p w14:paraId="62598A40" w14:textId="0D9230A6" w:rsidR="00253338" w:rsidRDefault="00253338" w:rsidP="00253338">
      <w:r w:rsidRPr="003E1EAF">
        <w:t xml:space="preserve">The data inventory (see Data inventory for Geographe Marine Park) is a repository for each of the </w:t>
      </w:r>
      <w:r>
        <w:t>data sources (both public and private) reviewed or collected across Geographe Bay</w:t>
      </w:r>
      <w:r w:rsidR="00E17113">
        <w:t xml:space="preserve">. </w:t>
      </w:r>
      <w:r>
        <w:t>This assessment report contains information on each of the datasets, including the source of the data, data type and spatial and temporal coverage</w:t>
      </w:r>
      <w:r w:rsidR="00E17113">
        <w:t xml:space="preserve">. </w:t>
      </w:r>
      <w:r w:rsidRPr="00D83650">
        <w:t>The data inventory is structured</w:t>
      </w:r>
      <w:r w:rsidRPr="003E1EAF">
        <w:t xml:space="preserve"> according to the data collection framework described in </w:t>
      </w:r>
      <w:r w:rsidR="00000508">
        <w:fldChar w:fldCharType="begin"/>
      </w:r>
      <w:r w:rsidR="00000508">
        <w:instrText xml:space="preserve"> REF _Ref38545926  \* MERGEFORMAT </w:instrText>
      </w:r>
      <w:r w:rsidR="00000508">
        <w:fldChar w:fldCharType="separate"/>
      </w:r>
      <w:r w:rsidR="0076785B" w:rsidRPr="00B55335">
        <w:t xml:space="preserve">Table </w:t>
      </w:r>
      <w:r w:rsidR="0076785B">
        <w:t>2</w:t>
      </w:r>
      <w:r w:rsidR="00000508">
        <w:fldChar w:fldCharType="end"/>
      </w:r>
      <w:r w:rsidR="00E17113">
        <w:t xml:space="preserve">. </w:t>
      </w:r>
      <w:r>
        <w:t xml:space="preserve">The entries in the inventory include </w:t>
      </w:r>
      <w:r w:rsidRPr="00741B35">
        <w:t xml:space="preserve">sources </w:t>
      </w:r>
      <w:r>
        <w:t xml:space="preserve">from </w:t>
      </w:r>
      <w:r w:rsidRPr="00741B35">
        <w:t xml:space="preserve">global, national, </w:t>
      </w:r>
      <w:r w:rsidR="007A5681" w:rsidRPr="00741B35">
        <w:t>state,</w:t>
      </w:r>
      <w:r w:rsidRPr="00741B35">
        <w:t xml:space="preserve"> and local data of relevance, such as databases, online portals, </w:t>
      </w:r>
      <w:r w:rsidR="007A5681" w:rsidRPr="00741B35">
        <w:t>reports,</w:t>
      </w:r>
      <w:r w:rsidRPr="00741B35">
        <w:t xml:space="preserve"> and websites</w:t>
      </w:r>
      <w:r>
        <w:t>.</w:t>
      </w:r>
    </w:p>
    <w:p w14:paraId="2019B4F5" w14:textId="709F4AFE" w:rsidR="00253338" w:rsidRDefault="00253338" w:rsidP="001662FB">
      <w:r w:rsidRPr="003E1EAF">
        <w:t xml:space="preserve">The </w:t>
      </w:r>
      <w:r>
        <w:t xml:space="preserve">data </w:t>
      </w:r>
      <w:r w:rsidRPr="003E1EAF">
        <w:t>inventory can be added to over ti</w:t>
      </w:r>
      <w:r w:rsidRPr="0073795C">
        <w:t>me</w:t>
      </w:r>
      <w:r w:rsidRPr="003E1EAF">
        <w:t xml:space="preserve"> </w:t>
      </w:r>
      <w:r>
        <w:t xml:space="preserve">and the data assessment can be </w:t>
      </w:r>
      <w:r w:rsidRPr="003E1EAF">
        <w:t xml:space="preserve">used </w:t>
      </w:r>
      <w:r>
        <w:t xml:space="preserve">with other information </w:t>
      </w:r>
      <w:r w:rsidRPr="003E1EAF">
        <w:t>as a basis for future data collection</w:t>
      </w:r>
      <w:r w:rsidR="00E17113">
        <w:t xml:space="preserve">. </w:t>
      </w:r>
      <w:r>
        <w:t>Not all entries have an associated data set</w:t>
      </w:r>
      <w:r w:rsidR="00E17113">
        <w:t xml:space="preserve">. </w:t>
      </w:r>
      <w:r>
        <w:t>It would take a significant investment and an extremely long time to track down all data</w:t>
      </w:r>
      <w:r w:rsidR="00E17113">
        <w:t xml:space="preserve">. </w:t>
      </w:r>
      <w:r>
        <w:t>The collection of source data to use in the accounts has been prioritised based on IDEEA Group’s understanding of what is needed to produce primary and secondary accounts</w:t>
      </w:r>
      <w:r w:rsidR="00E17113">
        <w:t xml:space="preserve">. </w:t>
      </w:r>
      <w:r>
        <w:t>Data collection is an iterative process as new data sets are revealed and as stakeholders respond to requests at different times.</w:t>
      </w:r>
    </w:p>
    <w:p w14:paraId="153FF093" w14:textId="77777777" w:rsidR="00253338" w:rsidRPr="00E25C82" w:rsidRDefault="00253338" w:rsidP="00E25C82">
      <w:pPr>
        <w:pStyle w:val="Heading3"/>
      </w:pPr>
      <w:bookmarkStart w:id="42" w:name="_Toc41063059"/>
      <w:bookmarkStart w:id="43" w:name="_Toc53758432"/>
      <w:r w:rsidRPr="00E25C82">
        <w:lastRenderedPageBreak/>
        <w:t>Criteria for account ready data</w:t>
      </w:r>
      <w:bookmarkEnd w:id="42"/>
      <w:bookmarkEnd w:id="43"/>
    </w:p>
    <w:p w14:paraId="50FCFB83" w14:textId="7CE6C850" w:rsidR="00253338" w:rsidRDefault="00253338" w:rsidP="00253338">
      <w:r>
        <w:t>Criteria for determining the transformations to the data is required before the suitability of data can be assessed for ocean accounting</w:t>
      </w:r>
      <w:r w:rsidR="00E17113">
        <w:t xml:space="preserve">. </w:t>
      </w:r>
      <w:r>
        <w:t>The effort required to produce the accounts can be described by assessing what transformations are required</w:t>
      </w:r>
      <w:r w:rsidR="00E17113">
        <w:t xml:space="preserve">. </w:t>
      </w:r>
      <w:r>
        <w:t>Each dataset needs to be investigated individually to determine if it can be used to produce accounts and to describe whether it is incomplete.</w:t>
      </w:r>
    </w:p>
    <w:p w14:paraId="1449AEB4" w14:textId="264861C3" w:rsidR="00253338" w:rsidRDefault="00253338" w:rsidP="00253338">
      <w:r>
        <w:t>There are three objectives of the account transformation phase: (</w:t>
      </w:r>
      <w:proofErr w:type="spellStart"/>
      <w:r>
        <w:t>i</w:t>
      </w:r>
      <w:proofErr w:type="spellEnd"/>
      <w:r>
        <w:t>) spatial coverage, (iii) temporal coverage and (iii) compliance with accounting principles</w:t>
      </w:r>
      <w:r w:rsidR="00E17113">
        <w:t xml:space="preserve">. </w:t>
      </w:r>
      <w:r>
        <w:t>The spatial coverage objective requires the alignment of spatial data to the accounting area (Geographe Marine Park)</w:t>
      </w:r>
      <w:r w:rsidR="00E17113">
        <w:t xml:space="preserve">. </w:t>
      </w:r>
      <w:r>
        <w:t>Temporal coverage requires the alignment of temporal data sets where possible, for example by removing any seasonality effects</w:t>
      </w:r>
      <w:r w:rsidR="00E17113">
        <w:t xml:space="preserve">. </w:t>
      </w:r>
      <w:r>
        <w:t>The accounting compliance objective requires the application of accounting principles and definitions to transform data.</w:t>
      </w:r>
    </w:p>
    <w:p w14:paraId="69BFE842" w14:textId="2D1C61C3" w:rsidR="00253338" w:rsidRDefault="00253338" w:rsidP="00253338">
      <w:r>
        <w:t>Determining the transformations required for spatial data requires the categorisation of different data sets according to their spatial characteristics</w:t>
      </w:r>
      <w:r w:rsidR="00E17113">
        <w:t xml:space="preserve">. </w:t>
      </w:r>
      <w:r>
        <w:t>These characteristics include spatial coverage, type of spatial data and spatial resolution</w:t>
      </w:r>
      <w:r w:rsidR="00E17113">
        <w:t xml:space="preserve">. </w:t>
      </w:r>
      <w:r>
        <w:t>The type of spatial coverage, for example, full, partial or no coverage for a given area, can affect the transformation required</w:t>
      </w:r>
      <w:r w:rsidR="00E17113">
        <w:t xml:space="preserve">. </w:t>
      </w:r>
      <w:r>
        <w:t>Data that has full spatial coverage does not require transformation, interpolation may be required when there is partial coverage, and extrapolation may be required when there is no coverage of the accounting area.</w:t>
      </w:r>
    </w:p>
    <w:p w14:paraId="023E2703" w14:textId="66AC9802" w:rsidR="00253338" w:rsidRDefault="00253338" w:rsidP="00253338">
      <w:r>
        <w:t>The type of spatial data also affects the type of transformation required</w:t>
      </w:r>
      <w:r w:rsidR="00E17113">
        <w:t xml:space="preserve">. </w:t>
      </w:r>
      <w:r>
        <w:t>Polygonal data is low transformation effort while point data needs to be interpolated or extrapolated to produce estimates for an accounting area</w:t>
      </w:r>
      <w:r w:rsidR="00E17113">
        <w:t xml:space="preserve">. </w:t>
      </w:r>
      <w:r>
        <w:t>The resolution of spatial data also affects the transformation required</w:t>
      </w:r>
      <w:r w:rsidR="00E17113">
        <w:t xml:space="preserve">. </w:t>
      </w:r>
      <w:r>
        <w:t>Aggregation is required when data is finer resolution than the accounting area, while disaggregation is required when the data is broader than the spatial area.</w:t>
      </w:r>
    </w:p>
    <w:p w14:paraId="256B5B4F" w14:textId="5937B615" w:rsidR="00253338" w:rsidRDefault="00253338" w:rsidP="00253338">
      <w:r>
        <w:t>Temporal transformation is the alignment of different data sets to accounting periods</w:t>
      </w:r>
      <w:r w:rsidR="00E17113">
        <w:t xml:space="preserve">. </w:t>
      </w:r>
      <w:r>
        <w:t>Controlling for seasonality is particularly important for data sets collected in different months across different years</w:t>
      </w:r>
      <w:r w:rsidR="00E17113">
        <w:t xml:space="preserve">. </w:t>
      </w:r>
      <w:r>
        <w:t>For example, the condition of</w:t>
      </w:r>
      <w:r w:rsidR="00377AFF">
        <w:t xml:space="preserve"> </w:t>
      </w:r>
      <w:r w:rsidR="0041004E">
        <w:t>seagrass meadow</w:t>
      </w:r>
      <w:r w:rsidR="00377AFF">
        <w:t xml:space="preserve">s </w:t>
      </w:r>
      <w:r>
        <w:t>may be different in summer months compared to winter months due to varied levels of rainfall and runoff</w:t>
      </w:r>
      <w:r w:rsidR="00E17113">
        <w:t xml:space="preserve">. </w:t>
      </w:r>
      <w:r>
        <w:t>Interpolation techniques may also need to be used to produce accounts between two time periods</w:t>
      </w:r>
      <w:r w:rsidR="00E17113">
        <w:t xml:space="preserve">. </w:t>
      </w:r>
      <w:r>
        <w:t>For example, a linear relationship could be assumed to interpolate annual data between 2010 and 2020.</w:t>
      </w:r>
    </w:p>
    <w:p w14:paraId="229AA88A" w14:textId="62D88D84" w:rsidR="00253338" w:rsidRDefault="00253338" w:rsidP="00253338">
      <w:r>
        <w:t>Account compliance is the process of ensuring that data complies</w:t>
      </w:r>
      <w:r w:rsidRPr="00914151">
        <w:t xml:space="preserve"> </w:t>
      </w:r>
      <w:r>
        <w:t>with accounting definitions and standards</w:t>
      </w:r>
      <w:r w:rsidR="00E17113">
        <w:t xml:space="preserve">. </w:t>
      </w:r>
      <w:r>
        <w:t xml:space="preserve">Different standards and definitions are defined in the United Nations’ System of Environmental-Economic Accounting (SEEA) </w:t>
      </w:r>
      <w:r>
        <w:fldChar w:fldCharType="begin" w:fldLock="1"/>
      </w:r>
      <w:r w:rsidR="00AF7447">
        <w:instrText>ADDIN CSL_CITATION {"citationItems":[{"id":"ITEM-1","itemData":{"author":[{"dropping-particle":"","family":"United Nations","given":"","non-dropping-particle":"","parse-names":false,"suffix":""},{"dropping-particle":"","family":"European Commission","given":"","non-dropping-particle":"","parse-names":false,"suffix":""},{"dropping-particle":"","family":"Food and Agriculture Organization of the United Nations","given":"","non-dropping-particle":"","parse-names":false,"suffix":""},{"dropping-particle":"","family":"International Monetary Fund","given":"","non-dropping-particle":"","parse-names":false,"suffix":""},{"dropping-particle":"","family":"Organisation for Economic Co-Operation and Development","given":"","non-dropping-particle":"","parse-names":false,"suffix":""},{"dropping-particle":"","family":"World Bank","given":"","non-dropping-particle":"","parse-names":false,"suffix":""}],"id":"ITEM-1","issued":{"date-parts":[["2014"]]},"publisher":"United Nations","publisher-place":"New York","title":"System of Environmental-Economic Accounting 2012 Experimental Ecosystem Accounting","type":"book"},"uris":["http://www.mendeley.com/documents/?uuid=e07e67bc-4fbb-330f-aa5f-dd0adda6d269"]},{"id":"ITEM-2","itemData":{"author":[{"dropping-particle":"","family":"United Nations","given":"","non-dropping-particle":"","parse-names":false,"suffix":""},{"dropping-particle":"","family":"European Commission","given":"","non-dropping-particle":"","parse-names":false,"suffix":""},{"dropping-particle":"","family":"Food and Agriculture Organization of the United Nations","given":"","non-dropping-particle":"","parse-names":false,"suffix":""},{"dropping-particle":"","family":"International Monetary Fund","given":"","non-dropping-particle":"","parse-names":false,"suffix":""},{"dropping-particle":"","family":"Organisation for Economic Co-Operation and Development","given":"","non-dropping-particle":"","parse-names":false,"suffix":""},{"dropping-particle":"","family":"World Bank","given":"","non-dropping-particle":"","parse-names":false,"suffix":""}],"id":"ITEM-2","issued":{"date-parts":[["2014"]]},"publisher":"United Nations","publisher-place":"New York","title":"System of Environmental-Economic Accounting 2012 Central Framework","type":"book"},"uris":["http://www.mendeley.com/documents/?uuid=41d1a8ec-2997-3d4a-9547-1fa45ad1e1a5"]},{"id":"ITEM-3","itemData":{"author":[{"dropping-particle":"","family":"United Nations","given":"","non-dropping-particle":"","parse-names":false,"suffix":""},{"dropping-particle":"","family":"European Commission","given":"","non-dropping-particle":"","parse-names":false,"suffix":""},{"dropping-particle":"","family":"Food and Agriculture Organization of the United Nations","given":"","non-dropping-particle":"","parse-names":false,"suffix":""},{"dropping-particle":"","family":"International Monetary Fund","given":"","non-dropping-particle":"","parse-names":false,"suffix":""},{"dropping-particle":"","family":"Organisation for Economic Co-Operation and Development","given":"","non-dropping-particle":"","parse-names":false,"suffix":""},{"dropping-particle":"","family":"Bank","given":"World","non-dropping-particle":"","parse-names":false,"suffix":""}],"edition":"White Cove","id":"ITEM-3","issued":{"date-parts":[["2018"]]},"number-of-pages":"138","title":"System of Environmental-Economic Accounting for Agriculture, Forestry and Fisheries","type":"book"},"uris":["http://www.mendeley.com/documents/?uuid=ca31cd35-07d8-4bbb-8cff-7d57ca08987d"]}],"mendeley":{"formattedCitation":"(United Nations et al., 2014b, 2014a, 2018)","plainTextFormattedCitation":"(United Nations et al., 2014b, 2014a, 2018)","previouslyFormattedCitation":"(United Nations et al., 2014b, 2014a, 2018)"},"properties":{"noteIndex":0},"schema":"https://github.com/citation-style-language/schema/raw/master/csl-citation.json"}</w:instrText>
      </w:r>
      <w:r>
        <w:fldChar w:fldCharType="separate"/>
      </w:r>
      <w:r w:rsidR="00AF7447" w:rsidRPr="00AF7447">
        <w:rPr>
          <w:noProof/>
        </w:rPr>
        <w:t>(United Nations et al., 2014b, 2014a, 2018)</w:t>
      </w:r>
      <w:r>
        <w:fldChar w:fldCharType="end"/>
      </w:r>
      <w:r>
        <w:t xml:space="preserve"> and the Technical Guidance on Ocean Accounting </w:t>
      </w:r>
      <w:r>
        <w:fldChar w:fldCharType="begin" w:fldLock="1"/>
      </w:r>
      <w:r>
        <w:instrText>ADDIN CSL_CITATION {"citationItems":[{"id":"ITEM-1","itemData":{"author":[{"dropping-particle":"","family":"Global Ocean Accounts Partnership","given":"","non-dropping-particle":"","parse-names":false,"suffix":""}],"edition":"1st editio","id":"ITEM-1","issue":"September","issued":{"date-parts":[["2019"]]},"publisher":"United Nations","title":"Technical Guidance on Ocean Accounting for Sustainable Development","type":"book"},"uris":["http://www.mendeley.com/documents/?uuid=8fd42d4b-ce47-43b6-8d23-0802e925b250"]}],"mendeley":{"formattedCitation":"(Global Ocean Accounts Partnership, 2019b)","plainTextFormattedCitation":"(Global Ocean Accounts Partnership, 2019b)","previouslyFormattedCitation":"(Global Ocean Accounts Partnership, 2019b)"},"properties":{"noteIndex":0},"schema":"https://github.com/citation-style-language/schema/raw/master/csl-citation.json"}</w:instrText>
      </w:r>
      <w:r>
        <w:fldChar w:fldCharType="separate"/>
      </w:r>
      <w:r w:rsidRPr="000B4FB9">
        <w:rPr>
          <w:noProof/>
        </w:rPr>
        <w:t>(Global Ocean Accounts Partnership, 2019b)</w:t>
      </w:r>
      <w:r>
        <w:fldChar w:fldCharType="end"/>
      </w:r>
      <w:r>
        <w:t>, respectively</w:t>
      </w:r>
      <w:r w:rsidR="00E17113">
        <w:t xml:space="preserve">. </w:t>
      </w:r>
      <w:r>
        <w:t>The purpose of account compliance is to ensure that accounts are comparable, can be scaled up, and are coherent with other accounts</w:t>
      </w:r>
      <w:r w:rsidR="00E17113">
        <w:t xml:space="preserve">. </w:t>
      </w:r>
      <w:r>
        <w:t>The approach to ensuring account compliance is described in the methodologies assessment report.</w:t>
      </w:r>
    </w:p>
    <w:p w14:paraId="294BCD73" w14:textId="4AEF1E46" w:rsidR="00954392" w:rsidRPr="003370FA" w:rsidRDefault="00954392" w:rsidP="00954392">
      <w:bookmarkStart w:id="44" w:name="_Toc39851643"/>
      <w:bookmarkStart w:id="45" w:name="_Toc41063129"/>
      <w:r w:rsidRPr="003370FA">
        <w:t>Account coherence is the final consideration when it comes to transforming data</w:t>
      </w:r>
      <w:r w:rsidR="00E17113">
        <w:t xml:space="preserve">. </w:t>
      </w:r>
      <w:r w:rsidRPr="003370FA">
        <w:t>Coherence refers to the balancing of different accounts so they each support an overarching narrative</w:t>
      </w:r>
      <w:r w:rsidR="00E17113">
        <w:t xml:space="preserve">. </w:t>
      </w:r>
      <w:r w:rsidRPr="003370FA">
        <w:t xml:space="preserve">This project will focus on coherence between the stock and flow accounts and the supply and use </w:t>
      </w:r>
      <w:r w:rsidRPr="003370FA">
        <w:lastRenderedPageBreak/>
        <w:t>accounts particularly in biophysical terms</w:t>
      </w:r>
      <w:r w:rsidR="00E17113">
        <w:t xml:space="preserve">. </w:t>
      </w:r>
      <w:r w:rsidR="00000508">
        <w:fldChar w:fldCharType="begin"/>
      </w:r>
      <w:r w:rsidR="00000508">
        <w:instrText xml:space="preserve"> REF _Ref50965343 </w:instrText>
      </w:r>
      <w:r w:rsidR="00000508">
        <w:fldChar w:fldCharType="separate"/>
      </w:r>
      <w:r w:rsidR="0076785B" w:rsidRPr="00E105D3">
        <w:t xml:space="preserve">Table </w:t>
      </w:r>
      <w:r w:rsidR="0076785B">
        <w:rPr>
          <w:noProof/>
        </w:rPr>
        <w:t>4</w:t>
      </w:r>
      <w:r w:rsidR="00000508">
        <w:rPr>
          <w:noProof/>
        </w:rPr>
        <w:fldChar w:fldCharType="end"/>
      </w:r>
      <w:r w:rsidR="000A6C03">
        <w:t xml:space="preserve"> shows the accounting considerations for each of the accounting components.</w:t>
      </w:r>
    </w:p>
    <w:p w14:paraId="1FB54E17" w14:textId="63548817" w:rsidR="00253338" w:rsidRPr="00E105D3" w:rsidRDefault="00253338" w:rsidP="00223F36">
      <w:pPr>
        <w:pStyle w:val="Caption"/>
      </w:pPr>
      <w:bookmarkStart w:id="46" w:name="_Ref50965343"/>
      <w:bookmarkStart w:id="47" w:name="_Toc53758454"/>
      <w:r w:rsidRPr="00E105D3">
        <w:t xml:space="preserve">Table </w:t>
      </w:r>
      <w:r>
        <w:fldChar w:fldCharType="begin"/>
      </w:r>
      <w:r>
        <w:instrText>SEQ Table \* ARABIC</w:instrText>
      </w:r>
      <w:r>
        <w:fldChar w:fldCharType="separate"/>
      </w:r>
      <w:r w:rsidR="0076785B">
        <w:rPr>
          <w:noProof/>
        </w:rPr>
        <w:t>4</w:t>
      </w:r>
      <w:r>
        <w:fldChar w:fldCharType="end"/>
      </w:r>
      <w:bookmarkEnd w:id="46"/>
      <w:r w:rsidRPr="00E105D3">
        <w:t xml:space="preserve"> Accounting considerations</w:t>
      </w:r>
      <w:bookmarkEnd w:id="44"/>
      <w:bookmarkEnd w:id="45"/>
      <w:bookmarkEnd w:id="47"/>
    </w:p>
    <w:tbl>
      <w:tblPr>
        <w:tblStyle w:val="ABAREStableleftalign"/>
        <w:tblW w:w="9067" w:type="dxa"/>
        <w:tblLook w:val="04A0" w:firstRow="1" w:lastRow="0" w:firstColumn="1" w:lastColumn="0" w:noHBand="0" w:noVBand="1"/>
      </w:tblPr>
      <w:tblGrid>
        <w:gridCol w:w="2547"/>
        <w:gridCol w:w="6520"/>
      </w:tblGrid>
      <w:tr w:rsidR="00253338" w:rsidRPr="00C23E72" w14:paraId="6554A9C4" w14:textId="77777777" w:rsidTr="00C26DA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auto"/>
              <w:bottom w:val="single" w:sz="4" w:space="0" w:color="auto"/>
            </w:tcBorders>
          </w:tcPr>
          <w:p w14:paraId="0981977C" w14:textId="77777777" w:rsidR="00253338" w:rsidRPr="002D2D88" w:rsidRDefault="00253338" w:rsidP="005820C7">
            <w:pPr>
              <w:pStyle w:val="TableHeading"/>
            </w:pPr>
            <w:r w:rsidRPr="002D2D88">
              <w:t>Component</w:t>
            </w:r>
          </w:p>
        </w:tc>
        <w:tc>
          <w:tcPr>
            <w:tcW w:w="6520" w:type="dxa"/>
            <w:tcBorders>
              <w:top w:val="single" w:sz="4" w:space="0" w:color="auto"/>
              <w:bottom w:val="single" w:sz="4" w:space="0" w:color="auto"/>
            </w:tcBorders>
          </w:tcPr>
          <w:p w14:paraId="4B9D1C54" w14:textId="77777777" w:rsidR="00253338" w:rsidRPr="002D2D88" w:rsidRDefault="00253338" w:rsidP="005820C7">
            <w:pPr>
              <w:pStyle w:val="TableHeading"/>
              <w:cnfStyle w:val="100000000000" w:firstRow="1" w:lastRow="0" w:firstColumn="0" w:lastColumn="0" w:oddVBand="0" w:evenVBand="0" w:oddHBand="0" w:evenHBand="0" w:firstRowFirstColumn="0" w:firstRowLastColumn="0" w:lastRowFirstColumn="0" w:lastRowLastColumn="0"/>
            </w:pPr>
            <w:r w:rsidRPr="002D2D88">
              <w:t>Consideration</w:t>
            </w:r>
          </w:p>
        </w:tc>
      </w:tr>
      <w:tr w:rsidR="00253338" w:rsidRPr="00C23E72" w14:paraId="5C5875AC" w14:textId="77777777" w:rsidTr="005820C7">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auto"/>
            </w:tcBorders>
          </w:tcPr>
          <w:p w14:paraId="7C01A994" w14:textId="77777777" w:rsidR="00253338" w:rsidRPr="002D2D88" w:rsidRDefault="00253338" w:rsidP="005820C7">
            <w:pPr>
              <w:pStyle w:val="TableText"/>
            </w:pPr>
            <w:r w:rsidRPr="002D2D88">
              <w:t>All</w:t>
            </w:r>
          </w:p>
        </w:tc>
        <w:tc>
          <w:tcPr>
            <w:tcW w:w="6520" w:type="dxa"/>
            <w:tcBorders>
              <w:top w:val="single" w:sz="4" w:space="0" w:color="auto"/>
            </w:tcBorders>
          </w:tcPr>
          <w:p w14:paraId="66D389C0" w14:textId="465D4EE0" w:rsidR="00253338" w:rsidRPr="002D2D88" w:rsidRDefault="00253338" w:rsidP="005820C7">
            <w:pPr>
              <w:pStyle w:val="TableText"/>
              <w:cnfStyle w:val="000000000000" w:firstRow="0" w:lastRow="0" w:firstColumn="0" w:lastColumn="0" w:oddVBand="0" w:evenVBand="0" w:oddHBand="0" w:evenHBand="0" w:firstRowFirstColumn="0" w:firstRowLastColumn="0" w:lastRowFirstColumn="0" w:lastRowLastColumn="0"/>
            </w:pPr>
            <w:r w:rsidRPr="002D2D88">
              <w:t>Consistent definition of spatial units across all components of accounting area</w:t>
            </w:r>
          </w:p>
        </w:tc>
      </w:tr>
      <w:tr w:rsidR="00253338" w:rsidRPr="00C23E72" w14:paraId="1EE998C8" w14:textId="77777777" w:rsidTr="005820C7">
        <w:tc>
          <w:tcPr>
            <w:cnfStyle w:val="001000000000" w:firstRow="0" w:lastRow="0" w:firstColumn="1" w:lastColumn="0" w:oddVBand="0" w:evenVBand="0" w:oddHBand="0" w:evenHBand="0" w:firstRowFirstColumn="0" w:firstRowLastColumn="0" w:lastRowFirstColumn="0" w:lastRowLastColumn="0"/>
            <w:tcW w:w="2547" w:type="dxa"/>
          </w:tcPr>
          <w:p w14:paraId="48A7290A" w14:textId="77777777" w:rsidR="00253338" w:rsidRPr="002D2D88" w:rsidRDefault="00253338" w:rsidP="005820C7">
            <w:pPr>
              <w:pStyle w:val="TableText"/>
            </w:pPr>
            <w:r w:rsidRPr="002D2D88">
              <w:t>Ocean extent</w:t>
            </w:r>
          </w:p>
        </w:tc>
        <w:tc>
          <w:tcPr>
            <w:tcW w:w="6520" w:type="dxa"/>
          </w:tcPr>
          <w:p w14:paraId="4FDE5181" w14:textId="04A7C258" w:rsidR="00253338" w:rsidRPr="002D2D88" w:rsidRDefault="00253338" w:rsidP="005820C7">
            <w:pPr>
              <w:pStyle w:val="TableText"/>
              <w:cnfStyle w:val="000000000000" w:firstRow="0" w:lastRow="0" w:firstColumn="0" w:lastColumn="0" w:oddVBand="0" w:evenVBand="0" w:oddHBand="0" w:evenHBand="0" w:firstRowFirstColumn="0" w:firstRowLastColumn="0" w:lastRowFirstColumn="0" w:lastRowLastColumn="0"/>
            </w:pPr>
            <w:r w:rsidRPr="002D2D88">
              <w:t>Classifications and crosswalks of ecosystems and consideration of context</w:t>
            </w:r>
          </w:p>
        </w:tc>
      </w:tr>
      <w:tr w:rsidR="00253338" w:rsidRPr="00C23E72" w14:paraId="371DAE36" w14:textId="77777777" w:rsidTr="005820C7">
        <w:tc>
          <w:tcPr>
            <w:cnfStyle w:val="001000000000" w:firstRow="0" w:lastRow="0" w:firstColumn="1" w:lastColumn="0" w:oddVBand="0" w:evenVBand="0" w:oddHBand="0" w:evenHBand="0" w:firstRowFirstColumn="0" w:firstRowLastColumn="0" w:lastRowFirstColumn="0" w:lastRowLastColumn="0"/>
            <w:tcW w:w="2547" w:type="dxa"/>
          </w:tcPr>
          <w:p w14:paraId="0296FF1C" w14:textId="77777777" w:rsidR="00253338" w:rsidRPr="002D2D88" w:rsidRDefault="00253338" w:rsidP="005820C7">
            <w:pPr>
              <w:pStyle w:val="TableText"/>
            </w:pPr>
            <w:r w:rsidRPr="002D2D88">
              <w:t>Use</w:t>
            </w:r>
          </w:p>
        </w:tc>
        <w:tc>
          <w:tcPr>
            <w:tcW w:w="6520" w:type="dxa"/>
          </w:tcPr>
          <w:p w14:paraId="75C58F77" w14:textId="77777777" w:rsidR="00253338" w:rsidRPr="002D2D88" w:rsidRDefault="00253338" w:rsidP="005820C7">
            <w:pPr>
              <w:pStyle w:val="TableText"/>
              <w:cnfStyle w:val="000000000000" w:firstRow="0" w:lastRow="0" w:firstColumn="0" w:lastColumn="0" w:oddVBand="0" w:evenVBand="0" w:oddHBand="0" w:evenHBand="0" w:firstRowFirstColumn="0" w:firstRowLastColumn="0" w:lastRowFirstColumn="0" w:lastRowLastColumn="0"/>
            </w:pPr>
            <w:r w:rsidRPr="002D2D88">
              <w:t>Classifications and complementarity with extent</w:t>
            </w:r>
          </w:p>
        </w:tc>
      </w:tr>
      <w:tr w:rsidR="00253338" w:rsidRPr="00C23E72" w14:paraId="51F1333C" w14:textId="77777777" w:rsidTr="005820C7">
        <w:tc>
          <w:tcPr>
            <w:cnfStyle w:val="001000000000" w:firstRow="0" w:lastRow="0" w:firstColumn="1" w:lastColumn="0" w:oddVBand="0" w:evenVBand="0" w:oddHBand="0" w:evenHBand="0" w:firstRowFirstColumn="0" w:firstRowLastColumn="0" w:lastRowFirstColumn="0" w:lastRowLastColumn="0"/>
            <w:tcW w:w="2547" w:type="dxa"/>
          </w:tcPr>
          <w:p w14:paraId="08B12044" w14:textId="77777777" w:rsidR="00253338" w:rsidRPr="002D2D88" w:rsidRDefault="00253338" w:rsidP="005820C7">
            <w:pPr>
              <w:pStyle w:val="TableText"/>
            </w:pPr>
            <w:r w:rsidRPr="002D2D88">
              <w:t>Ocean condition</w:t>
            </w:r>
          </w:p>
        </w:tc>
        <w:tc>
          <w:tcPr>
            <w:tcW w:w="6520" w:type="dxa"/>
          </w:tcPr>
          <w:p w14:paraId="0E2F9198" w14:textId="77777777" w:rsidR="00253338" w:rsidRPr="002D2D88" w:rsidRDefault="00253338" w:rsidP="005820C7">
            <w:pPr>
              <w:pStyle w:val="TableText"/>
              <w:cnfStyle w:val="000000000000" w:firstRow="0" w:lastRow="0" w:firstColumn="0" w:lastColumn="0" w:oddVBand="0" w:evenVBand="0" w:oddHBand="0" w:evenHBand="0" w:firstRowFirstColumn="0" w:firstRowLastColumn="0" w:lastRowFirstColumn="0" w:lastRowLastColumn="0"/>
            </w:pPr>
            <w:r w:rsidRPr="002D2D88">
              <w:t>Reference periods and aggregation of condition measures</w:t>
            </w:r>
          </w:p>
        </w:tc>
      </w:tr>
      <w:tr w:rsidR="00253338" w:rsidRPr="00C23E72" w14:paraId="092FE3D9" w14:textId="77777777" w:rsidTr="005820C7">
        <w:tc>
          <w:tcPr>
            <w:cnfStyle w:val="001000000000" w:firstRow="0" w:lastRow="0" w:firstColumn="1" w:lastColumn="0" w:oddVBand="0" w:evenVBand="0" w:oddHBand="0" w:evenHBand="0" w:firstRowFirstColumn="0" w:firstRowLastColumn="0" w:lastRowFirstColumn="0" w:lastRowLastColumn="0"/>
            <w:tcW w:w="2547" w:type="dxa"/>
          </w:tcPr>
          <w:p w14:paraId="2D47556C" w14:textId="77777777" w:rsidR="00253338" w:rsidRPr="002D2D88" w:rsidRDefault="00253338" w:rsidP="005820C7">
            <w:pPr>
              <w:pStyle w:val="TableText"/>
            </w:pPr>
            <w:r w:rsidRPr="002D2D88">
              <w:t>Ocean Asset</w:t>
            </w:r>
          </w:p>
        </w:tc>
        <w:tc>
          <w:tcPr>
            <w:tcW w:w="6520" w:type="dxa"/>
          </w:tcPr>
          <w:p w14:paraId="24A4D4CC" w14:textId="77777777" w:rsidR="00253338" w:rsidRPr="002D2D88" w:rsidRDefault="00253338" w:rsidP="005820C7">
            <w:pPr>
              <w:pStyle w:val="TableText"/>
              <w:cnfStyle w:val="000000000000" w:firstRow="0" w:lastRow="0" w:firstColumn="0" w:lastColumn="0" w:oddVBand="0" w:evenVBand="0" w:oddHBand="0" w:evenHBand="0" w:firstRowFirstColumn="0" w:firstRowLastColumn="0" w:lastRowFirstColumn="0" w:lastRowLastColumn="0"/>
            </w:pPr>
            <w:r w:rsidRPr="002D2D88">
              <w:t>Measurement units</w:t>
            </w:r>
          </w:p>
          <w:p w14:paraId="6284514D" w14:textId="77777777" w:rsidR="00253338" w:rsidRPr="002D2D88" w:rsidRDefault="00253338" w:rsidP="005820C7">
            <w:pPr>
              <w:pStyle w:val="TableText"/>
              <w:cnfStyle w:val="000000000000" w:firstRow="0" w:lastRow="0" w:firstColumn="0" w:lastColumn="0" w:oddVBand="0" w:evenVBand="0" w:oddHBand="0" w:evenHBand="0" w:firstRowFirstColumn="0" w:firstRowLastColumn="0" w:lastRowFirstColumn="0" w:lastRowLastColumn="0"/>
            </w:pPr>
            <w:r w:rsidRPr="002D2D88">
              <w:t>Balancing of stocks and flows</w:t>
            </w:r>
          </w:p>
        </w:tc>
      </w:tr>
      <w:tr w:rsidR="00253338" w:rsidRPr="00C23E72" w14:paraId="72F7283C" w14:textId="77777777" w:rsidTr="005820C7">
        <w:tc>
          <w:tcPr>
            <w:cnfStyle w:val="001000000000" w:firstRow="0" w:lastRow="0" w:firstColumn="1" w:lastColumn="0" w:oddVBand="0" w:evenVBand="0" w:oddHBand="0" w:evenHBand="0" w:firstRowFirstColumn="0" w:firstRowLastColumn="0" w:lastRowFirstColumn="0" w:lastRowLastColumn="0"/>
            <w:tcW w:w="2547" w:type="dxa"/>
          </w:tcPr>
          <w:p w14:paraId="0D44AC64" w14:textId="77777777" w:rsidR="00253338" w:rsidRPr="002D2D88" w:rsidRDefault="00253338" w:rsidP="005820C7">
            <w:pPr>
              <w:pStyle w:val="TableText"/>
            </w:pPr>
            <w:r w:rsidRPr="002D2D88">
              <w:t>Ecosystem services (physical)</w:t>
            </w:r>
          </w:p>
        </w:tc>
        <w:tc>
          <w:tcPr>
            <w:tcW w:w="6520" w:type="dxa"/>
          </w:tcPr>
          <w:p w14:paraId="1E96206B" w14:textId="77777777" w:rsidR="00253338" w:rsidRPr="002D2D88" w:rsidRDefault="00253338" w:rsidP="005820C7">
            <w:pPr>
              <w:pStyle w:val="TableText"/>
              <w:cnfStyle w:val="000000000000" w:firstRow="0" w:lastRow="0" w:firstColumn="0" w:lastColumn="0" w:oddVBand="0" w:evenVBand="0" w:oddHBand="0" w:evenHBand="0" w:firstRowFirstColumn="0" w:firstRowLastColumn="0" w:lastRowFirstColumn="0" w:lastRowLastColumn="0"/>
            </w:pPr>
            <w:r w:rsidRPr="002D2D88">
              <w:t>Measurement units</w:t>
            </w:r>
          </w:p>
          <w:p w14:paraId="0066632B" w14:textId="77777777" w:rsidR="00253338" w:rsidRPr="002D2D88" w:rsidRDefault="00253338" w:rsidP="005820C7">
            <w:pPr>
              <w:pStyle w:val="TableText"/>
              <w:cnfStyle w:val="000000000000" w:firstRow="0" w:lastRow="0" w:firstColumn="0" w:lastColumn="0" w:oddVBand="0" w:evenVBand="0" w:oddHBand="0" w:evenHBand="0" w:firstRowFirstColumn="0" w:firstRowLastColumn="0" w:lastRowFirstColumn="0" w:lastRowLastColumn="0"/>
            </w:pPr>
            <w:r w:rsidRPr="002D2D88">
              <w:t>Balancing of supply and use</w:t>
            </w:r>
          </w:p>
        </w:tc>
      </w:tr>
      <w:tr w:rsidR="00253338" w:rsidRPr="00C23E72" w14:paraId="00B3D1EE" w14:textId="77777777" w:rsidTr="005820C7">
        <w:tc>
          <w:tcPr>
            <w:cnfStyle w:val="001000000000" w:firstRow="0" w:lastRow="0" w:firstColumn="1" w:lastColumn="0" w:oddVBand="0" w:evenVBand="0" w:oddHBand="0" w:evenHBand="0" w:firstRowFirstColumn="0" w:firstRowLastColumn="0" w:lastRowFirstColumn="0" w:lastRowLastColumn="0"/>
            <w:tcW w:w="2547" w:type="dxa"/>
          </w:tcPr>
          <w:p w14:paraId="0ECF67CF" w14:textId="77777777" w:rsidR="00253338" w:rsidRPr="002D2D88" w:rsidRDefault="00253338" w:rsidP="005820C7">
            <w:pPr>
              <w:pStyle w:val="TableText"/>
            </w:pPr>
            <w:r w:rsidRPr="002D2D88">
              <w:t>Ecosystem services (monetary)</w:t>
            </w:r>
          </w:p>
        </w:tc>
        <w:tc>
          <w:tcPr>
            <w:tcW w:w="6520" w:type="dxa"/>
          </w:tcPr>
          <w:p w14:paraId="45CE222D" w14:textId="32D74AB7" w:rsidR="00253338" w:rsidRPr="002D2D88" w:rsidRDefault="00253338" w:rsidP="005820C7">
            <w:pPr>
              <w:pStyle w:val="TableText"/>
              <w:cnfStyle w:val="000000000000" w:firstRow="0" w:lastRow="0" w:firstColumn="0" w:lastColumn="0" w:oddVBand="0" w:evenVBand="0" w:oddHBand="0" w:evenHBand="0" w:firstRowFirstColumn="0" w:firstRowLastColumn="0" w:lastRowFirstColumn="0" w:lastRowLastColumn="0"/>
            </w:pPr>
            <w:r w:rsidRPr="002D2D88">
              <w:t>Market prices</w:t>
            </w:r>
          </w:p>
          <w:p w14:paraId="1001F81C" w14:textId="0234ACB8" w:rsidR="00253338" w:rsidRPr="002D2D88" w:rsidRDefault="00253338" w:rsidP="005820C7">
            <w:pPr>
              <w:pStyle w:val="TableText"/>
              <w:cnfStyle w:val="000000000000" w:firstRow="0" w:lastRow="0" w:firstColumn="0" w:lastColumn="0" w:oddVBand="0" w:evenVBand="0" w:oddHBand="0" w:evenHBand="0" w:firstRowFirstColumn="0" w:firstRowLastColumn="0" w:lastRowFirstColumn="0" w:lastRowLastColumn="0"/>
            </w:pPr>
            <w:r w:rsidRPr="002D2D88">
              <w:t>Non-market prices reflect the preferences of those that use the service</w:t>
            </w:r>
          </w:p>
          <w:p w14:paraId="369802E5" w14:textId="77777777" w:rsidR="00253338" w:rsidRPr="002D2D88" w:rsidRDefault="00253338" w:rsidP="005820C7">
            <w:pPr>
              <w:pStyle w:val="TableText"/>
              <w:cnfStyle w:val="000000000000" w:firstRow="0" w:lastRow="0" w:firstColumn="0" w:lastColumn="0" w:oddVBand="0" w:evenVBand="0" w:oddHBand="0" w:evenHBand="0" w:firstRowFirstColumn="0" w:firstRowLastColumn="0" w:lastRowFirstColumn="0" w:lastRowLastColumn="0"/>
            </w:pPr>
            <w:r w:rsidRPr="002D2D88">
              <w:t>Balancing of supply and use</w:t>
            </w:r>
          </w:p>
        </w:tc>
      </w:tr>
    </w:tbl>
    <w:p w14:paraId="63FECE09" w14:textId="6532A15A" w:rsidR="00253338" w:rsidRDefault="00253338" w:rsidP="00681593">
      <w:pPr>
        <w:pStyle w:val="Heading2"/>
      </w:pPr>
      <w:bookmarkStart w:id="48" w:name="_Toc38880649"/>
      <w:bookmarkStart w:id="49" w:name="_Toc41063060"/>
      <w:bookmarkStart w:id="50" w:name="_Toc53758433"/>
      <w:r w:rsidRPr="00BA3044">
        <w:lastRenderedPageBreak/>
        <w:t xml:space="preserve">Geographe </w:t>
      </w:r>
      <w:r w:rsidR="001F676B">
        <w:t>B</w:t>
      </w:r>
      <w:r>
        <w:t xml:space="preserve">ay </w:t>
      </w:r>
      <w:r w:rsidR="00EF0074">
        <w:t>d</w:t>
      </w:r>
      <w:r>
        <w:t xml:space="preserve">ata </w:t>
      </w:r>
      <w:r w:rsidR="00EF0074">
        <w:t>a</w:t>
      </w:r>
      <w:r>
        <w:t>ssessment</w:t>
      </w:r>
      <w:bookmarkEnd w:id="48"/>
      <w:bookmarkEnd w:id="49"/>
      <w:bookmarkEnd w:id="50"/>
    </w:p>
    <w:p w14:paraId="41331C8D" w14:textId="1018DF99" w:rsidR="00253338" w:rsidRPr="00833128" w:rsidRDefault="00253338" w:rsidP="00253338">
      <w:bookmarkStart w:id="51" w:name="_Toc38880650"/>
      <w:r>
        <w:t>This section describes the results of the data collection process and summarises the information for the different components and subcomponents of the data collection framework (</w:t>
      </w:r>
      <w:r w:rsidR="00000508">
        <w:fldChar w:fldCharType="begin"/>
      </w:r>
      <w:r w:rsidR="00000508">
        <w:instrText xml:space="preserve"> REF _Ref38545926 </w:instrText>
      </w:r>
      <w:r w:rsidR="00000508">
        <w:fldChar w:fldCharType="separate"/>
      </w:r>
      <w:r w:rsidR="0076785B" w:rsidRPr="00B55335">
        <w:t xml:space="preserve">Table </w:t>
      </w:r>
      <w:r w:rsidR="0076785B">
        <w:rPr>
          <w:noProof/>
        </w:rPr>
        <w:t>2</w:t>
      </w:r>
      <w:r w:rsidR="00000508">
        <w:rPr>
          <w:noProof/>
        </w:rPr>
        <w:fldChar w:fldCharType="end"/>
      </w:r>
      <w:r>
        <w:t>)</w:t>
      </w:r>
      <w:r w:rsidR="00E17113">
        <w:t xml:space="preserve">. </w:t>
      </w:r>
      <w:r>
        <w:t>This broad framing can be used to assess gaps in data across Geographe Bay</w:t>
      </w:r>
      <w:r w:rsidR="00E17113">
        <w:t xml:space="preserve">. </w:t>
      </w:r>
      <w:r>
        <w:t>It provides an opportunity to assess other accounts that may be relevant to the project and provides reason why things are in or out of scope</w:t>
      </w:r>
      <w:r w:rsidR="00E17113">
        <w:t xml:space="preserve">. </w:t>
      </w:r>
      <w:r>
        <w:t>This section links to the data inventory by the unique codes that have been assigned during the inventory process (</w:t>
      </w:r>
      <w:r w:rsidR="00885BE7">
        <w:t>for example</w:t>
      </w:r>
      <w:r>
        <w:t xml:space="preserve"> OE_001).</w:t>
      </w:r>
    </w:p>
    <w:p w14:paraId="60DB3752" w14:textId="51A979B7" w:rsidR="00253338" w:rsidRPr="00FF6444" w:rsidRDefault="00253338" w:rsidP="00FF6444">
      <w:pPr>
        <w:pStyle w:val="Heading3"/>
      </w:pPr>
      <w:bookmarkStart w:id="52" w:name="_Toc41063061"/>
      <w:bookmarkStart w:id="53" w:name="_Toc53758434"/>
      <w:r w:rsidRPr="00FF6444">
        <w:t xml:space="preserve">Ocean </w:t>
      </w:r>
      <w:r w:rsidR="00EF0074">
        <w:t>e</w:t>
      </w:r>
      <w:r w:rsidRPr="00FF6444">
        <w:t>xtent</w:t>
      </w:r>
      <w:bookmarkEnd w:id="51"/>
      <w:bookmarkEnd w:id="52"/>
      <w:bookmarkEnd w:id="53"/>
    </w:p>
    <w:p w14:paraId="54E6266B" w14:textId="78D3AFD1" w:rsidR="00253338" w:rsidRPr="00FF6444" w:rsidRDefault="00253338" w:rsidP="00FF6444">
      <w:pPr>
        <w:pStyle w:val="Heading4"/>
      </w:pPr>
      <w:bookmarkStart w:id="54" w:name="_Toc38880651"/>
      <w:bookmarkStart w:id="55" w:name="_Toc41063062"/>
      <w:r w:rsidRPr="00FF6444">
        <w:t xml:space="preserve">Physical </w:t>
      </w:r>
      <w:r w:rsidR="00EF0074">
        <w:t>e</w:t>
      </w:r>
      <w:r w:rsidRPr="00FF6444">
        <w:t>xtent</w:t>
      </w:r>
      <w:bookmarkEnd w:id="54"/>
      <w:bookmarkEnd w:id="55"/>
    </w:p>
    <w:p w14:paraId="1C5CCAB6" w14:textId="29D024AB" w:rsidR="00253338" w:rsidRDefault="00253338" w:rsidP="00253338">
      <w:r>
        <w:t xml:space="preserve">Seventeen </w:t>
      </w:r>
      <w:r w:rsidRPr="00A75182">
        <w:t xml:space="preserve">entries were classified as Physical Extent, with </w:t>
      </w:r>
      <w:r>
        <w:t>ten</w:t>
      </w:r>
      <w:r w:rsidRPr="00A75182">
        <w:t xml:space="preserve"> of th</w:t>
      </w:r>
      <w:r>
        <w:t>e</w:t>
      </w:r>
      <w:r w:rsidRPr="00A75182">
        <w:t xml:space="preserve"> entries covering multiple sub-components</w:t>
      </w:r>
      <w:r w:rsidR="00E17113">
        <w:t xml:space="preserve">. </w:t>
      </w:r>
      <w:r w:rsidRPr="00A75182">
        <w:t>The Busselton Coastal Protection report (OE_005) covers the topic of coastline erosion in Geographe Bay, which is of fundamental importance given the industry, populations and ecosystems which depend on the productive coastal zone</w:t>
      </w:r>
      <w:r w:rsidR="00E17113">
        <w:t xml:space="preserve">. </w:t>
      </w:r>
      <w:r>
        <w:t>Coastal protection was not deemed to be a critical service provided by ecosystems in Geographe Marine Park due to the distance from the coastline and the depth of water</w:t>
      </w:r>
      <w:r w:rsidR="00E17113">
        <w:t xml:space="preserve">. </w:t>
      </w:r>
      <w:r w:rsidRPr="00A75182">
        <w:t>Bathymetry</w:t>
      </w:r>
      <w:r>
        <w:t xml:space="preserve"> (OE_013 and OE_014), morphology (OE_006) and physical oceanography (MUL_005) are covered by the inventory, providing a base information on the physical functioning of Geographe Bay</w:t>
      </w:r>
      <w:r w:rsidR="00E17113">
        <w:t xml:space="preserve">. </w:t>
      </w:r>
      <w:r>
        <w:t>Marine ecological studies, for example</w:t>
      </w:r>
      <w:r w:rsidR="00377AFF">
        <w:t xml:space="preserve"> </w:t>
      </w:r>
      <w:r w:rsidR="0041004E">
        <w:t>seagrass meadow</w:t>
      </w:r>
      <w:r w:rsidR="00377AFF">
        <w:t xml:space="preserve">s </w:t>
      </w:r>
      <w:r>
        <w:t>studies (see section 3.1.3), commonly include the physical parameters of the seabed and water column</w:t>
      </w:r>
      <w:r w:rsidR="00E17113">
        <w:t xml:space="preserve">. </w:t>
      </w:r>
      <w:r>
        <w:t>These studies generally include information on the quality of the vegetation (</w:t>
      </w:r>
      <w:r w:rsidR="00885BE7">
        <w:t>for example</w:t>
      </w:r>
      <w:r>
        <w:t xml:space="preserve"> substrate type, wave heights) and include some level of physical measurements at a local scale.</w:t>
      </w:r>
    </w:p>
    <w:p w14:paraId="2ED97AEA" w14:textId="0CDFC60E" w:rsidR="00253338" w:rsidRDefault="00253338" w:rsidP="00253338">
      <w:r>
        <w:t>Most p</w:t>
      </w:r>
      <w:r w:rsidRPr="00A75182">
        <w:t>hysical extent sources covered Geographe Bay’s full extent</w:t>
      </w:r>
      <w:r w:rsidR="00E17113">
        <w:t xml:space="preserve">. </w:t>
      </w:r>
      <w:r>
        <w:t>However,</w:t>
      </w:r>
      <w:r w:rsidRPr="00A75182">
        <w:t xml:space="preserve"> high-resolution bathymetry and morphology files only </w:t>
      </w:r>
      <w:r>
        <w:t>covered</w:t>
      </w:r>
      <w:r w:rsidRPr="00A75182">
        <w:t xml:space="preserve"> shallow waters (around 30 metres in depth)</w:t>
      </w:r>
      <w:r w:rsidR="00E17113">
        <w:t xml:space="preserve">. </w:t>
      </w:r>
      <w:r w:rsidRPr="00A75182">
        <w:t>Other reports</w:t>
      </w:r>
      <w:r>
        <w:t xml:space="preserve"> contained in the inventory </w:t>
      </w:r>
      <w:r w:rsidRPr="00A75182">
        <w:t>covered Geographe Bay, but the raw data was not available, only maps</w:t>
      </w:r>
      <w:r w:rsidR="00E17113">
        <w:t xml:space="preserve">. </w:t>
      </w:r>
      <w:r w:rsidRPr="00A75182">
        <w:t>The source data ranged from 1994 to 2020</w:t>
      </w:r>
      <w:r w:rsidR="00E17113">
        <w:t xml:space="preserve">. </w:t>
      </w:r>
      <w:r>
        <w:t>However,</w:t>
      </w:r>
      <w:r w:rsidRPr="00A75182">
        <w:t xml:space="preserve"> most data sets were from reports taken at a discrete moment in time and did not include </w:t>
      </w:r>
      <w:r>
        <w:t>follow up studies</w:t>
      </w:r>
      <w:r w:rsidR="00E17113">
        <w:t xml:space="preserve">. </w:t>
      </w:r>
      <w:r w:rsidRPr="00A75182">
        <w:t>Only the shallow water bathymetry and morphology data (OE_014) were of resolution suitable for assessment of Geographe Marine Park</w:t>
      </w:r>
      <w:r w:rsidR="00E17113">
        <w:t xml:space="preserve">. </w:t>
      </w:r>
      <w:r w:rsidRPr="00A75182">
        <w:t>All entries classified under Physical Extent are publicly available.</w:t>
      </w:r>
    </w:p>
    <w:p w14:paraId="684D31D5" w14:textId="44EFFE0C" w:rsidR="00253338" w:rsidRPr="001D7F93" w:rsidRDefault="00253338" w:rsidP="001D7F93">
      <w:pPr>
        <w:pStyle w:val="Heading4"/>
      </w:pPr>
      <w:bookmarkStart w:id="56" w:name="_Toc38880652"/>
      <w:bookmarkStart w:id="57" w:name="_Toc39851657"/>
      <w:bookmarkStart w:id="58" w:name="_Toc41063063"/>
      <w:r w:rsidRPr="001D7F93">
        <w:t xml:space="preserve">Institutional </w:t>
      </w:r>
      <w:r w:rsidR="00EF0074">
        <w:t>e</w:t>
      </w:r>
      <w:r w:rsidRPr="001D7F93">
        <w:t>xtent</w:t>
      </w:r>
      <w:bookmarkEnd w:id="56"/>
      <w:bookmarkEnd w:id="57"/>
      <w:bookmarkEnd w:id="58"/>
    </w:p>
    <w:p w14:paraId="747D9583" w14:textId="0088F271" w:rsidR="00253338" w:rsidRDefault="00253338" w:rsidP="00253338">
      <w:pPr>
        <w:rPr>
          <w:lang w:eastAsia="en-AU"/>
        </w:rPr>
      </w:pPr>
      <w:r w:rsidRPr="00200623">
        <w:rPr>
          <w:lang w:eastAsia="en-AU"/>
        </w:rPr>
        <w:t xml:space="preserve">Seven </w:t>
      </w:r>
      <w:r>
        <w:rPr>
          <w:lang w:eastAsia="en-AU"/>
        </w:rPr>
        <w:t>entries were classified as</w:t>
      </w:r>
      <w:r w:rsidRPr="00200623">
        <w:rPr>
          <w:lang w:eastAsia="en-AU"/>
        </w:rPr>
        <w:t xml:space="preserve"> Institutional Extent</w:t>
      </w:r>
      <w:r w:rsidR="00E17113">
        <w:rPr>
          <w:lang w:eastAsia="en-AU"/>
        </w:rPr>
        <w:t xml:space="preserve">. </w:t>
      </w:r>
      <w:r>
        <w:rPr>
          <w:lang w:eastAsia="en-AU"/>
        </w:rPr>
        <w:t>The report on the</w:t>
      </w:r>
      <w:r w:rsidRPr="00200623">
        <w:rPr>
          <w:lang w:eastAsia="en-AU"/>
        </w:rPr>
        <w:t xml:space="preserve"> </w:t>
      </w:r>
      <w:r w:rsidRPr="00200623">
        <w:t>South-West Marine Parks (OE_010</w:t>
      </w:r>
      <w:r>
        <w:t>)</w:t>
      </w:r>
      <w:r w:rsidRPr="00200623">
        <w:t xml:space="preserve"> </w:t>
      </w:r>
      <w:r>
        <w:rPr>
          <w:lang w:eastAsia="en-AU"/>
        </w:rPr>
        <w:t>was developed through a comprehensive body of work by the Commonwealth government</w:t>
      </w:r>
      <w:r w:rsidR="00E17113">
        <w:rPr>
          <w:lang w:eastAsia="en-AU"/>
        </w:rPr>
        <w:t xml:space="preserve">. </w:t>
      </w:r>
      <w:r>
        <w:t xml:space="preserve">A management plan for a ten-year period for the Ngari Capes Marine Park (OE_024) addresses many of the challenges that exist for </w:t>
      </w:r>
      <w:r w:rsidR="000368E0">
        <w:t>Geographe</w:t>
      </w:r>
      <w:r>
        <w:t xml:space="preserve"> Marine Park</w:t>
      </w:r>
      <w:r w:rsidR="00E17113">
        <w:t xml:space="preserve">. </w:t>
      </w:r>
      <w:r w:rsidRPr="00200623">
        <w:t>OE_</w:t>
      </w:r>
      <w:r>
        <w:t>019 provides the extent of Ngari Capes Marine Park.</w:t>
      </w:r>
    </w:p>
    <w:p w14:paraId="10DDBA54" w14:textId="7B78A1F8" w:rsidR="00253338" w:rsidRDefault="00253338" w:rsidP="00253338">
      <w:r w:rsidRPr="00200623">
        <w:t>Information on the Institutional Extent has wide spatial coverage</w:t>
      </w:r>
      <w:r>
        <w:t xml:space="preserve"> across </w:t>
      </w:r>
      <w:r w:rsidRPr="00200623">
        <w:t>Geographe Bay</w:t>
      </w:r>
      <w:r w:rsidR="00E17113">
        <w:t xml:space="preserve">. </w:t>
      </w:r>
      <w:r w:rsidRPr="00200623">
        <w:t>The Ngari Capes Marine Park extent and management zones have been formally gazetted and will not be updated until at least 2023</w:t>
      </w:r>
      <w:r w:rsidR="00E17113">
        <w:t xml:space="preserve">. </w:t>
      </w:r>
      <w:r>
        <w:t xml:space="preserve">The different zones that have been in place at Geographe Marine Park are mapped in two </w:t>
      </w:r>
      <w:r w:rsidRPr="000C58B0">
        <w:t>data entries</w:t>
      </w:r>
      <w:r>
        <w:t xml:space="preserve"> (</w:t>
      </w:r>
      <w:r w:rsidR="0053160D">
        <w:t>OE_018</w:t>
      </w:r>
      <w:r>
        <w:t xml:space="preserve"> and </w:t>
      </w:r>
      <w:r w:rsidR="0053160D">
        <w:t>OE_027</w:t>
      </w:r>
      <w:r>
        <w:t>)</w:t>
      </w:r>
      <w:r w:rsidR="00E17113">
        <w:t xml:space="preserve">. </w:t>
      </w:r>
      <w:r>
        <w:t>The entries are high quality as they have been mapped by Government agencies</w:t>
      </w:r>
      <w:r w:rsidR="00E17113">
        <w:t xml:space="preserve">. </w:t>
      </w:r>
      <w:r>
        <w:t>All entries for Institutional Extent were publicly available.</w:t>
      </w:r>
    </w:p>
    <w:p w14:paraId="2541E62F" w14:textId="6C753868" w:rsidR="00253338" w:rsidRPr="00544F6D" w:rsidRDefault="00253338" w:rsidP="00544F6D">
      <w:pPr>
        <w:pStyle w:val="Heading4"/>
      </w:pPr>
      <w:bookmarkStart w:id="59" w:name="_Toc38880653"/>
      <w:bookmarkStart w:id="60" w:name="_Toc39851658"/>
      <w:bookmarkStart w:id="61" w:name="_Toc41063064"/>
      <w:r w:rsidRPr="00544F6D">
        <w:lastRenderedPageBreak/>
        <w:t xml:space="preserve">Ecosystem </w:t>
      </w:r>
      <w:r w:rsidR="00EF0074">
        <w:t>e</w:t>
      </w:r>
      <w:r w:rsidRPr="00544F6D">
        <w:t>xtent</w:t>
      </w:r>
      <w:bookmarkEnd w:id="59"/>
      <w:bookmarkEnd w:id="60"/>
      <w:bookmarkEnd w:id="61"/>
    </w:p>
    <w:p w14:paraId="6C285F5B" w14:textId="5B62F56E" w:rsidR="00253338" w:rsidRDefault="00253338" w:rsidP="00253338">
      <w:r>
        <w:rPr>
          <w:lang w:eastAsia="en-AU"/>
        </w:rPr>
        <w:t>Twenty-seven entries contain information on Ecosystem Extent</w:t>
      </w:r>
      <w:r w:rsidR="00E17113">
        <w:rPr>
          <w:lang w:eastAsia="en-AU"/>
        </w:rPr>
        <w:t xml:space="preserve">. </w:t>
      </w:r>
      <w:r>
        <w:rPr>
          <w:lang w:eastAsia="en-AU"/>
        </w:rPr>
        <w:t>These were primarily studies drawn from Commonwealth databases covering topics of</w:t>
      </w:r>
      <w:r w:rsidR="00377AFF">
        <w:rPr>
          <w:lang w:eastAsia="en-AU"/>
        </w:rPr>
        <w:t xml:space="preserve"> </w:t>
      </w:r>
      <w:r w:rsidR="0041004E">
        <w:rPr>
          <w:lang w:eastAsia="en-AU"/>
        </w:rPr>
        <w:t>seagrass meadow</w:t>
      </w:r>
      <w:r w:rsidR="00377AFF">
        <w:rPr>
          <w:lang w:eastAsia="en-AU"/>
        </w:rPr>
        <w:t xml:space="preserve">s </w:t>
      </w:r>
      <w:r>
        <w:rPr>
          <w:lang w:eastAsia="en-AU"/>
        </w:rPr>
        <w:t xml:space="preserve">and </w:t>
      </w:r>
      <w:r w:rsidR="0041004E">
        <w:rPr>
          <w:lang w:eastAsia="en-AU"/>
        </w:rPr>
        <w:t>rocky reef</w:t>
      </w:r>
      <w:r>
        <w:rPr>
          <w:lang w:eastAsia="en-AU"/>
        </w:rPr>
        <w:t xml:space="preserve"> cover and quality, fisheries, and species diversity indices</w:t>
      </w:r>
      <w:r w:rsidR="00E17113">
        <w:rPr>
          <w:lang w:eastAsia="en-AU"/>
        </w:rPr>
        <w:t xml:space="preserve">. </w:t>
      </w:r>
      <w:r>
        <w:t>Much of the research conducted to date in Geographe Bay focuses on either</w:t>
      </w:r>
      <w:r w:rsidR="00377AFF">
        <w:t xml:space="preserve"> </w:t>
      </w:r>
      <w:r w:rsidR="0041004E">
        <w:t>seagrass meadow</w:t>
      </w:r>
      <w:r w:rsidR="00377AFF">
        <w:t xml:space="preserve">s </w:t>
      </w:r>
      <w:r>
        <w:t>health or fisheries, which potentially biases the record towards these topics.</w:t>
      </w:r>
    </w:p>
    <w:p w14:paraId="63DF0E6F" w14:textId="7B171DFB" w:rsidR="00253338" w:rsidRDefault="00253338" w:rsidP="00253338">
      <w:r>
        <w:t>Thirteen entries were classified as Ecosystem Extent with an additional fourteen data entries overlapping with other sub-components</w:t>
      </w:r>
      <w:r w:rsidR="00E17113">
        <w:t xml:space="preserve">. </w:t>
      </w:r>
      <w:r>
        <w:t xml:space="preserve">Important ecosystem data can be </w:t>
      </w:r>
      <w:r w:rsidRPr="00492B67">
        <w:t>drawn from reports</w:t>
      </w:r>
      <w:r>
        <w:t xml:space="preserve"> which show the change in</w:t>
      </w:r>
      <w:r w:rsidR="00377AFF">
        <w:t xml:space="preserve"> </w:t>
      </w:r>
      <w:r w:rsidR="0041004E">
        <w:t>seagrass meadow</w:t>
      </w:r>
      <w:r w:rsidR="00377AFF">
        <w:t xml:space="preserve">s </w:t>
      </w:r>
      <w:r>
        <w:t>cover between 2004 and 2007 in the coastal waters of Geographe Bay (OE_001)</w:t>
      </w:r>
      <w:r w:rsidR="00E17113">
        <w:t xml:space="preserve">. </w:t>
      </w:r>
      <w:r>
        <w:t>Qualitative inferences can be made from</w:t>
      </w:r>
      <w:r w:rsidR="00377AFF">
        <w:t xml:space="preserve"> </w:t>
      </w:r>
      <w:r w:rsidR="0041004E">
        <w:t>seagrass meadow</w:t>
      </w:r>
      <w:r w:rsidR="00377AFF">
        <w:t xml:space="preserve">s </w:t>
      </w:r>
      <w:r>
        <w:t>presence around the Australian Coastline</w:t>
      </w:r>
      <w:r w:rsidR="00E17113">
        <w:t xml:space="preserve">. </w:t>
      </w:r>
      <w:r>
        <w:t xml:space="preserve">These include </w:t>
      </w:r>
      <w:r w:rsidRPr="00492B67">
        <w:t>high quality geospatial data created by the</w:t>
      </w:r>
      <w:r>
        <w:t xml:space="preserve"> Department of Parks and Wildlife (OE_004)</w:t>
      </w:r>
      <w:r w:rsidR="00E17113">
        <w:t xml:space="preserve">. </w:t>
      </w:r>
      <w:r>
        <w:t xml:space="preserve">Additional ecosystem data were found </w:t>
      </w:r>
      <w:r w:rsidRPr="00A50413">
        <w:t xml:space="preserve">for </w:t>
      </w:r>
      <w:r w:rsidR="0041004E">
        <w:t>rocky reef</w:t>
      </w:r>
      <w:r w:rsidRPr="00A50413">
        <w:t>s on the Australian continental shelf: one is Geospatial data of biota in specific areas in Western Australia (OE_016); one is Geospatial data of Australian species of national environmental significance (OE_020); and the final entry is Geospatial data of biologically important areas of regionally significant marine species (OE_021).</w:t>
      </w:r>
    </w:p>
    <w:p w14:paraId="7F399335" w14:textId="59416B5D" w:rsidR="00253338" w:rsidRDefault="00253338" w:rsidP="00253338">
      <w:r w:rsidRPr="00A50413">
        <w:t xml:space="preserve">Of the </w:t>
      </w:r>
      <w:r>
        <w:t>eleven</w:t>
      </w:r>
      <w:r w:rsidRPr="00A50413">
        <w:t xml:space="preserve"> entries where ecosystem extent was not the focus but still relevant, two entries reported and mapped the broadscale benthic habitats of the Ngari Capes Marine Park (Mul_001 and Mul_002), one entry was a report detailing the benchmarks of</w:t>
      </w:r>
      <w:r w:rsidR="00377AFF">
        <w:t xml:space="preserve"> </w:t>
      </w:r>
      <w:r w:rsidR="0041004E">
        <w:t>seagrass meadow</w:t>
      </w:r>
      <w:r w:rsidR="00377AFF">
        <w:t xml:space="preserve">s </w:t>
      </w:r>
      <w:r w:rsidRPr="00A50413">
        <w:t>communities and water quality (Mul_003) and another detailed the modelling of</w:t>
      </w:r>
      <w:r w:rsidR="00377AFF">
        <w:t xml:space="preserve"> </w:t>
      </w:r>
      <w:r w:rsidR="0041004E">
        <w:t>seagrass meadow</w:t>
      </w:r>
      <w:r w:rsidR="00377AFF">
        <w:t xml:space="preserve">s </w:t>
      </w:r>
      <w:r w:rsidRPr="00A50413">
        <w:t>wrack dynamics in Geographe Bay (Mul_004)</w:t>
      </w:r>
      <w:r w:rsidR="00E17113">
        <w:t xml:space="preserve">. </w:t>
      </w:r>
      <w:r w:rsidRPr="00A50413">
        <w:t>Three entries were fisheries reports pertaining to the economically important rock-lobster fishery, which included benthic habitat maps (Mul_025, Mul_026 and Mul_027).</w:t>
      </w:r>
    </w:p>
    <w:p w14:paraId="5ED1651E" w14:textId="2F24AA88" w:rsidR="00253338" w:rsidRDefault="00253338" w:rsidP="00253338">
      <w:r>
        <w:t xml:space="preserve">Additional </w:t>
      </w:r>
      <w:r w:rsidRPr="00A50413">
        <w:t>ecosystem mapping data covered the entire South-west Marine Region, which included ecosystem information and maps, one data entry was a GIS file which mapped the extent and density of</w:t>
      </w:r>
      <w:r w:rsidR="00377AFF">
        <w:t xml:space="preserve"> </w:t>
      </w:r>
      <w:r w:rsidR="0041004E">
        <w:t>seagrass meadow</w:t>
      </w:r>
      <w:r w:rsidR="00377AFF">
        <w:t xml:space="preserve">s </w:t>
      </w:r>
      <w:r w:rsidRPr="00A50413">
        <w:t xml:space="preserve">in the </w:t>
      </w:r>
      <w:proofErr w:type="spellStart"/>
      <w:r w:rsidRPr="00A50413">
        <w:t>Leschenault</w:t>
      </w:r>
      <w:proofErr w:type="spellEnd"/>
      <w:r w:rsidRPr="00A50413">
        <w:t xml:space="preserve"> Inlet (Mul_034)</w:t>
      </w:r>
      <w:r w:rsidR="00E17113">
        <w:t xml:space="preserve">. </w:t>
      </w:r>
      <w:r w:rsidRPr="00A50413">
        <w:t>Two BRUV datasets which were used to create point data of benthic habitat extent were also included</w:t>
      </w:r>
      <w:r w:rsidR="00E17113">
        <w:t xml:space="preserve">. </w:t>
      </w:r>
      <w:r w:rsidRPr="00A50413">
        <w:t>One dataset was outside the marine park in the shallow waters of Geographe Bay (Mul_035) while the other was inside Geographe Marine Park (Mul_036)</w:t>
      </w:r>
      <w:r w:rsidR="00E17113">
        <w:t xml:space="preserve">. </w:t>
      </w:r>
      <w:r w:rsidRPr="00A50413">
        <w:t>The final dataset was</w:t>
      </w:r>
      <w:r w:rsidR="00377AFF">
        <w:t xml:space="preserve"> </w:t>
      </w:r>
      <w:r w:rsidR="0041004E">
        <w:t>seagrass meadow</w:t>
      </w:r>
      <w:r w:rsidR="00377AFF">
        <w:t xml:space="preserve">s </w:t>
      </w:r>
      <w:r w:rsidRPr="00A50413">
        <w:t xml:space="preserve">shoot density at </w:t>
      </w:r>
      <w:r>
        <w:t>seven</w:t>
      </w:r>
      <w:r w:rsidRPr="00A50413">
        <w:t xml:space="preserve"> locations in coastal waters of Geographe Bay from 2012 to 2020 (Mul_037).</w:t>
      </w:r>
    </w:p>
    <w:p w14:paraId="22211C52" w14:textId="7AC8530D" w:rsidR="00253338" w:rsidRDefault="00253338" w:rsidP="00253338">
      <w:r w:rsidRPr="000C58B0">
        <w:t xml:space="preserve">Information on ecosystem extent varies in </w:t>
      </w:r>
      <w:r>
        <w:t xml:space="preserve">coverage and </w:t>
      </w:r>
      <w:r w:rsidRPr="000C58B0">
        <w:t>spatial resolution across Geographe Bay</w:t>
      </w:r>
      <w:r w:rsidR="00E17113">
        <w:t xml:space="preserve">. </w:t>
      </w:r>
      <w:r w:rsidR="0041004E">
        <w:t>seagrass meadow</w:t>
      </w:r>
      <w:r>
        <w:t xml:space="preserve"> presence has been mapped extensively in shallow waters, including the </w:t>
      </w:r>
      <w:proofErr w:type="spellStart"/>
      <w:r>
        <w:t>Leschenault</w:t>
      </w:r>
      <w:proofErr w:type="spellEnd"/>
      <w:r>
        <w:t xml:space="preserve"> Inlet</w:t>
      </w:r>
      <w:r w:rsidR="00E17113">
        <w:t xml:space="preserve">. </w:t>
      </w:r>
      <w:r>
        <w:t>High-resolution GIS data is restricted to half of the Geographe Bay – Ngari Capes Marine Park section</w:t>
      </w:r>
      <w:r w:rsidR="00E17113">
        <w:t xml:space="preserve">. </w:t>
      </w:r>
      <w:r>
        <w:t>Very little mapping has been done in the deeper waters of Geographe Bay and publicly available data on the mapping is difficult to find</w:t>
      </w:r>
      <w:r w:rsidR="00E17113">
        <w:t xml:space="preserve">. </w:t>
      </w:r>
      <w:r>
        <w:t>One study in 2016 by National Environmental Research Program (now known as NESP) produced point data of benthic habitat extent and</w:t>
      </w:r>
      <w:r w:rsidR="00377AFF">
        <w:t xml:space="preserve"> </w:t>
      </w:r>
      <w:r w:rsidR="0041004E">
        <w:t>seagrass meadow</w:t>
      </w:r>
      <w:r w:rsidR="00377AFF">
        <w:t xml:space="preserve">s </w:t>
      </w:r>
      <w:r>
        <w:t>coverage within Geographe Marine Park (Mul_028)</w:t>
      </w:r>
      <w:r w:rsidR="00E17113">
        <w:t xml:space="preserve">. </w:t>
      </w:r>
      <w:r>
        <w:t>This data is not publicly available but was supplied privately</w:t>
      </w:r>
      <w:r w:rsidR="00E17113">
        <w:t xml:space="preserve">. </w:t>
      </w:r>
      <w:r>
        <w:t>Ecosystem Extent entries ranged from 2000 to 2019</w:t>
      </w:r>
      <w:r w:rsidR="00E17113">
        <w:t xml:space="preserve">. </w:t>
      </w:r>
      <w:r>
        <w:t>Most GIS data has been updated and reports are based on localised studies at one point in time.</w:t>
      </w:r>
    </w:p>
    <w:p w14:paraId="6B484942" w14:textId="77777777" w:rsidR="00253338" w:rsidRPr="00544F6D" w:rsidRDefault="00253338" w:rsidP="00544F6D">
      <w:pPr>
        <w:pStyle w:val="Heading4"/>
      </w:pPr>
      <w:bookmarkStart w:id="62" w:name="_Toc38880654"/>
      <w:bookmarkStart w:id="63" w:name="_Toc39851659"/>
      <w:bookmarkStart w:id="64" w:name="_Toc41063065"/>
      <w:r w:rsidRPr="00544F6D">
        <w:t>Context</w:t>
      </w:r>
      <w:bookmarkEnd w:id="62"/>
      <w:bookmarkEnd w:id="63"/>
      <w:bookmarkEnd w:id="64"/>
    </w:p>
    <w:p w14:paraId="4F2F5027" w14:textId="77777777" w:rsidR="00253338" w:rsidRDefault="00253338" w:rsidP="00253338">
      <w:r w:rsidRPr="00F56562">
        <w:rPr>
          <w:rFonts w:cs="Calibri"/>
        </w:rPr>
        <w:t>Three entries focussed on context only: the ecological aspects of the Vasse-Winecup Wetlands Ramsar Site located on the coastline of Geographe Bay (OE_009);</w:t>
      </w:r>
      <w:r w:rsidRPr="00F56562">
        <w:t xml:space="preserve"> a database of navigable water </w:t>
      </w:r>
      <w:r w:rsidRPr="00F56562">
        <w:lastRenderedPageBreak/>
        <w:t>regulation areas in Western Australia including Geographe Bay (OE_015); and geospatial data of Australian Coastal Waterways Geomorphic Habitat which included Geographe Bay (OE_017).</w:t>
      </w:r>
    </w:p>
    <w:p w14:paraId="6522C6A7" w14:textId="08ADEAAC" w:rsidR="00253338" w:rsidRDefault="00253338" w:rsidP="00253338">
      <w:r>
        <w:t>Four additional entries contain relevant contextual information</w:t>
      </w:r>
      <w:r w:rsidR="00E17113">
        <w:t xml:space="preserve">. </w:t>
      </w:r>
      <w:r>
        <w:t xml:space="preserve">This included an </w:t>
      </w:r>
      <w:r w:rsidRPr="00F56562">
        <w:t>overview</w:t>
      </w:r>
      <w:r>
        <w:t xml:space="preserve"> of National Environmental Research Program Marine Hub survey methodology within the Geographe Bay Commonwealth Marine Reserve (Mul_028)</w:t>
      </w:r>
      <w:r w:rsidR="00E17113">
        <w:t xml:space="preserve">. </w:t>
      </w:r>
      <w:r>
        <w:t xml:space="preserve">The Australian Exposure Information </w:t>
      </w:r>
      <w:r w:rsidRPr="00F56562">
        <w:t>Platform</w:t>
      </w:r>
      <w:r>
        <w:t xml:space="preserve"> (AEIP) (Mul_033) provides information on building, </w:t>
      </w:r>
      <w:r w:rsidR="007A5681">
        <w:t>businesses,</w:t>
      </w:r>
      <w:r>
        <w:t xml:space="preserve"> and people; public facilities and infrastructure assets; agricultural commodities, and environmental holdings within the Geographe Bay region.</w:t>
      </w:r>
    </w:p>
    <w:p w14:paraId="022BD062" w14:textId="2828A6F1" w:rsidR="00253338" w:rsidRPr="00544F6D" w:rsidRDefault="00930154" w:rsidP="00544F6D">
      <w:pPr>
        <w:pStyle w:val="Heading3"/>
      </w:pPr>
      <w:bookmarkStart w:id="65" w:name="_Toc38880655"/>
      <w:bookmarkStart w:id="66" w:name="_Toc39851660"/>
      <w:bookmarkStart w:id="67" w:name="_Toc41063066"/>
      <w:bookmarkStart w:id="68" w:name="_Toc53758435"/>
      <w:r>
        <w:t xml:space="preserve">Ocean </w:t>
      </w:r>
      <w:r w:rsidR="00EF0074">
        <w:t>u</w:t>
      </w:r>
      <w:r w:rsidR="00253338" w:rsidRPr="00544F6D">
        <w:t>se</w:t>
      </w:r>
      <w:bookmarkEnd w:id="65"/>
      <w:bookmarkEnd w:id="66"/>
      <w:bookmarkEnd w:id="67"/>
      <w:r w:rsidR="00D21264">
        <w:t xml:space="preserve"> (designated)</w:t>
      </w:r>
      <w:bookmarkEnd w:id="68"/>
    </w:p>
    <w:p w14:paraId="7095B55A" w14:textId="7BB80F4B" w:rsidR="00253338" w:rsidRDefault="00253338" w:rsidP="00253338">
      <w:r>
        <w:t>Aquaculture sites in Western Australia are also presented along with the previously mentioned commercial fishing zones</w:t>
      </w:r>
      <w:r w:rsidR="00E17113">
        <w:t xml:space="preserve">. </w:t>
      </w:r>
      <w:r>
        <w:t>The Exposure Report generated from the Australian Exposure Information Platform, present a wide range of census data such as populations, area and value of agricultural land, primary industries and many other features relevant to the mapping of building, businesses and people; public facilities and infrastructure assets; agricultural commodities, and environmental holdings within the region.</w:t>
      </w:r>
    </w:p>
    <w:p w14:paraId="3A5B2074" w14:textId="55271B31" w:rsidR="00253338" w:rsidRDefault="00253338" w:rsidP="00253338">
      <w:r w:rsidRPr="00B854BB">
        <w:t>The spatial specificity of data related to the use of Geographe Bay is variable but there are examples of fine level information</w:t>
      </w:r>
      <w:r>
        <w:t xml:space="preserve"> (</w:t>
      </w:r>
      <w:r w:rsidR="00885BE7">
        <w:t>for example</w:t>
      </w:r>
      <w:r>
        <w:t xml:space="preserve"> AMSA)</w:t>
      </w:r>
      <w:r w:rsidR="00E17113">
        <w:t xml:space="preserve">. </w:t>
      </w:r>
      <w:r w:rsidRPr="00B854BB">
        <w:t>Many data entries contained reports which only summarised and mapped results with no raw data</w:t>
      </w:r>
      <w:r w:rsidR="00E17113">
        <w:t xml:space="preserve">. </w:t>
      </w:r>
      <w:r>
        <w:t>Entries for this sub-component ranged from 1979 to 2020</w:t>
      </w:r>
      <w:r w:rsidR="00E17113">
        <w:t xml:space="preserve">. </w:t>
      </w:r>
      <w:r>
        <w:t>Most datasets were based on discrete studies at one moment in time.</w:t>
      </w:r>
    </w:p>
    <w:p w14:paraId="54F8C533" w14:textId="208CF29A" w:rsidR="00253338" w:rsidRPr="00544F6D" w:rsidRDefault="00253338" w:rsidP="00544F6D">
      <w:pPr>
        <w:pStyle w:val="Heading3"/>
      </w:pPr>
      <w:bookmarkStart w:id="69" w:name="_Toc38880656"/>
      <w:bookmarkStart w:id="70" w:name="_Toc39851661"/>
      <w:bookmarkStart w:id="71" w:name="_Toc41063067"/>
      <w:bookmarkStart w:id="72" w:name="_Toc53758436"/>
      <w:r w:rsidRPr="00544F6D">
        <w:t xml:space="preserve">Ocean </w:t>
      </w:r>
      <w:r w:rsidR="00EF0074">
        <w:t>c</w:t>
      </w:r>
      <w:r w:rsidRPr="00544F6D">
        <w:t>ondition</w:t>
      </w:r>
      <w:bookmarkEnd w:id="69"/>
      <w:bookmarkEnd w:id="70"/>
      <w:bookmarkEnd w:id="71"/>
      <w:bookmarkEnd w:id="72"/>
      <w:r w:rsidRPr="00544F6D">
        <w:t xml:space="preserve"> </w:t>
      </w:r>
    </w:p>
    <w:p w14:paraId="66B2252B" w14:textId="76DCB5A5" w:rsidR="00253338" w:rsidRPr="00544F6D" w:rsidRDefault="00253338" w:rsidP="00544F6D">
      <w:pPr>
        <w:pStyle w:val="Heading4"/>
      </w:pPr>
      <w:bookmarkStart w:id="73" w:name="_Toc38880657"/>
      <w:bookmarkStart w:id="74" w:name="_Toc39851662"/>
      <w:bookmarkStart w:id="75" w:name="_Toc41063068"/>
      <w:r w:rsidRPr="00544F6D">
        <w:t xml:space="preserve">Physical </w:t>
      </w:r>
      <w:r w:rsidR="00EF0074">
        <w:t>c</w:t>
      </w:r>
      <w:r w:rsidRPr="00544F6D">
        <w:t>haracteristics</w:t>
      </w:r>
      <w:bookmarkEnd w:id="73"/>
      <w:bookmarkEnd w:id="74"/>
      <w:bookmarkEnd w:id="75"/>
      <w:r w:rsidRPr="00544F6D">
        <w:t xml:space="preserve"> </w:t>
      </w:r>
    </w:p>
    <w:p w14:paraId="5B48D52F" w14:textId="45998CCA" w:rsidR="00253338" w:rsidRDefault="00253338" w:rsidP="00253338">
      <w:pPr>
        <w:rPr>
          <w:rFonts w:cs="Times New Roman"/>
        </w:rPr>
      </w:pPr>
      <w:r>
        <w:rPr>
          <w:lang w:eastAsia="en-AU"/>
        </w:rPr>
        <w:t xml:space="preserve">Twelve </w:t>
      </w:r>
      <w:r w:rsidRPr="002D0A7D">
        <w:rPr>
          <w:lang w:eastAsia="en-AU"/>
        </w:rPr>
        <w:t>entries relate to physical characteristics of ocean condition, with six of these sources overlapping with other components</w:t>
      </w:r>
      <w:r w:rsidR="00E17113">
        <w:rPr>
          <w:lang w:eastAsia="en-AU"/>
        </w:rPr>
        <w:t xml:space="preserve">. </w:t>
      </w:r>
      <w:r w:rsidRPr="002D0A7D">
        <w:rPr>
          <w:lang w:eastAsia="en-AU"/>
        </w:rPr>
        <w:t>This is not surprising given the link this component has with, for example, the Ocean Extent – Ecosystem component</w:t>
      </w:r>
      <w:r w:rsidR="00E17113">
        <w:rPr>
          <w:lang w:eastAsia="en-AU"/>
        </w:rPr>
        <w:t xml:space="preserve">. </w:t>
      </w:r>
      <w:r w:rsidRPr="002D0A7D">
        <w:rPr>
          <w:lang w:eastAsia="en-AU"/>
        </w:rPr>
        <w:t xml:space="preserve">These data sources were primarily </w:t>
      </w:r>
      <w:r w:rsidRPr="002D0A7D">
        <w:t>scientific reports</w:t>
      </w:r>
      <w:r w:rsidRPr="002D0A7D">
        <w:rPr>
          <w:lang w:eastAsia="en-AU"/>
        </w:rPr>
        <w:t xml:space="preserve"> which cover the</w:t>
      </w:r>
      <w:r w:rsidR="00377AFF">
        <w:rPr>
          <w:lang w:eastAsia="en-AU"/>
        </w:rPr>
        <w:t xml:space="preserve"> </w:t>
      </w:r>
      <w:r w:rsidR="0041004E">
        <w:rPr>
          <w:lang w:eastAsia="en-AU"/>
        </w:rPr>
        <w:t>seagrass meadow</w:t>
      </w:r>
      <w:r w:rsidR="00377AFF">
        <w:rPr>
          <w:lang w:eastAsia="en-AU"/>
        </w:rPr>
        <w:t xml:space="preserve">s </w:t>
      </w:r>
      <w:r w:rsidRPr="002D0A7D">
        <w:rPr>
          <w:lang w:eastAsia="en-AU"/>
        </w:rPr>
        <w:t xml:space="preserve">ecology of Geographe Bay, along with The Busselton </w:t>
      </w:r>
      <w:r w:rsidRPr="002D0A7D">
        <w:t>Jetty Temperature Dataset (OC_011) and the MARVL3 t</w:t>
      </w:r>
      <w:r w:rsidRPr="002D0A7D">
        <w:rPr>
          <w:lang w:eastAsia="en-AU"/>
        </w:rPr>
        <w:t>emperature and salinity dataset (OC_013) which included sites in Geographe Bay</w:t>
      </w:r>
      <w:r w:rsidR="00E17113">
        <w:rPr>
          <w:lang w:eastAsia="en-AU"/>
        </w:rPr>
        <w:t xml:space="preserve">. </w:t>
      </w:r>
      <w:r w:rsidRPr="002D0A7D">
        <w:rPr>
          <w:lang w:eastAsia="en-AU"/>
        </w:rPr>
        <w:t xml:space="preserve">Particular focus is given to the surveys conducted by the </w:t>
      </w:r>
      <w:r w:rsidRPr="002D0A7D">
        <w:t>Keep Watch group</w:t>
      </w:r>
      <w:r w:rsidRPr="002D0A7D">
        <w:rPr>
          <w:lang w:eastAsia="en-AU"/>
        </w:rPr>
        <w:t xml:space="preserve"> (OC_002 and OC_003) and a collection of university and government published</w:t>
      </w:r>
      <w:r w:rsidR="00377AFF">
        <w:rPr>
          <w:lang w:eastAsia="en-AU"/>
        </w:rPr>
        <w:t xml:space="preserve"> </w:t>
      </w:r>
      <w:r w:rsidR="0041004E">
        <w:rPr>
          <w:lang w:eastAsia="en-AU"/>
        </w:rPr>
        <w:t>seagrass meadow</w:t>
      </w:r>
      <w:r w:rsidR="00377AFF">
        <w:rPr>
          <w:lang w:eastAsia="en-AU"/>
        </w:rPr>
        <w:t xml:space="preserve">s </w:t>
      </w:r>
      <w:r w:rsidRPr="002D0A7D">
        <w:rPr>
          <w:lang w:eastAsia="en-AU"/>
        </w:rPr>
        <w:t>s</w:t>
      </w:r>
      <w:r w:rsidRPr="002D0A7D">
        <w:t>tudies</w:t>
      </w:r>
      <w:r w:rsidRPr="002D0A7D">
        <w:rPr>
          <w:lang w:eastAsia="en-AU"/>
        </w:rPr>
        <w:t xml:space="preserve"> in recent years</w:t>
      </w:r>
      <w:r w:rsidR="00E17113">
        <w:rPr>
          <w:lang w:eastAsia="en-AU"/>
        </w:rPr>
        <w:t xml:space="preserve">. </w:t>
      </w:r>
      <w:r w:rsidRPr="002D0A7D">
        <w:rPr>
          <w:lang w:eastAsia="en-AU"/>
        </w:rPr>
        <w:t xml:space="preserve">These have measured localised physical characteristics which may be interpretable to the assessment of </w:t>
      </w:r>
      <w:r w:rsidR="000368E0">
        <w:rPr>
          <w:lang w:eastAsia="en-AU"/>
        </w:rPr>
        <w:t xml:space="preserve">Geographe Marine Park </w:t>
      </w:r>
      <w:r w:rsidRPr="002D0A7D">
        <w:rPr>
          <w:lang w:eastAsia="en-AU"/>
        </w:rPr>
        <w:t xml:space="preserve">or add relevance to any inferences on climate change in </w:t>
      </w:r>
      <w:r w:rsidR="000368E0">
        <w:rPr>
          <w:lang w:eastAsia="en-AU"/>
        </w:rPr>
        <w:t>Geographe Marine Park</w:t>
      </w:r>
      <w:r w:rsidR="00E17113">
        <w:rPr>
          <w:lang w:eastAsia="en-AU"/>
        </w:rPr>
        <w:t xml:space="preserve">. </w:t>
      </w:r>
      <w:r w:rsidRPr="002D0A7D">
        <w:rPr>
          <w:lang w:eastAsia="en-AU"/>
        </w:rPr>
        <w:t xml:space="preserve">There is a significant </w:t>
      </w:r>
      <w:r w:rsidRPr="002D0A7D">
        <w:t>report</w:t>
      </w:r>
      <w:r w:rsidRPr="002D0A7D">
        <w:rPr>
          <w:lang w:eastAsia="en-AU"/>
        </w:rPr>
        <w:t xml:space="preserve"> on the Physical Oceanography of Geographe Bay published in 1994 (Mul_005)</w:t>
      </w:r>
      <w:r w:rsidR="00E17113">
        <w:rPr>
          <w:lang w:eastAsia="en-AU"/>
        </w:rPr>
        <w:t xml:space="preserve">. </w:t>
      </w:r>
      <w:r w:rsidRPr="002D0A7D">
        <w:rPr>
          <w:lang w:eastAsia="en-AU"/>
        </w:rPr>
        <w:t>While the data inputs may be considered old, these data do supply baseline information against which newer reports can be compared</w:t>
      </w:r>
      <w:r w:rsidR="00E17113">
        <w:rPr>
          <w:lang w:eastAsia="en-AU"/>
        </w:rPr>
        <w:t xml:space="preserve">. </w:t>
      </w:r>
      <w:r w:rsidRPr="002D0A7D">
        <w:rPr>
          <w:lang w:eastAsia="en-AU"/>
        </w:rPr>
        <w:t>Several of the sources are limited to state waters, but this information is still representative of</w:t>
      </w:r>
      <w:r w:rsidR="00377AFF">
        <w:rPr>
          <w:lang w:eastAsia="en-AU"/>
        </w:rPr>
        <w:t xml:space="preserve"> </w:t>
      </w:r>
      <w:r w:rsidR="0041004E">
        <w:rPr>
          <w:lang w:eastAsia="en-AU"/>
        </w:rPr>
        <w:t>seagrass meadow</w:t>
      </w:r>
      <w:r w:rsidR="00377AFF">
        <w:rPr>
          <w:lang w:eastAsia="en-AU"/>
        </w:rPr>
        <w:t xml:space="preserve">s </w:t>
      </w:r>
      <w:r w:rsidRPr="002D0A7D">
        <w:rPr>
          <w:lang w:eastAsia="en-AU"/>
        </w:rPr>
        <w:t>condition making them useful as supporting material.</w:t>
      </w:r>
    </w:p>
    <w:p w14:paraId="142761DD" w14:textId="62CC5AE9" w:rsidR="00253338" w:rsidRPr="000D7185" w:rsidRDefault="00253338" w:rsidP="000D7185">
      <w:pPr>
        <w:pStyle w:val="Heading4"/>
      </w:pPr>
      <w:bookmarkStart w:id="76" w:name="_Toc38880658"/>
      <w:bookmarkStart w:id="77" w:name="_Toc39851663"/>
      <w:bookmarkStart w:id="78" w:name="_Toc41063069"/>
      <w:r w:rsidRPr="000D7185">
        <w:t xml:space="preserve">Chemical </w:t>
      </w:r>
      <w:r w:rsidR="00EF0074">
        <w:t>c</w:t>
      </w:r>
      <w:r w:rsidRPr="000D7185">
        <w:t>haracteristics</w:t>
      </w:r>
      <w:bookmarkEnd w:id="76"/>
      <w:bookmarkEnd w:id="77"/>
      <w:bookmarkEnd w:id="78"/>
    </w:p>
    <w:p w14:paraId="45E22371" w14:textId="5E47F90F" w:rsidR="00253338" w:rsidRDefault="00253338" w:rsidP="00253338">
      <w:pPr>
        <w:rPr>
          <w:lang w:eastAsia="en-AU"/>
        </w:rPr>
      </w:pPr>
      <w:r>
        <w:rPr>
          <w:lang w:eastAsia="en-AU"/>
        </w:rPr>
        <w:t>Six entries relate to chemical characteristics of ocean condition</w:t>
      </w:r>
      <w:r w:rsidR="00E17113">
        <w:rPr>
          <w:lang w:eastAsia="en-AU"/>
        </w:rPr>
        <w:t xml:space="preserve">. </w:t>
      </w:r>
      <w:r w:rsidRPr="002D0A7D">
        <w:rPr>
          <w:lang w:eastAsia="en-AU"/>
        </w:rPr>
        <w:t>Two</w:t>
      </w:r>
      <w:r>
        <w:rPr>
          <w:lang w:eastAsia="en-AU"/>
        </w:rPr>
        <w:t xml:space="preserve"> of these sources were the surveys conducted by the Keep Watch group in recent years (OC_002 and OC_003)</w:t>
      </w:r>
      <w:r w:rsidR="00E17113">
        <w:rPr>
          <w:lang w:eastAsia="en-AU"/>
        </w:rPr>
        <w:t xml:space="preserve">. </w:t>
      </w:r>
      <w:r w:rsidR="001D4F10">
        <w:rPr>
          <w:lang w:eastAsia="en-AU"/>
        </w:rPr>
        <w:t>T</w:t>
      </w:r>
      <w:r>
        <w:rPr>
          <w:lang w:eastAsia="en-AU"/>
        </w:rPr>
        <w:t>hese sources where focussed on</w:t>
      </w:r>
      <w:r w:rsidR="00377AFF">
        <w:rPr>
          <w:lang w:eastAsia="en-AU"/>
        </w:rPr>
        <w:t xml:space="preserve"> </w:t>
      </w:r>
      <w:r w:rsidR="0041004E">
        <w:rPr>
          <w:lang w:eastAsia="en-AU"/>
        </w:rPr>
        <w:t>seagrass meadow</w:t>
      </w:r>
      <w:r w:rsidR="00377AFF">
        <w:rPr>
          <w:lang w:eastAsia="en-AU"/>
        </w:rPr>
        <w:t xml:space="preserve">s </w:t>
      </w:r>
      <w:r>
        <w:rPr>
          <w:lang w:eastAsia="en-AU"/>
        </w:rPr>
        <w:t>monitoring, but as is typical in this type of survey, additional measurements referencing the abiotic conditions at each site were taken</w:t>
      </w:r>
      <w:r w:rsidR="00E17113">
        <w:rPr>
          <w:lang w:eastAsia="en-AU"/>
        </w:rPr>
        <w:t xml:space="preserve">. </w:t>
      </w:r>
      <w:r>
        <w:rPr>
          <w:lang w:eastAsia="en-AU"/>
        </w:rPr>
        <w:t>Information about nutrients in the water column will be useful to this study.</w:t>
      </w:r>
    </w:p>
    <w:p w14:paraId="0F767CD2" w14:textId="369F06C2" w:rsidR="00253338" w:rsidRDefault="00253338" w:rsidP="00253338">
      <w:r>
        <w:rPr>
          <w:lang w:eastAsia="en-AU"/>
        </w:rPr>
        <w:lastRenderedPageBreak/>
        <w:t xml:space="preserve">The other two sources are for an older scientific paper about the status of shallow </w:t>
      </w:r>
      <w:r w:rsidR="0041004E">
        <w:rPr>
          <w:lang w:eastAsia="en-AU"/>
        </w:rPr>
        <w:t>seagrass meadow</w:t>
      </w:r>
      <w:r w:rsidR="005C2F29">
        <w:rPr>
          <w:lang w:eastAsia="en-AU"/>
        </w:rPr>
        <w:t>s</w:t>
      </w:r>
      <w:r>
        <w:rPr>
          <w:lang w:eastAsia="en-AU"/>
        </w:rPr>
        <w:t xml:space="preserve"> (OC_001) and an investigation on herbivory of fish common in</w:t>
      </w:r>
      <w:r w:rsidR="00377AFF">
        <w:rPr>
          <w:lang w:eastAsia="en-AU"/>
        </w:rPr>
        <w:t xml:space="preserve"> </w:t>
      </w:r>
      <w:r w:rsidR="0041004E">
        <w:rPr>
          <w:lang w:eastAsia="en-AU"/>
        </w:rPr>
        <w:t>seagrass meadow</w:t>
      </w:r>
      <w:r w:rsidR="00377AFF">
        <w:rPr>
          <w:lang w:eastAsia="en-AU"/>
        </w:rPr>
        <w:t xml:space="preserve">s </w:t>
      </w:r>
      <w:r>
        <w:rPr>
          <w:lang w:eastAsia="en-AU"/>
        </w:rPr>
        <w:t>habitats (OC_004)</w:t>
      </w:r>
      <w:r w:rsidR="00E17113">
        <w:rPr>
          <w:lang w:eastAsia="en-AU"/>
        </w:rPr>
        <w:t xml:space="preserve">. </w:t>
      </w:r>
      <w:r>
        <w:rPr>
          <w:lang w:eastAsia="en-AU"/>
        </w:rPr>
        <w:t>As per the Keep Watch reports (OC_002 and OC_003), these sources contain peripheral information about the chemical conditions at their study areas</w:t>
      </w:r>
      <w:r w:rsidR="00E17113">
        <w:rPr>
          <w:lang w:eastAsia="en-AU"/>
        </w:rPr>
        <w:t xml:space="preserve">. </w:t>
      </w:r>
      <w:r>
        <w:rPr>
          <w:lang w:eastAsia="en-AU"/>
        </w:rPr>
        <w:t xml:space="preserve">Additional sediment quality data were found on the </w:t>
      </w:r>
      <w:r>
        <w:t>Marine Sediment (MARS) database (OC_014)</w:t>
      </w:r>
      <w:r w:rsidR="00E17113">
        <w:rPr>
          <w:lang w:eastAsia="en-AU"/>
        </w:rPr>
        <w:t xml:space="preserve">. </w:t>
      </w:r>
      <w:r>
        <w:rPr>
          <w:lang w:eastAsia="en-AU"/>
        </w:rPr>
        <w:t xml:space="preserve">These data </w:t>
      </w:r>
      <w:r>
        <w:t>provide information on seabed sediment characteristics for samples collected within Geographe Bay</w:t>
      </w:r>
      <w:r w:rsidR="00E17113">
        <w:t xml:space="preserve">. </w:t>
      </w:r>
      <w:r>
        <w:t>The final two datasets are the National Outfall Database (OC_017) which monitors data from wastewater outlets around the country and a historical reconstruction of Ocean Acidification in Australian waters from 1870 to 2013 (OC_018)</w:t>
      </w:r>
      <w:r w:rsidR="00E17113">
        <w:t xml:space="preserve">. </w:t>
      </w:r>
      <w:r>
        <w:t>The National Outfall Database has 3 wastewater outlet sites in Geographe Bay</w:t>
      </w:r>
      <w:r w:rsidR="00E17113">
        <w:t xml:space="preserve">. </w:t>
      </w:r>
      <w:r>
        <w:t>The temporal and spatial resolution of the Chemical related entries was variable, but the scientific nature of collection significantly improves the overall quality of these sources.</w:t>
      </w:r>
    </w:p>
    <w:p w14:paraId="4F9F44CD" w14:textId="2D7E364B" w:rsidR="00253338" w:rsidRPr="000D7185" w:rsidRDefault="00253338" w:rsidP="000D7185">
      <w:pPr>
        <w:pStyle w:val="Heading4"/>
      </w:pPr>
      <w:bookmarkStart w:id="79" w:name="_Toc38880659"/>
      <w:bookmarkStart w:id="80" w:name="_Toc39851664"/>
      <w:bookmarkStart w:id="81" w:name="_Toc41063070"/>
      <w:r w:rsidRPr="000D7185">
        <w:t xml:space="preserve">Biological </w:t>
      </w:r>
      <w:r w:rsidR="00EF0074">
        <w:t>c</w:t>
      </w:r>
      <w:r w:rsidRPr="000D7185">
        <w:t>haracteristics</w:t>
      </w:r>
      <w:bookmarkEnd w:id="79"/>
      <w:bookmarkEnd w:id="80"/>
      <w:bookmarkEnd w:id="81"/>
    </w:p>
    <w:p w14:paraId="2C1F5560" w14:textId="744CAEFB" w:rsidR="00253338" w:rsidRDefault="00253338" w:rsidP="00253338">
      <w:pPr>
        <w:rPr>
          <w:lang w:eastAsia="en-AU"/>
        </w:rPr>
      </w:pPr>
      <w:r w:rsidRPr="002D0A7D">
        <w:rPr>
          <w:lang w:eastAsia="en-AU"/>
        </w:rPr>
        <w:t>Seven</w:t>
      </w:r>
      <w:r>
        <w:rPr>
          <w:lang w:eastAsia="en-AU"/>
        </w:rPr>
        <w:t xml:space="preserve"> entries relate to biological condition (OC_016, Mul_003, Mul_004, Mul_029, Mul_030, Mul_031 and Mul_032)</w:t>
      </w:r>
      <w:r w:rsidR="00E17113">
        <w:rPr>
          <w:lang w:eastAsia="en-AU"/>
        </w:rPr>
        <w:t xml:space="preserve">. </w:t>
      </w:r>
      <w:r>
        <w:rPr>
          <w:lang w:eastAsia="en-AU"/>
        </w:rPr>
        <w:t>All these sources cover multiple sub-components, except for the MODIS Primary Productivity Hotspots (OC_016) which are generated from satellite derived inferences based on chlorophyll-</w:t>
      </w:r>
      <w:r w:rsidRPr="002D0A7D">
        <w:rPr>
          <w:lang w:eastAsia="en-AU"/>
        </w:rPr>
        <w:t>a</w:t>
      </w:r>
      <w:r>
        <w:rPr>
          <w:lang w:eastAsia="en-AU"/>
        </w:rPr>
        <w:t xml:space="preserve"> measurements</w:t>
      </w:r>
      <w:r w:rsidR="00E17113">
        <w:rPr>
          <w:lang w:eastAsia="en-AU"/>
        </w:rPr>
        <w:t xml:space="preserve">. </w:t>
      </w:r>
      <w:r>
        <w:rPr>
          <w:lang w:eastAsia="en-AU"/>
        </w:rPr>
        <w:t>As per other components of the inventory, many of these sources are related to</w:t>
      </w:r>
      <w:r w:rsidR="00377AFF">
        <w:rPr>
          <w:lang w:eastAsia="en-AU"/>
        </w:rPr>
        <w:t xml:space="preserve"> </w:t>
      </w:r>
      <w:r w:rsidR="0041004E">
        <w:rPr>
          <w:lang w:eastAsia="en-AU"/>
        </w:rPr>
        <w:t>seagrass meadow</w:t>
      </w:r>
      <w:r w:rsidR="00377AFF">
        <w:rPr>
          <w:lang w:eastAsia="en-AU"/>
        </w:rPr>
        <w:t xml:space="preserve">s </w:t>
      </w:r>
      <w:r>
        <w:rPr>
          <w:lang w:eastAsia="en-AU"/>
        </w:rPr>
        <w:t>investigations which took place within the last 10 – 15 years and have been published as scientific papers or government reports.</w:t>
      </w:r>
    </w:p>
    <w:p w14:paraId="491B02BD" w14:textId="509C82AB" w:rsidR="00253338" w:rsidRDefault="00922264" w:rsidP="00253338">
      <w:r>
        <w:rPr>
          <w:lang w:eastAsia="en-AU"/>
        </w:rPr>
        <w:t xml:space="preserve">Seagrass </w:t>
      </w:r>
      <w:r w:rsidR="0041004E">
        <w:rPr>
          <w:lang w:eastAsia="en-AU"/>
        </w:rPr>
        <w:t>m</w:t>
      </w:r>
      <w:r>
        <w:rPr>
          <w:lang w:eastAsia="en-AU"/>
        </w:rPr>
        <w:t>eadow</w:t>
      </w:r>
      <w:r w:rsidR="00253338">
        <w:rPr>
          <w:lang w:eastAsia="en-AU"/>
        </w:rPr>
        <w:t xml:space="preserve"> quality makes up the predominant theme within the biological context providing consistent temporal coverage, albeit at discrete points in time between 2006 and 2020 (</w:t>
      </w:r>
      <w:r w:rsidR="00885BE7">
        <w:rPr>
          <w:lang w:eastAsia="en-AU"/>
        </w:rPr>
        <w:t>for example</w:t>
      </w:r>
      <w:r w:rsidR="00253338">
        <w:rPr>
          <w:lang w:eastAsia="en-AU"/>
        </w:rPr>
        <w:t xml:space="preserve"> Mul_003 and Mul_004)</w:t>
      </w:r>
      <w:r w:rsidR="00E17113">
        <w:rPr>
          <w:lang w:eastAsia="en-AU"/>
        </w:rPr>
        <w:t xml:space="preserve">. </w:t>
      </w:r>
      <w:r w:rsidR="00253338">
        <w:rPr>
          <w:lang w:eastAsia="en-AU"/>
        </w:rPr>
        <w:t>As</w:t>
      </w:r>
      <w:r w:rsidR="00377AFF">
        <w:rPr>
          <w:lang w:eastAsia="en-AU"/>
        </w:rPr>
        <w:t xml:space="preserve"> </w:t>
      </w:r>
      <w:r w:rsidR="0041004E">
        <w:rPr>
          <w:lang w:eastAsia="en-AU"/>
        </w:rPr>
        <w:t>seagrass meadow</w:t>
      </w:r>
      <w:r w:rsidR="00377AFF">
        <w:rPr>
          <w:lang w:eastAsia="en-AU"/>
        </w:rPr>
        <w:t xml:space="preserve">s </w:t>
      </w:r>
      <w:r w:rsidR="00253338">
        <w:rPr>
          <w:lang w:eastAsia="en-AU"/>
        </w:rPr>
        <w:t xml:space="preserve">is one of the most sensitive and biologically important habitats within the greater Geographe Bay area, federal and state research funding have naturally been concentrated on </w:t>
      </w:r>
      <w:r w:rsidR="0041004E">
        <w:rPr>
          <w:lang w:eastAsia="en-AU"/>
        </w:rPr>
        <w:t>seagrass meadow</w:t>
      </w:r>
      <w:r w:rsidR="005C2F29">
        <w:rPr>
          <w:lang w:eastAsia="en-AU"/>
        </w:rPr>
        <w:t>s</w:t>
      </w:r>
      <w:r w:rsidR="00E17113">
        <w:rPr>
          <w:lang w:eastAsia="en-AU"/>
        </w:rPr>
        <w:t xml:space="preserve">. </w:t>
      </w:r>
      <w:r w:rsidR="00253338">
        <w:rPr>
          <w:lang w:eastAsia="en-AU"/>
        </w:rPr>
        <w:t>The spatial resolution of the data within this component is generally low, focusing on bioregions, as opposed to localised ecosystems within Geographe Bay</w:t>
      </w:r>
      <w:r w:rsidR="00E17113">
        <w:rPr>
          <w:lang w:eastAsia="en-AU"/>
        </w:rPr>
        <w:t xml:space="preserve">. </w:t>
      </w:r>
      <w:r w:rsidR="00253338">
        <w:rPr>
          <w:lang w:eastAsia="en-AU"/>
        </w:rPr>
        <w:t>Some of the data found were publicly available.</w:t>
      </w:r>
    </w:p>
    <w:p w14:paraId="2C44F5B6" w14:textId="32E0E4D1" w:rsidR="00253338" w:rsidRPr="000D7185" w:rsidRDefault="00253338" w:rsidP="000D7185">
      <w:pPr>
        <w:pStyle w:val="Heading4"/>
      </w:pPr>
      <w:bookmarkStart w:id="82" w:name="_Toc38880660"/>
      <w:bookmarkStart w:id="83" w:name="_Toc39851665"/>
      <w:bookmarkStart w:id="84" w:name="_Toc41063071"/>
      <w:r w:rsidRPr="000D7185">
        <w:t xml:space="preserve">Ecological </w:t>
      </w:r>
      <w:r w:rsidR="00EF0074">
        <w:t>c</w:t>
      </w:r>
      <w:r w:rsidRPr="000D7185">
        <w:t>haracteristics</w:t>
      </w:r>
      <w:bookmarkEnd w:id="82"/>
      <w:bookmarkEnd w:id="83"/>
      <w:bookmarkEnd w:id="84"/>
    </w:p>
    <w:p w14:paraId="6C9313EB" w14:textId="0A700063" w:rsidR="00253338" w:rsidRDefault="00253338" w:rsidP="00253338">
      <w:r>
        <w:t>Of all the accounts related to Ocean Condition, Ecological Condition is the most consistently covered in the source inventory with twenty-three entries</w:t>
      </w:r>
      <w:r w:rsidR="00E17113">
        <w:t xml:space="preserve">. </w:t>
      </w:r>
      <w:r>
        <w:t>Of these, twelve overlap with other components, but still retain some important information relevant to the Ecological Characteristics of Geographe Bay</w:t>
      </w:r>
      <w:r w:rsidR="00E17113">
        <w:t xml:space="preserve">. </w:t>
      </w:r>
      <w:r>
        <w:t>The temporal coverage is also good, with most data sets covering the preceding 10 – 15 years.</w:t>
      </w:r>
    </w:p>
    <w:p w14:paraId="616FFF2D" w14:textId="69AF10DA" w:rsidR="00253338" w:rsidRDefault="00253338" w:rsidP="00253338">
      <w:r>
        <w:t>The data sources, while primarily focused on</w:t>
      </w:r>
      <w:r w:rsidR="00377AFF">
        <w:t xml:space="preserve"> </w:t>
      </w:r>
      <w:r w:rsidR="0041004E">
        <w:t>seagrass meadow</w:t>
      </w:r>
      <w:r w:rsidR="00377AFF">
        <w:t xml:space="preserve">s </w:t>
      </w:r>
      <w:r>
        <w:t>ecology, also included investigations on fish species assemblages, the influence on geology, on algal cover and other marine habitats in the greater Geographe Bay area</w:t>
      </w:r>
      <w:r w:rsidR="00E17113">
        <w:t xml:space="preserve">. </w:t>
      </w:r>
      <w:r>
        <w:t>The Reef Life Surveys (OC_006 and OC_007) and Keep Watch surveys (OC_002 and OC_003) offer annually repeated data sets</w:t>
      </w:r>
      <w:r w:rsidR="00E17113">
        <w:t xml:space="preserve">. </w:t>
      </w:r>
      <w:r>
        <w:t xml:space="preserve">Species diversity is well represented in these entries and while the spatial resolution of the data varies between sources, broad inferences may be derived for the entire </w:t>
      </w:r>
      <w:r w:rsidR="007F2777">
        <w:t>Geographe</w:t>
      </w:r>
      <w:r>
        <w:t xml:space="preserve"> Marine Park.</w:t>
      </w:r>
    </w:p>
    <w:p w14:paraId="209D5544" w14:textId="1DA48937" w:rsidR="00253338" w:rsidRPr="000D7185" w:rsidRDefault="00253338" w:rsidP="000D7185">
      <w:pPr>
        <w:pStyle w:val="Heading3"/>
      </w:pPr>
      <w:bookmarkStart w:id="85" w:name="_Toc38880661"/>
      <w:bookmarkStart w:id="86" w:name="_Toc39851666"/>
      <w:bookmarkStart w:id="87" w:name="_Toc41063072"/>
      <w:bookmarkStart w:id="88" w:name="_Toc53758437"/>
      <w:r w:rsidRPr="000D7185">
        <w:t xml:space="preserve">Ocean </w:t>
      </w:r>
      <w:r w:rsidR="00EF0074">
        <w:t>a</w:t>
      </w:r>
      <w:r w:rsidRPr="000D7185">
        <w:t>sset</w:t>
      </w:r>
      <w:bookmarkEnd w:id="85"/>
      <w:bookmarkEnd w:id="86"/>
      <w:bookmarkEnd w:id="87"/>
      <w:bookmarkEnd w:id="88"/>
    </w:p>
    <w:p w14:paraId="4EDCC51A" w14:textId="77777777" w:rsidR="00253338" w:rsidRPr="000D7185" w:rsidRDefault="00253338" w:rsidP="000D7185">
      <w:pPr>
        <w:pStyle w:val="Heading4"/>
      </w:pPr>
      <w:bookmarkStart w:id="89" w:name="_Toc38880662"/>
      <w:bookmarkStart w:id="90" w:name="_Toc39851667"/>
      <w:bookmarkStart w:id="91" w:name="_Toc41063073"/>
      <w:r w:rsidRPr="000D7185">
        <w:t>Biotic</w:t>
      </w:r>
      <w:bookmarkEnd w:id="89"/>
      <w:bookmarkEnd w:id="90"/>
      <w:bookmarkEnd w:id="91"/>
    </w:p>
    <w:p w14:paraId="06826784" w14:textId="0C9348B0" w:rsidR="00253338" w:rsidRDefault="00253338" w:rsidP="00253338">
      <w:r>
        <w:t>Thirty-six entries related to the biotic assets of Geographe Bay and the South-west (SW) bioregion</w:t>
      </w:r>
      <w:r w:rsidR="00E17113">
        <w:t xml:space="preserve">. </w:t>
      </w:r>
      <w:r>
        <w:t xml:space="preserve">Given that Biotic assets shares many attributes with components such as ecosystem extent and biological characteristics, twenty-seven of these entries </w:t>
      </w:r>
      <w:r w:rsidRPr="0075261F">
        <w:t xml:space="preserve">were found to overlap with </w:t>
      </w:r>
      <w:r w:rsidRPr="0075261F">
        <w:lastRenderedPageBreak/>
        <w:t>other components</w:t>
      </w:r>
      <w:r w:rsidR="00E17113">
        <w:t xml:space="preserve">. </w:t>
      </w:r>
      <w:r w:rsidRPr="0075261F">
        <w:t>Of the nine entries that were specifically classified as Biotic Assets, five focussed on cetacean research within Geographe Bay (OA_001, OA_002 and OA_004 to OA_006), one reported</w:t>
      </w:r>
      <w:r>
        <w:t xml:space="preserve"> the economic contribution of the </w:t>
      </w:r>
      <w:r w:rsidR="00922264">
        <w:t>western rock lobster</w:t>
      </w:r>
      <w:r>
        <w:t xml:space="preserve"> to the fishing industries in Bunbury and Busselton (OA_003), two global online databases (</w:t>
      </w:r>
      <w:proofErr w:type="spellStart"/>
      <w:r>
        <w:t>FishBase</w:t>
      </w:r>
      <w:proofErr w:type="spellEnd"/>
      <w:r>
        <w:t xml:space="preserve"> and </w:t>
      </w:r>
      <w:proofErr w:type="spellStart"/>
      <w:r>
        <w:t>AlgaeBase</w:t>
      </w:r>
      <w:proofErr w:type="spellEnd"/>
      <w:r>
        <w:t>) (OA_010 and OA_011) describe the ecology of fish species and algae species found in Geographe Bay and the final dataset recorded fish species found in a BRUV survey in the Geographe Commonwealth Marine Reserve (OA_014)</w:t>
      </w:r>
      <w:r w:rsidR="00885BE7">
        <w:t>.</w:t>
      </w:r>
    </w:p>
    <w:p w14:paraId="53C9EA19" w14:textId="212DD028" w:rsidR="00253338" w:rsidRDefault="00253338" w:rsidP="00253338">
      <w:r>
        <w:t>Entries which overlapped with other components included fisheries science reports on fish stock, nursery, recruitment, and detailed areas where fishing was being performed or were vital to fishing in Geographe Bay</w:t>
      </w:r>
      <w:r w:rsidR="00E17113">
        <w:t xml:space="preserve">. </w:t>
      </w:r>
      <w:r>
        <w:t>Biological data from the broadscale benthic habitats of the Ngari Capes Marine Park was also available, with one entry reporting</w:t>
      </w:r>
      <w:r w:rsidR="00377AFF">
        <w:t xml:space="preserve"> </w:t>
      </w:r>
      <w:r w:rsidR="0041004E">
        <w:t>seagrass meadow</w:t>
      </w:r>
      <w:r w:rsidR="00377AFF">
        <w:t xml:space="preserve">s </w:t>
      </w:r>
      <w:r>
        <w:t>communities and water quality (Mul_003) and another presenting a modelling approach to</w:t>
      </w:r>
      <w:r w:rsidR="00377AFF">
        <w:t xml:space="preserve"> </w:t>
      </w:r>
      <w:r w:rsidR="0041004E">
        <w:t>seagrass meadow</w:t>
      </w:r>
      <w:r w:rsidR="00377AFF">
        <w:t xml:space="preserve">s </w:t>
      </w:r>
      <w:r>
        <w:t>wrack dynamics within Geographe Bay (Mul_004)</w:t>
      </w:r>
      <w:r w:rsidR="00E17113">
        <w:t xml:space="preserve">. </w:t>
      </w:r>
      <w:r>
        <w:t xml:space="preserve">The marine industries of Australia’s South-west Marine Region are detailed (Mul_026), and although the data are from 2006, it includes information on marine tourism, commercial and recreational fishing, </w:t>
      </w:r>
      <w:r w:rsidR="007A5681">
        <w:t>aquaculture,</w:t>
      </w:r>
      <w:r>
        <w:t xml:space="preserve"> and other living components within the region</w:t>
      </w:r>
      <w:r w:rsidR="00E17113">
        <w:t xml:space="preserve">. </w:t>
      </w:r>
      <w:r>
        <w:t>T</w:t>
      </w:r>
      <w:r>
        <w:rPr>
          <w:lang w:eastAsia="en-AU"/>
        </w:rPr>
        <w:t>hese data entries cover Geographe Bay, though higher resolution maps and geospatial data were not accessible</w:t>
      </w:r>
      <w:r w:rsidR="00E17113">
        <w:rPr>
          <w:lang w:eastAsia="en-AU"/>
        </w:rPr>
        <w:t xml:space="preserve">. </w:t>
      </w:r>
      <w:r>
        <w:rPr>
          <w:lang w:eastAsia="en-AU"/>
        </w:rPr>
        <w:t>Most data entries were from the preceding 10 – 15 years with little replication between studies and datasets</w:t>
      </w:r>
      <w:r w:rsidR="00E17113">
        <w:rPr>
          <w:lang w:eastAsia="en-AU"/>
        </w:rPr>
        <w:t xml:space="preserve">. </w:t>
      </w:r>
      <w:r>
        <w:rPr>
          <w:lang w:eastAsia="en-AU"/>
        </w:rPr>
        <w:t>Global fishing watch provides an indication of fishing effort (which can be a proxy for fish stocks), but this data did not cover Geographe Marine Park</w:t>
      </w:r>
      <w:r w:rsidR="00896E39">
        <w:rPr>
          <w:lang w:eastAsia="en-AU"/>
        </w:rPr>
        <w:t xml:space="preserve"> </w:t>
      </w:r>
      <w:r w:rsidR="00896E39">
        <w:rPr>
          <w:lang w:eastAsia="en-AU"/>
        </w:rPr>
        <w:fldChar w:fldCharType="begin" w:fldLock="1"/>
      </w:r>
      <w:r w:rsidR="00A6588B">
        <w:rPr>
          <w:lang w:eastAsia="en-AU"/>
        </w:rPr>
        <w:instrText>ADDIN CSL_CITATION {"citationItems":[{"id":"ITEM-1","itemData":{"author":[{"dropping-particle":"","family":"Global Fishing Watch","given":"","non-dropping-particle":"","parse-names":false,"suffix":""}],"id":"ITEM-1","issued":{"date-parts":[["2016"]]},"title":"Global Fising Watch map","type":"article-journal"},"uris":["http://www.mendeley.com/documents/?uuid=2ef54507-24f0-4d95-9540-d2b17feff78c"]}],"mendeley":{"formattedCitation":"(Global Fishing Watch, 2016)","plainTextFormattedCitation":"(Global Fishing Watch, 2016)","previouslyFormattedCitation":"(Global Fishing Watch, 2016)"},"properties":{"noteIndex":0},"schema":"https://github.com/citation-style-language/schema/raw/master/csl-citation.json"}</w:instrText>
      </w:r>
      <w:r w:rsidR="00896E39">
        <w:rPr>
          <w:lang w:eastAsia="en-AU"/>
        </w:rPr>
        <w:fldChar w:fldCharType="separate"/>
      </w:r>
      <w:r w:rsidR="00896E39" w:rsidRPr="00896E39">
        <w:rPr>
          <w:noProof/>
          <w:lang w:eastAsia="en-AU"/>
        </w:rPr>
        <w:t>(Global Fishing Watch, 2016)</w:t>
      </w:r>
      <w:r w:rsidR="00896E39">
        <w:rPr>
          <w:lang w:eastAsia="en-AU"/>
        </w:rPr>
        <w:fldChar w:fldCharType="end"/>
      </w:r>
      <w:r>
        <w:rPr>
          <w:lang w:eastAsia="en-AU"/>
        </w:rPr>
        <w:t>.</w:t>
      </w:r>
    </w:p>
    <w:p w14:paraId="0426B54D" w14:textId="77777777" w:rsidR="00253338" w:rsidRPr="000D7185" w:rsidRDefault="00253338" w:rsidP="000D7185">
      <w:pPr>
        <w:pStyle w:val="Heading4"/>
      </w:pPr>
      <w:bookmarkStart w:id="92" w:name="_Toc38880663"/>
      <w:bookmarkStart w:id="93" w:name="_Toc39851668"/>
      <w:bookmarkStart w:id="94" w:name="_Toc41063074"/>
      <w:r w:rsidRPr="000D7185">
        <w:t>Abiotic</w:t>
      </w:r>
      <w:bookmarkEnd w:id="92"/>
      <w:bookmarkEnd w:id="93"/>
      <w:bookmarkEnd w:id="94"/>
    </w:p>
    <w:p w14:paraId="5C05F3E2" w14:textId="354C3AFC" w:rsidR="00253338" w:rsidRDefault="00253338" w:rsidP="00253338">
      <w:r>
        <w:t>Six entries relate to Abiotic Assets and included geospatial information on marine benthic substrates in Australia (OA_007), Western Australia mining tenements (OA_008), petroleum releases, applications and titles (OA_009) and the final two datasets were 2D and 3d Marine Seismic Surveys (OA_012 and OA_013)</w:t>
      </w:r>
      <w:r w:rsidR="00E17113">
        <w:t xml:space="preserve">. </w:t>
      </w:r>
      <w:r>
        <w:t>There was one data inventory entry classified as Multiple which contained an Abiotic Asset in its classification</w:t>
      </w:r>
      <w:r w:rsidR="00E17113">
        <w:t xml:space="preserve">. </w:t>
      </w:r>
      <w:r>
        <w:t>It was a report detailing the marine industries of Australia’s South-west Marine Region (Mul_024) and although dated, provides some context on oil and gas activities, and other nonliving components within the region.</w:t>
      </w:r>
    </w:p>
    <w:p w14:paraId="6B6A05AF" w14:textId="66DCAA99" w:rsidR="00253338" w:rsidRDefault="00253338" w:rsidP="00253338">
      <w:r>
        <w:t>Geographe Bay was adequately covered by these entries as they were either specific to the region or were state government datasets that fully covered the area</w:t>
      </w:r>
      <w:r w:rsidR="00E17113">
        <w:t xml:space="preserve">. </w:t>
      </w:r>
      <w:r>
        <w:t>The mining and petroleum datasets are updated as frequently as possible, but the benthic substrate data set was last updated in 2015 and the socio-economic report was published in 2006.</w:t>
      </w:r>
    </w:p>
    <w:p w14:paraId="5D68E995" w14:textId="57622C7E" w:rsidR="00253338" w:rsidRPr="000D7185" w:rsidRDefault="00253338" w:rsidP="000D7185">
      <w:pPr>
        <w:pStyle w:val="Heading3"/>
      </w:pPr>
      <w:bookmarkStart w:id="95" w:name="_Toc38880664"/>
      <w:bookmarkStart w:id="96" w:name="_Toc39851669"/>
      <w:bookmarkStart w:id="97" w:name="_Toc41063075"/>
      <w:bookmarkStart w:id="98" w:name="_Toc53758438"/>
      <w:r w:rsidRPr="000D7185">
        <w:t xml:space="preserve">Ocean </w:t>
      </w:r>
      <w:r w:rsidR="001221C7">
        <w:t>s</w:t>
      </w:r>
      <w:r w:rsidRPr="000D7185">
        <w:t xml:space="preserve">ervices </w:t>
      </w:r>
      <w:r w:rsidR="001221C7">
        <w:t>s</w:t>
      </w:r>
      <w:r w:rsidRPr="000D7185">
        <w:t xml:space="preserve">upply and </w:t>
      </w:r>
      <w:r w:rsidR="001221C7">
        <w:t>u</w:t>
      </w:r>
      <w:r w:rsidRPr="000D7185">
        <w:t>se</w:t>
      </w:r>
      <w:bookmarkEnd w:id="95"/>
      <w:bookmarkEnd w:id="96"/>
      <w:bookmarkEnd w:id="97"/>
      <w:bookmarkEnd w:id="98"/>
    </w:p>
    <w:p w14:paraId="1CD5DF42" w14:textId="1A0E64E5" w:rsidR="00253338" w:rsidRPr="000D7185" w:rsidRDefault="00253338" w:rsidP="000D7185">
      <w:pPr>
        <w:pStyle w:val="Heading4"/>
      </w:pPr>
      <w:bookmarkStart w:id="99" w:name="_Toc38880665"/>
      <w:bookmarkStart w:id="100" w:name="_Toc39851670"/>
      <w:bookmarkStart w:id="101" w:name="_Toc41063076"/>
      <w:r w:rsidRPr="000D7185">
        <w:t xml:space="preserve">Biotic </w:t>
      </w:r>
      <w:r w:rsidR="001221C7">
        <w:t>p</w:t>
      </w:r>
      <w:r w:rsidRPr="000D7185">
        <w:t>hysical</w:t>
      </w:r>
      <w:bookmarkEnd w:id="99"/>
      <w:bookmarkEnd w:id="100"/>
      <w:bookmarkEnd w:id="101"/>
    </w:p>
    <w:p w14:paraId="53E2B08E" w14:textId="6191CAF7" w:rsidR="00253338" w:rsidRDefault="00253338" w:rsidP="00253338">
      <w:r>
        <w:rPr>
          <w:rFonts w:eastAsia="Times New Roman"/>
          <w:lang w:eastAsia="en-AU"/>
        </w:rPr>
        <w:t>There are twenty-one entries that relate to Biotic Physical Services</w:t>
      </w:r>
      <w:r w:rsidR="00E17113">
        <w:rPr>
          <w:rFonts w:eastAsia="Times New Roman"/>
          <w:lang w:eastAsia="en-AU"/>
        </w:rPr>
        <w:t xml:space="preserve">. </w:t>
      </w:r>
      <w:r>
        <w:rPr>
          <w:rFonts w:eastAsia="Times New Roman"/>
          <w:lang w:eastAsia="en-AU"/>
        </w:rPr>
        <w:t>Many entries also relate to the other components, with a strong focus on commercial and recreational fisheries</w:t>
      </w:r>
      <w:r w:rsidR="00E17113">
        <w:rPr>
          <w:rFonts w:eastAsia="Times New Roman"/>
          <w:lang w:eastAsia="en-AU"/>
        </w:rPr>
        <w:t xml:space="preserve">. </w:t>
      </w:r>
      <w:r>
        <w:rPr>
          <w:rFonts w:eastAsia="Times New Roman"/>
          <w:lang w:eastAsia="en-AU"/>
        </w:rPr>
        <w:t>Some of the more common fisheries enjoyed by recreational fishers and targeted by commercial operations include rock lobster (Mul_024 to Mul_027), herring (Mul_007), salmon, crabs (Mul_006 and Mul_009) and squid (Mul_011)</w:t>
      </w:r>
      <w:r w:rsidR="00E17113">
        <w:rPr>
          <w:rFonts w:eastAsia="Times New Roman"/>
          <w:lang w:eastAsia="en-AU"/>
        </w:rPr>
        <w:t xml:space="preserve">. </w:t>
      </w:r>
      <w:r>
        <w:rPr>
          <w:rFonts w:eastAsia="Times New Roman"/>
          <w:lang w:eastAsia="en-AU"/>
        </w:rPr>
        <w:t xml:space="preserve">While these data sources do not specifically focus on the marine park, the distribution of such species across Geographe Bay in different seasons, </w:t>
      </w:r>
      <w:r w:rsidR="007A5681">
        <w:rPr>
          <w:rFonts w:eastAsia="Times New Roman"/>
          <w:lang w:eastAsia="en-AU"/>
        </w:rPr>
        <w:t>migrations,</w:t>
      </w:r>
      <w:r>
        <w:rPr>
          <w:rFonts w:eastAsia="Times New Roman"/>
          <w:lang w:eastAsia="en-AU"/>
        </w:rPr>
        <w:t xml:space="preserve"> and spawning periods, indicate their importance to the physical biota of the region</w:t>
      </w:r>
      <w:r w:rsidR="00E17113">
        <w:rPr>
          <w:rFonts w:eastAsia="Times New Roman"/>
          <w:lang w:eastAsia="en-AU"/>
        </w:rPr>
        <w:t xml:space="preserve">. </w:t>
      </w:r>
      <w:r>
        <w:rPr>
          <w:rFonts w:eastAsia="Times New Roman"/>
          <w:lang w:eastAsia="en-AU"/>
        </w:rPr>
        <w:t xml:space="preserve">Most of the </w:t>
      </w:r>
      <w:r>
        <w:rPr>
          <w:rFonts w:eastAsia="Times New Roman"/>
          <w:lang w:eastAsia="en-AU"/>
        </w:rPr>
        <w:lastRenderedPageBreak/>
        <w:t>entries were published in the past 10 – 15 years, but older data are known and can also provide valuable context prior to the expansion of industry and population within the region.</w:t>
      </w:r>
    </w:p>
    <w:p w14:paraId="3A9C1FA9" w14:textId="2788E312" w:rsidR="00253338" w:rsidRPr="000D7185" w:rsidRDefault="00253338" w:rsidP="000D7185">
      <w:pPr>
        <w:pStyle w:val="Heading4"/>
      </w:pPr>
      <w:bookmarkStart w:id="102" w:name="_Toc38880666"/>
      <w:bookmarkStart w:id="103" w:name="_Toc39851671"/>
      <w:bookmarkStart w:id="104" w:name="_Toc41063077"/>
      <w:r w:rsidRPr="000D7185">
        <w:t xml:space="preserve">Abiotic </w:t>
      </w:r>
      <w:r w:rsidR="001221C7">
        <w:t>p</w:t>
      </w:r>
      <w:r w:rsidRPr="000D7185">
        <w:t>hysical</w:t>
      </w:r>
      <w:bookmarkEnd w:id="102"/>
      <w:bookmarkEnd w:id="103"/>
      <w:bookmarkEnd w:id="104"/>
    </w:p>
    <w:p w14:paraId="12777BB3" w14:textId="37101677" w:rsidR="00253338" w:rsidRDefault="00253338" w:rsidP="00253338">
      <w:pPr>
        <w:rPr>
          <w:rFonts w:eastAsia="Times New Roman" w:cs="Times New Roman"/>
          <w:lang w:eastAsia="en-AU"/>
        </w:rPr>
      </w:pPr>
      <w:r>
        <w:t>There was o</w:t>
      </w:r>
      <w:r>
        <w:rPr>
          <w:rFonts w:eastAsia="Times New Roman" w:cs="Times New Roman"/>
          <w:lang w:eastAsia="en-AU"/>
        </w:rPr>
        <w:t>nly one data source, a socio-economic analysis of the marine industries within the region, that met the criteria for abiotic physical (MUL_024)</w:t>
      </w:r>
      <w:r w:rsidR="00E17113">
        <w:rPr>
          <w:rFonts w:eastAsia="Times New Roman" w:cs="Times New Roman"/>
          <w:lang w:eastAsia="en-AU"/>
        </w:rPr>
        <w:t xml:space="preserve">. </w:t>
      </w:r>
      <w:r>
        <w:rPr>
          <w:rFonts w:eastAsia="Times New Roman" w:cs="Times New Roman"/>
          <w:lang w:eastAsia="en-AU"/>
        </w:rPr>
        <w:t>This report contains information that is relevant to other components and presents statistics and maps regarding various socio-economic assets from the South-west Marine Region</w:t>
      </w:r>
      <w:r w:rsidR="00E17113">
        <w:rPr>
          <w:rFonts w:eastAsia="Times New Roman" w:cs="Times New Roman"/>
          <w:lang w:eastAsia="en-AU"/>
        </w:rPr>
        <w:t xml:space="preserve">. </w:t>
      </w:r>
      <w:r>
        <w:rPr>
          <w:rFonts w:eastAsia="Times New Roman" w:cs="Times New Roman"/>
          <w:lang w:eastAsia="en-AU"/>
        </w:rPr>
        <w:t>The data underlying this 2006 report was collected between the 1990s and 2005 and gives sound if now slightly dated information.</w:t>
      </w:r>
    </w:p>
    <w:p w14:paraId="42D0DBC4" w14:textId="322AD97C" w:rsidR="004F30C3" w:rsidRPr="000D7185" w:rsidRDefault="004F30C3" w:rsidP="004F30C3">
      <w:pPr>
        <w:pStyle w:val="Heading4"/>
      </w:pPr>
      <w:r>
        <w:t xml:space="preserve">Ocean </w:t>
      </w:r>
      <w:r w:rsidR="001221C7">
        <w:t>u</w:t>
      </w:r>
      <w:r>
        <w:t>se</w:t>
      </w:r>
    </w:p>
    <w:p w14:paraId="3F754FBB" w14:textId="541F674F" w:rsidR="00A54497" w:rsidRDefault="00A54497" w:rsidP="00A54497">
      <w:r>
        <w:t xml:space="preserve">Shipping data was </w:t>
      </w:r>
      <w:r w:rsidRPr="00E85A8B">
        <w:t xml:space="preserve">sourced from the Australian Maritime Safety Authority Automatic Identification System (AMSA AIS; </w:t>
      </w:r>
      <w:r w:rsidR="00D85717">
        <w:t>OS_013</w:t>
      </w:r>
      <w:r w:rsidRPr="00E85A8B">
        <w:t>) which contains data on speed, direction</w:t>
      </w:r>
      <w:r>
        <w:t>, type of vessel, length, breadth, time and latitude and longitude</w:t>
      </w:r>
      <w:r w:rsidR="00E17113">
        <w:t xml:space="preserve">. </w:t>
      </w:r>
      <w:r>
        <w:t>The temporal resolution of these data ranges from annually (1999-2012) to monthly (2012 onwards) and provides important context on the use of different shipping types throughout the Geographe Bay area</w:t>
      </w:r>
      <w:r w:rsidR="00E17113">
        <w:t xml:space="preserve">. </w:t>
      </w:r>
      <w:r>
        <w:t>Some fundamental links to Geographe Marine Park can be made with, for example the presence of Cruise ships passing through, the passage of commercial vessels from Bunbury Port and the movement of smaller commercial vessels within the coastal zone.</w:t>
      </w:r>
    </w:p>
    <w:p w14:paraId="43FCB0C1" w14:textId="196B5C59" w:rsidR="00D51415" w:rsidRDefault="00D51415" w:rsidP="00D51415">
      <w:r w:rsidRPr="003711B5">
        <w:t xml:space="preserve">There are datasets (OS_001 and OS_002) related to </w:t>
      </w:r>
      <w:r>
        <w:t xml:space="preserve">commercial </w:t>
      </w:r>
      <w:r w:rsidRPr="003711B5">
        <w:t>fishing, but these do not indicate use at a fine spatial scale</w:t>
      </w:r>
      <w:r w:rsidR="00E17113">
        <w:t xml:space="preserve">. </w:t>
      </w:r>
      <w:r>
        <w:t>Information on recreational use has been collected as part of a boat ramp survey (MUL_041)</w:t>
      </w:r>
      <w:r w:rsidR="00E17113">
        <w:t xml:space="preserve">. </w:t>
      </w:r>
      <w:r>
        <w:t>Satellite data (</w:t>
      </w:r>
      <w:r w:rsidR="00D85717">
        <w:t>Mul</w:t>
      </w:r>
      <w:r>
        <w:t>_0</w:t>
      </w:r>
      <w:r w:rsidR="00D85717">
        <w:t>43</w:t>
      </w:r>
      <w:r>
        <w:t>) could be used to identify recreational fishing vessels but this is a speculative option (see annex 3)</w:t>
      </w:r>
      <w:r w:rsidR="00E17113">
        <w:t xml:space="preserve">. </w:t>
      </w:r>
      <w:r>
        <w:t>The effort required to develop a methodology to process the data is high and testing would be required to validate the methodology.</w:t>
      </w:r>
    </w:p>
    <w:p w14:paraId="13C738E7" w14:textId="25B9BAF6" w:rsidR="004F30C3" w:rsidRDefault="004F30C3" w:rsidP="00253338">
      <w:r>
        <w:t xml:space="preserve">Tourism data was very difficult to collect (refer to section </w:t>
      </w:r>
      <w:r>
        <w:fldChar w:fldCharType="begin"/>
      </w:r>
      <w:r>
        <w:instrText xml:space="preserve"> REF _Ref38735859 \r \h </w:instrText>
      </w:r>
      <w:r>
        <w:fldChar w:fldCharType="separate"/>
      </w:r>
      <w:r w:rsidR="0076785B">
        <w:t>3.6.2</w:t>
      </w:r>
      <w:r>
        <w:fldChar w:fldCharType="end"/>
      </w:r>
      <w:r>
        <w:t xml:space="preserve"> for more information)</w:t>
      </w:r>
      <w:r w:rsidR="00E17113">
        <w:t xml:space="preserve">. </w:t>
      </w:r>
      <w:r>
        <w:t xml:space="preserve">Busselton Jetty, which is one of the most high-profile tourist destinations, </w:t>
      </w:r>
      <w:r w:rsidRPr="00E85A8B">
        <w:t>provided extensive data on</w:t>
      </w:r>
      <w:r>
        <w:t xml:space="preserve"> tourist activities, visitor numbers and expenditures at Busselton Jetty and customer feedback from June 2018 to present (</w:t>
      </w:r>
      <w:r w:rsidR="009A5C62">
        <w:t>OS_</w:t>
      </w:r>
      <w:r>
        <w:t>00</w:t>
      </w:r>
      <w:r w:rsidR="009A5C62">
        <w:t>9</w:t>
      </w:r>
      <w:r>
        <w:t xml:space="preserve"> to </w:t>
      </w:r>
      <w:r w:rsidR="009A5C62">
        <w:t>OS</w:t>
      </w:r>
      <w:r>
        <w:t>_0</w:t>
      </w:r>
      <w:r w:rsidR="009A5C62">
        <w:t>12</w:t>
      </w:r>
      <w:r>
        <w:t>)</w:t>
      </w:r>
      <w:r w:rsidR="00E17113">
        <w:t xml:space="preserve">. </w:t>
      </w:r>
      <w:r>
        <w:t>Data from Tourism Research Australia which included indices such as average visits, activities, nights spent and expenditure in four-year periods from 2005 to 2018 (</w:t>
      </w:r>
      <w:r w:rsidR="00D85717">
        <w:t>OS_014</w:t>
      </w:r>
      <w:r>
        <w:t>) were obtained along with two Department of Transport GIS datasets mapping coastal infrastructure such as boat ramps</w:t>
      </w:r>
      <w:r w:rsidR="000B0DD1">
        <w:t xml:space="preserve"> (DU_003 and DU_004)</w:t>
      </w:r>
      <w:r w:rsidR="00E17113">
        <w:t xml:space="preserve">. </w:t>
      </w:r>
      <w:r>
        <w:t>Information from the ABS data lab (OS_005) and on tourism accommodation (Mul_040) also provides more information on tourism at the LGA level.</w:t>
      </w:r>
    </w:p>
    <w:p w14:paraId="0CD14BAF" w14:textId="110BC04A" w:rsidR="00253338" w:rsidRPr="000D7185" w:rsidRDefault="00253338" w:rsidP="000D7185">
      <w:pPr>
        <w:pStyle w:val="Heading3"/>
      </w:pPr>
      <w:bookmarkStart w:id="105" w:name="_Toc38880667"/>
      <w:bookmarkStart w:id="106" w:name="_Toc39851672"/>
      <w:bookmarkStart w:id="107" w:name="_Toc41063078"/>
      <w:bookmarkStart w:id="108" w:name="_Toc53758439"/>
      <w:bookmarkStart w:id="109" w:name="_Ref38743601"/>
      <w:bookmarkStart w:id="110" w:name="_Toc35246167"/>
      <w:r w:rsidRPr="000D7185">
        <w:t xml:space="preserve">Geographe Bay </w:t>
      </w:r>
      <w:r w:rsidR="001221C7">
        <w:t>d</w:t>
      </w:r>
      <w:r w:rsidRPr="000D7185">
        <w:t xml:space="preserve">ata </w:t>
      </w:r>
      <w:r w:rsidR="001221C7">
        <w:t>a</w:t>
      </w:r>
      <w:r w:rsidRPr="000D7185">
        <w:t xml:space="preserve">ssessment </w:t>
      </w:r>
      <w:r w:rsidR="001221C7">
        <w:t>g</w:t>
      </w:r>
      <w:r w:rsidRPr="000D7185">
        <w:t xml:space="preserve">ap </w:t>
      </w:r>
      <w:r w:rsidR="001221C7">
        <w:t>a</w:t>
      </w:r>
      <w:r w:rsidRPr="000D7185">
        <w:t>nalysis</w:t>
      </w:r>
      <w:bookmarkEnd w:id="105"/>
      <w:bookmarkEnd w:id="106"/>
      <w:bookmarkEnd w:id="107"/>
      <w:bookmarkEnd w:id="108"/>
      <w:r w:rsidRPr="000D7185">
        <w:t xml:space="preserve"> </w:t>
      </w:r>
      <w:bookmarkEnd w:id="109"/>
      <w:bookmarkEnd w:id="110"/>
    </w:p>
    <w:p w14:paraId="54514141" w14:textId="0BF83674" w:rsidR="00253338" w:rsidRPr="000D7185" w:rsidRDefault="00253338" w:rsidP="000D7185">
      <w:pPr>
        <w:pStyle w:val="Heading4"/>
      </w:pPr>
      <w:bookmarkStart w:id="111" w:name="_Toc38880668"/>
      <w:bookmarkStart w:id="112" w:name="_Toc39851673"/>
      <w:bookmarkStart w:id="113" w:name="_Toc41063079"/>
      <w:r w:rsidRPr="000D7185">
        <w:rPr>
          <w:rFonts w:eastAsia="Calibri"/>
        </w:rPr>
        <w:t xml:space="preserve">Ocean </w:t>
      </w:r>
      <w:r w:rsidR="001221C7">
        <w:rPr>
          <w:rFonts w:eastAsia="Calibri"/>
        </w:rPr>
        <w:t>e</w:t>
      </w:r>
      <w:r w:rsidRPr="000D7185">
        <w:rPr>
          <w:rFonts w:eastAsia="Calibri"/>
        </w:rPr>
        <w:t>xtent</w:t>
      </w:r>
      <w:bookmarkEnd w:id="111"/>
      <w:bookmarkEnd w:id="112"/>
      <w:bookmarkEnd w:id="113"/>
    </w:p>
    <w:p w14:paraId="4C413BCB" w14:textId="65D22685" w:rsidR="00253338" w:rsidRDefault="00253338" w:rsidP="00253338">
      <w:pPr>
        <w:rPr>
          <w:rFonts w:eastAsia="Calibri" w:cs="Calibri"/>
        </w:rPr>
      </w:pPr>
      <w:r>
        <w:rPr>
          <w:rFonts w:eastAsia="Calibri" w:cs="Calibri"/>
        </w:rPr>
        <w:t>Physical Extent entries have full spatial coverage of Geographe Bay, but their temporal coverage and resolution were poor, with m</w:t>
      </w:r>
      <w:r>
        <w:t>uch of the research in Geographe Bay focusing on either</w:t>
      </w:r>
      <w:r w:rsidR="00377AFF">
        <w:t xml:space="preserve"> </w:t>
      </w:r>
      <w:r w:rsidR="0041004E">
        <w:t>seagrass meadow</w:t>
      </w:r>
      <w:r w:rsidR="00377AFF">
        <w:t xml:space="preserve">s </w:t>
      </w:r>
      <w:r>
        <w:t xml:space="preserve">health or fisheries leaving gaps in ecosystems in Geographe Bay other than </w:t>
      </w:r>
      <w:r w:rsidR="0041004E">
        <w:t>seagrass meadow</w:t>
      </w:r>
      <w:r w:rsidR="005C2F29">
        <w:t>s</w:t>
      </w:r>
      <w:r w:rsidR="00E17113">
        <w:t xml:space="preserve">. </w:t>
      </w:r>
      <w:r>
        <w:t xml:space="preserve">This lean towards these scientific disciplines (as opposed to, for example general ecological investigation on </w:t>
      </w:r>
      <w:r w:rsidR="0041004E">
        <w:t>rocky reef</w:t>
      </w:r>
      <w:r>
        <w:t>s) may bias the inventory, however it is noted that many entries features a multi-disciplinary approach with many topics covered</w:t>
      </w:r>
      <w:r w:rsidR="00E17113">
        <w:t xml:space="preserve">. </w:t>
      </w:r>
      <w:r>
        <w:t>For example, fisheries research is more likely to be focussed on either commercially viable or recreationally popular species</w:t>
      </w:r>
      <w:r w:rsidR="00E17113">
        <w:t xml:space="preserve">. </w:t>
      </w:r>
      <w:r>
        <w:rPr>
          <w:rFonts w:eastAsia="Calibri" w:cs="Calibri"/>
        </w:rPr>
        <w:t xml:space="preserve">From a temporal perspective, data ranged from 1994 to 2020, but there were no replicated surveys or studies while fine scale resolution existed only in shallow waters of </w:t>
      </w:r>
      <w:r>
        <w:rPr>
          <w:rFonts w:eastAsia="Calibri" w:cs="Calibri"/>
        </w:rPr>
        <w:lastRenderedPageBreak/>
        <w:t>Geographe Bay</w:t>
      </w:r>
      <w:r w:rsidR="00E17113">
        <w:rPr>
          <w:rFonts w:eastAsia="Calibri" w:cs="Calibri"/>
        </w:rPr>
        <w:t xml:space="preserve">. </w:t>
      </w:r>
      <w:r>
        <w:rPr>
          <w:rFonts w:eastAsia="Calibri" w:cs="Calibri"/>
        </w:rPr>
        <w:t>This resulted in poor coverage of deeper, offshore waters</w:t>
      </w:r>
      <w:r w:rsidR="00E17113">
        <w:rPr>
          <w:rFonts w:eastAsia="Calibri" w:cs="Calibri"/>
        </w:rPr>
        <w:t xml:space="preserve">. </w:t>
      </w:r>
      <w:r>
        <w:rPr>
          <w:rFonts w:eastAsia="Calibri" w:cs="Calibri"/>
        </w:rPr>
        <w:t>Given the importance the Indian Ocean and the Leeuwin Currents play, this presents a significant gap in knowledge.</w:t>
      </w:r>
    </w:p>
    <w:p w14:paraId="7D9FCB23" w14:textId="4C3CBCA7" w:rsidR="00253338" w:rsidRDefault="00253338" w:rsidP="00253338">
      <w:r>
        <w:rPr>
          <w:rFonts w:eastAsia="Calibri" w:cs="Calibri"/>
        </w:rPr>
        <w:t>Institutional Extent entries were strongly represented across all categories</w:t>
      </w:r>
      <w:r w:rsidR="00E17113">
        <w:rPr>
          <w:rFonts w:eastAsia="Calibri" w:cs="Calibri"/>
        </w:rPr>
        <w:t xml:space="preserve">. </w:t>
      </w:r>
      <w:r>
        <w:rPr>
          <w:rFonts w:eastAsia="Calibri" w:cs="Calibri"/>
        </w:rPr>
        <w:t>This is due to the broad-scale nature of the zones present within Geographe Bay</w:t>
      </w:r>
      <w:r w:rsidR="00E17113">
        <w:rPr>
          <w:rFonts w:eastAsia="Calibri" w:cs="Calibri"/>
        </w:rPr>
        <w:t xml:space="preserve">. </w:t>
      </w:r>
      <w:r>
        <w:rPr>
          <w:rFonts w:eastAsia="Calibri" w:cs="Calibri"/>
        </w:rPr>
        <w:t>The entirety of Geographe Bay was covered spatially, along with data being up to date and accurate</w:t>
      </w:r>
      <w:r w:rsidR="00E17113">
        <w:rPr>
          <w:rFonts w:eastAsia="Calibri" w:cs="Calibri"/>
        </w:rPr>
        <w:t xml:space="preserve">. </w:t>
      </w:r>
      <w:r>
        <w:rPr>
          <w:rFonts w:eastAsia="Calibri" w:cs="Calibri"/>
        </w:rPr>
        <w:t>All Institutional Extent data is available publicly.</w:t>
      </w:r>
    </w:p>
    <w:p w14:paraId="7640E93C" w14:textId="21B35227" w:rsidR="00253338" w:rsidRDefault="00253338" w:rsidP="00253338">
      <w:pPr>
        <w:rPr>
          <w:rFonts w:eastAsia="Calibri" w:cs="Calibri"/>
        </w:rPr>
      </w:pPr>
      <w:r>
        <w:rPr>
          <w:rFonts w:eastAsia="Calibri" w:cs="Calibri"/>
        </w:rPr>
        <w:t>The key gaps identified for Ecosystem Extent were related to their spatial and temporal coverage</w:t>
      </w:r>
      <w:r w:rsidR="00E17113">
        <w:rPr>
          <w:rFonts w:eastAsia="Calibri" w:cs="Calibri"/>
        </w:rPr>
        <w:t xml:space="preserve">. </w:t>
      </w:r>
      <w:r>
        <w:rPr>
          <w:rFonts w:eastAsia="Calibri" w:cs="Calibri"/>
        </w:rPr>
        <w:t>Ecosystem Extent entries primarily covered the eastern half of Geographe Bay’s coastal waters in high resolution</w:t>
      </w:r>
      <w:r w:rsidR="00E17113">
        <w:rPr>
          <w:rFonts w:eastAsia="Calibri" w:cs="Calibri"/>
        </w:rPr>
        <w:t xml:space="preserve">. </w:t>
      </w:r>
      <w:r>
        <w:rPr>
          <w:rFonts w:eastAsia="Calibri" w:cs="Calibri"/>
        </w:rPr>
        <w:t>Coverage everywhere else was either lacking or was poor in coverage and resolution</w:t>
      </w:r>
      <w:r w:rsidR="00E17113">
        <w:rPr>
          <w:rFonts w:eastAsia="Calibri" w:cs="Calibri"/>
        </w:rPr>
        <w:t xml:space="preserve">. </w:t>
      </w:r>
      <w:r>
        <w:rPr>
          <w:rFonts w:eastAsia="Calibri" w:cs="Calibri"/>
        </w:rPr>
        <w:t>The most recent survey which mapping benthic habitats was in the NESP 2016 (MUL_028) with finer scale data not being updated in over 10 years</w:t>
      </w:r>
      <w:r w:rsidR="00E17113">
        <w:rPr>
          <w:rFonts w:eastAsia="Calibri" w:cs="Calibri"/>
        </w:rPr>
        <w:t xml:space="preserve">. </w:t>
      </w:r>
      <w:r>
        <w:rPr>
          <w:rFonts w:eastAsia="Calibri" w:cs="Calibri"/>
        </w:rPr>
        <w:t>Mapping of benthic coverage within Geographe Marine Park was not publicly available but was provided privately with the most accessible information being textual descriptions in reports.</w:t>
      </w:r>
    </w:p>
    <w:p w14:paraId="334095D0" w14:textId="39944435" w:rsidR="00253338" w:rsidRDefault="00253338" w:rsidP="00253338">
      <w:pPr>
        <w:rPr>
          <w:rFonts w:eastAsia="Calibri" w:cs="Calibri"/>
        </w:rPr>
      </w:pPr>
      <w:r>
        <w:rPr>
          <w:rFonts w:eastAsia="Calibri" w:cs="Calibri"/>
        </w:rPr>
        <w:t>Ocean Context accounts were limited as the data inventory entries focused on data within Geographe Bay’s marine area</w:t>
      </w:r>
      <w:r w:rsidR="00E17113">
        <w:rPr>
          <w:rFonts w:eastAsia="Calibri" w:cs="Calibri"/>
        </w:rPr>
        <w:t xml:space="preserve">. </w:t>
      </w:r>
      <w:r>
        <w:rPr>
          <w:rFonts w:eastAsia="Calibri" w:cs="Calibri"/>
        </w:rPr>
        <w:t xml:space="preserve">Land based datasets, such as </w:t>
      </w:r>
      <w:r>
        <w:t>Ecological description of RAMSAR wetlands (OE_009), Geomorphic habitats of coastal waterways (OE_017) and the Australian Exposure Information (Mul_033),</w:t>
      </w:r>
      <w:r>
        <w:rPr>
          <w:rFonts w:eastAsia="Calibri" w:cs="Calibri"/>
        </w:rPr>
        <w:t xml:space="preserve"> detail the coastal area of Geographe Bay extensively as there are several key inlets, wetlands, and estuaries in the region.</w:t>
      </w:r>
    </w:p>
    <w:p w14:paraId="18859AFE" w14:textId="77777777" w:rsidR="00253338" w:rsidRPr="000D7185" w:rsidRDefault="00253338" w:rsidP="000D7185">
      <w:pPr>
        <w:pStyle w:val="Heading4"/>
      </w:pPr>
      <w:bookmarkStart w:id="114" w:name="_Ref38735859"/>
      <w:bookmarkStart w:id="115" w:name="_Toc38880669"/>
      <w:bookmarkStart w:id="116" w:name="_Toc39851674"/>
      <w:bookmarkStart w:id="117" w:name="_Toc41063080"/>
      <w:r w:rsidRPr="000D7185">
        <w:rPr>
          <w:rFonts w:eastAsia="Calibri"/>
        </w:rPr>
        <w:t>Use</w:t>
      </w:r>
      <w:bookmarkEnd w:id="114"/>
      <w:bookmarkEnd w:id="115"/>
      <w:bookmarkEnd w:id="116"/>
      <w:bookmarkEnd w:id="117"/>
    </w:p>
    <w:p w14:paraId="4E66A0F5" w14:textId="07CF8D71" w:rsidR="00253338" w:rsidRPr="009E5C1A" w:rsidRDefault="00253338" w:rsidP="00253338">
      <w:r>
        <w:rPr>
          <w:rFonts w:eastAsia="Calibri" w:cs="Calibri"/>
        </w:rPr>
        <w:t>Other use aspects covered were shipping lanes, aquaculture areas and fishery management boundaries</w:t>
      </w:r>
      <w:r w:rsidR="00E17113">
        <w:rPr>
          <w:rFonts w:eastAsia="Calibri" w:cs="Calibri"/>
        </w:rPr>
        <w:t xml:space="preserve">. </w:t>
      </w:r>
      <w:r>
        <w:rPr>
          <w:rFonts w:eastAsia="Calibri" w:cs="Calibri"/>
        </w:rPr>
        <w:t>All these datasets were produced or updated recently and are quite accurate with spatial coverage of the entire Geographe Bay area</w:t>
      </w:r>
      <w:r w:rsidR="00E17113">
        <w:rPr>
          <w:rFonts w:eastAsia="Calibri" w:cs="Calibri"/>
        </w:rPr>
        <w:t xml:space="preserve">. </w:t>
      </w:r>
      <w:r>
        <w:rPr>
          <w:rFonts w:eastAsia="Calibri" w:cs="Calibri"/>
        </w:rPr>
        <w:t>Further information on the type and intensity of use could be collected to provide more context to use accounts</w:t>
      </w:r>
      <w:r w:rsidR="00E17113">
        <w:rPr>
          <w:rFonts w:eastAsia="Calibri" w:cs="Calibri"/>
        </w:rPr>
        <w:t xml:space="preserve">. </w:t>
      </w:r>
      <w:r w:rsidRPr="009E5C1A">
        <w:t>Filling in the gaps is not considered possible with the current data entries available on marine use, for example interpolation of datasets across time/space</w:t>
      </w:r>
      <w:r w:rsidR="00E17113">
        <w:t xml:space="preserve">. </w:t>
      </w:r>
      <w:r>
        <w:t xml:space="preserve">Options for collecting primary data </w:t>
      </w:r>
      <w:r w:rsidR="00893E08">
        <w:t>are</w:t>
      </w:r>
      <w:r>
        <w:t xml:space="preserve"> discussed in the appendix.</w:t>
      </w:r>
    </w:p>
    <w:p w14:paraId="5239B3D7" w14:textId="1D70F2BE" w:rsidR="00253338" w:rsidRPr="000D7185" w:rsidRDefault="00253338" w:rsidP="000D7185">
      <w:pPr>
        <w:pStyle w:val="Heading4"/>
      </w:pPr>
      <w:bookmarkStart w:id="118" w:name="_Toc38880670"/>
      <w:bookmarkStart w:id="119" w:name="_Toc39851675"/>
      <w:bookmarkStart w:id="120" w:name="_Toc41063081"/>
      <w:r w:rsidRPr="000D7185">
        <w:rPr>
          <w:rFonts w:eastAsia="Calibri"/>
        </w:rPr>
        <w:t xml:space="preserve">Ocean </w:t>
      </w:r>
      <w:r w:rsidR="001221C7">
        <w:rPr>
          <w:rFonts w:eastAsia="Calibri"/>
        </w:rPr>
        <w:t>c</w:t>
      </w:r>
      <w:r w:rsidRPr="000D7185">
        <w:rPr>
          <w:rFonts w:eastAsia="Calibri"/>
        </w:rPr>
        <w:t>ondition</w:t>
      </w:r>
      <w:bookmarkEnd w:id="118"/>
      <w:bookmarkEnd w:id="119"/>
      <w:bookmarkEnd w:id="120"/>
      <w:r w:rsidRPr="000D7185">
        <w:rPr>
          <w:rFonts w:eastAsia="Calibri"/>
        </w:rPr>
        <w:t xml:space="preserve"> </w:t>
      </w:r>
    </w:p>
    <w:p w14:paraId="0AB51AF9" w14:textId="03429ADD" w:rsidR="00253338" w:rsidRDefault="00253338" w:rsidP="00253338">
      <w:pPr>
        <w:rPr>
          <w:rFonts w:eastAsia="Calibri" w:cs="Calibri"/>
        </w:rPr>
      </w:pPr>
      <w:r>
        <w:rPr>
          <w:rFonts w:eastAsia="Calibri" w:cs="Calibri"/>
        </w:rPr>
        <w:t>Ocean Condition was reasonably well covered in comparison with the other components</w:t>
      </w:r>
      <w:r w:rsidR="00E17113">
        <w:rPr>
          <w:rFonts w:eastAsia="Calibri" w:cs="Calibri"/>
        </w:rPr>
        <w:t xml:space="preserve">. </w:t>
      </w:r>
      <w:r>
        <w:rPr>
          <w:rFonts w:eastAsia="Calibri" w:cs="Calibri"/>
        </w:rPr>
        <w:t>The primary concern, and one which is a common theme across the components, is that most of the studies were conducted, in relation to an impact (</w:t>
      </w:r>
      <w:r w:rsidR="00885BE7">
        <w:rPr>
          <w:rFonts w:eastAsia="Calibri" w:cs="Calibri"/>
        </w:rPr>
        <w:t>for example</w:t>
      </w:r>
      <w:r w:rsidR="00377AFF">
        <w:rPr>
          <w:rFonts w:eastAsia="Calibri" w:cs="Calibri"/>
        </w:rPr>
        <w:t xml:space="preserve"> </w:t>
      </w:r>
      <w:r w:rsidR="0041004E">
        <w:rPr>
          <w:rFonts w:eastAsia="Calibri" w:cs="Calibri"/>
        </w:rPr>
        <w:t>seagrass meadow</w:t>
      </w:r>
      <w:r w:rsidR="00377AFF">
        <w:rPr>
          <w:rFonts w:eastAsia="Calibri" w:cs="Calibri"/>
        </w:rPr>
        <w:t xml:space="preserve">s </w:t>
      </w:r>
      <w:r>
        <w:rPr>
          <w:rFonts w:eastAsia="Calibri" w:cs="Calibri"/>
        </w:rPr>
        <w:t>reports pertaining to desalination plant) and at a very small scale</w:t>
      </w:r>
      <w:r w:rsidR="00E17113">
        <w:rPr>
          <w:rFonts w:eastAsia="Calibri" w:cs="Calibri"/>
        </w:rPr>
        <w:t xml:space="preserve">. </w:t>
      </w:r>
      <w:r>
        <w:rPr>
          <w:rFonts w:eastAsia="Calibri" w:cs="Calibri"/>
        </w:rPr>
        <w:t xml:space="preserve">The sum of these reports provides an important perspective on ocean condition and many parameters are recorded including physical, chemical, </w:t>
      </w:r>
      <w:r w:rsidR="007A5681">
        <w:rPr>
          <w:rFonts w:eastAsia="Calibri" w:cs="Calibri"/>
        </w:rPr>
        <w:t>biological,</w:t>
      </w:r>
      <w:r>
        <w:rPr>
          <w:rFonts w:eastAsia="Calibri" w:cs="Calibri"/>
        </w:rPr>
        <w:t xml:space="preserve"> and ecological parameters</w:t>
      </w:r>
      <w:r w:rsidR="00E17113">
        <w:rPr>
          <w:rFonts w:eastAsia="Calibri" w:cs="Calibri"/>
        </w:rPr>
        <w:t xml:space="preserve">. </w:t>
      </w:r>
      <w:r>
        <w:rPr>
          <w:rFonts w:eastAsia="Calibri" w:cs="Calibri"/>
        </w:rPr>
        <w:t>Ocean Condition entries were biased towards</w:t>
      </w:r>
      <w:r w:rsidR="00377AFF">
        <w:rPr>
          <w:rFonts w:eastAsia="Calibri" w:cs="Calibri"/>
        </w:rPr>
        <w:t xml:space="preserve"> </w:t>
      </w:r>
      <w:r w:rsidR="0041004E">
        <w:rPr>
          <w:rFonts w:eastAsia="Calibri" w:cs="Calibri"/>
        </w:rPr>
        <w:t>seagrass meadow</w:t>
      </w:r>
      <w:r w:rsidR="00377AFF">
        <w:rPr>
          <w:rFonts w:eastAsia="Calibri" w:cs="Calibri"/>
        </w:rPr>
        <w:t xml:space="preserve">s </w:t>
      </w:r>
      <w:r>
        <w:rPr>
          <w:rFonts w:eastAsia="Calibri" w:cs="Calibri"/>
        </w:rPr>
        <w:t>monitoring, which reflects the sensitivity of this part of the ecosystem within Geographe Bay</w:t>
      </w:r>
      <w:r w:rsidR="00E17113">
        <w:rPr>
          <w:rFonts w:eastAsia="Calibri" w:cs="Calibri"/>
        </w:rPr>
        <w:t xml:space="preserve">. </w:t>
      </w:r>
      <w:r>
        <w:rPr>
          <w:rFonts w:eastAsia="Calibri" w:cs="Calibri"/>
        </w:rPr>
        <w:t>The temporal coverage in the past decade is good, though older time-series data sets that would enable a time series approach were not readily accessible</w:t>
      </w:r>
      <w:r w:rsidR="00E17113">
        <w:rPr>
          <w:rFonts w:eastAsia="Calibri" w:cs="Calibri"/>
        </w:rPr>
        <w:t xml:space="preserve">. </w:t>
      </w:r>
      <w:r>
        <w:rPr>
          <w:rFonts w:eastAsia="Calibri" w:cs="Calibri"/>
        </w:rPr>
        <w:t>This limited the analysis of themes such as climate change and invasive marine pests.</w:t>
      </w:r>
    </w:p>
    <w:p w14:paraId="60D86A18" w14:textId="6D7F8921" w:rsidR="00253338" w:rsidRDefault="00253338" w:rsidP="00253338">
      <w:r>
        <w:t xml:space="preserve">Localised data which may not necessarily cover Geographe Marine Park, could be expanded to a regional level, thus facilitating inferences on ocean condition within </w:t>
      </w:r>
      <w:r w:rsidR="007A5681">
        <w:t>Geographe Marine Park</w:t>
      </w:r>
      <w:r w:rsidR="00E17113">
        <w:t xml:space="preserve">. </w:t>
      </w:r>
      <w:r>
        <w:t xml:space="preserve">The underlying parameters of such models would have to be robust and relevant to conditions within </w:t>
      </w:r>
      <w:r w:rsidR="007A5681">
        <w:t>Geographe Marine Park</w:t>
      </w:r>
      <w:r>
        <w:t xml:space="preserve"> and a measurement of error would ensure a decision on the appropriateness of such approaches could be made</w:t>
      </w:r>
      <w:r w:rsidR="00E17113">
        <w:t xml:space="preserve">. </w:t>
      </w:r>
      <w:r>
        <w:t xml:space="preserve">Other parameters on Ocean Condition can </w:t>
      </w:r>
      <w:r>
        <w:lastRenderedPageBreak/>
        <w:t>be developed from global databases of satellite indices</w:t>
      </w:r>
      <w:r w:rsidR="00E17113">
        <w:t xml:space="preserve">. </w:t>
      </w:r>
      <w:r>
        <w:t>For example, ocean colour, sea surface temperature, turbidity can be estimated, however the spatial resolution may be too low to inform Ocean Accounting at the scale of the marine park</w:t>
      </w:r>
      <w:r w:rsidR="00E17113">
        <w:t xml:space="preserve">. </w:t>
      </w:r>
      <w:r>
        <w:t>For example, historical sea surface temperature and pH has been reconstructed for Australia (</w:t>
      </w:r>
      <w:r w:rsidR="00885BE7">
        <w:t>for example</w:t>
      </w:r>
      <w:r>
        <w:t xml:space="preserve"> OC_018)</w:t>
      </w:r>
      <w:r w:rsidR="00E17113">
        <w:t xml:space="preserve">. </w:t>
      </w:r>
      <w:r>
        <w:t>However, the resolution is one degree which covers the entirety of Geographe Bay</w:t>
      </w:r>
      <w:r w:rsidR="00E17113">
        <w:t xml:space="preserve">. </w:t>
      </w:r>
      <w:r>
        <w:t>While this may be considered low resolution in relation to Geographe Marine Park, the value of including historical time series when establishing ocean condition outweighs the limitation.</w:t>
      </w:r>
    </w:p>
    <w:p w14:paraId="696AF7ED" w14:textId="73DE224F" w:rsidR="00253338" w:rsidRDefault="00253338" w:rsidP="00253338">
      <w:r>
        <w:t>Other data is known to exist but was not received in time</w:t>
      </w:r>
      <w:r w:rsidR="00E17113">
        <w:t xml:space="preserve">. </w:t>
      </w:r>
      <w:r>
        <w:t>This includes oil spill trajectory modelling held by the Department of Transport (DoT)</w:t>
      </w:r>
      <w:r w:rsidR="00E17113">
        <w:t xml:space="preserve">. </w:t>
      </w:r>
      <w:r>
        <w:t>In addition, the DoT has an oil spill response plan for Geographe Bay which focussed not only on the spill itself, but also has studied the impact a spill would have on the natural and anthropogenic functions of the bay</w:t>
      </w:r>
      <w:r w:rsidR="00E17113">
        <w:t xml:space="preserve">. </w:t>
      </w:r>
      <w:r>
        <w:t>One of the most important gaps found for Geographe Bay, was a lack of climate change model specific to Geographe Bay</w:t>
      </w:r>
      <w:r w:rsidR="00E17113">
        <w:t xml:space="preserve">. </w:t>
      </w:r>
      <w:r>
        <w:t xml:space="preserve">This gap could be filled using inferences from studies on a national scale </w:t>
      </w:r>
      <w:r>
        <w:fldChar w:fldCharType="begin" w:fldLock="1"/>
      </w:r>
      <w:r>
        <w:instrText>ADDIN CSL_CITATION {"citationItems":[{"id":"ITEM-1","itemData":{"DOI":"10.1071/MF10302","ISSN":"13231650","abstract":"Changes in the physical environment of aquatic systems consistent with climate change have been reported across Australia, with impacts on many marine and freshwater species. The future state of aquatic environments can be estimated by extrapolation of historical trends. However, because the climate is a complex non-linear system, a more process-based approach is probably required, in particular the use of dynamical projections using climate models. Because global climate models operate on spatial scales that typically are too coarse for aquatic biologists, statistical or dynamical downscaling of model output is proposed. Challenges in using climate projections exist; however, projections for some marine and freshwater systems are possible. Higher oceanic temperatures are projected around Australia, particularly for south-eastern Australia. The East Australia Current is projected to transport greater volumes of water southward, whereas the Leeuwin Current on the western coast may weaken. On land, projections suggest that air temperatures will rise and rainfall will decline across much of Australia in coming decades. Together, these changes will result in reduced runoff and hence reduced stream flow and lake storage. Present climate models are particularly limited with regard to coastal and freshwater systems, making the models challenging to use for biological-impact and adaptation studies. © 2011 CSIRO Open Access.","author":[{"dropping-particle":"","family":"Hobday","given":"Alistair J.","non-dropping-particle":"","parse-names":false,"suffix":""},{"dropping-particle":"","family":"Lough","given":"Janice M.","non-dropping-particle":"","parse-names":false,"suffix":""}],"container-title":"Marine and Freshwater Research","id":"ITEM-1","issued":{"date-parts":[["2011"]]},"title":"Projected climate change in Australian marine and freshwater environments","type":"article-journal"},"uris":["http://www.mendeley.com/documents/?uuid=40731cc5-91a7-473b-91b9-d5c561deb7c1","http://www.mendeley.com/documents/?uuid=306f0a3f-4cd8-4f78-b843-45e43b295dff","http://www.mendeley.com/documents/?uuid=0448a281-0966-4009-b092-ab9b2862a072"]}],"mendeley":{"formattedCitation":"(Hobday &amp; Lough, 2011)","plainTextFormattedCitation":"(Hobday &amp; Lough, 2011)","previouslyFormattedCitation":"(Hobday &amp; Lough, 2011)"},"properties":{"noteIndex":0},"schema":"https://github.com/citation-style-language/schema/raw/master/csl-citation.json"}</w:instrText>
      </w:r>
      <w:r>
        <w:fldChar w:fldCharType="separate"/>
      </w:r>
      <w:r w:rsidRPr="00063C32">
        <w:rPr>
          <w:noProof/>
        </w:rPr>
        <w:t>(Hobday &amp; Lough, 2011)</w:t>
      </w:r>
      <w:r>
        <w:fldChar w:fldCharType="end"/>
      </w:r>
      <w:r>
        <w:t>.</w:t>
      </w:r>
    </w:p>
    <w:p w14:paraId="47B63DCD" w14:textId="28F424A0" w:rsidR="00253338" w:rsidRPr="000D7185" w:rsidRDefault="00253338" w:rsidP="000D7185">
      <w:pPr>
        <w:pStyle w:val="Heading4"/>
      </w:pPr>
      <w:bookmarkStart w:id="121" w:name="_Toc38880671"/>
      <w:bookmarkStart w:id="122" w:name="_Toc39851676"/>
      <w:bookmarkStart w:id="123" w:name="_Toc41063082"/>
      <w:r w:rsidRPr="000D7185">
        <w:rPr>
          <w:rFonts w:eastAsia="Calibri"/>
        </w:rPr>
        <w:t xml:space="preserve">Ocean </w:t>
      </w:r>
      <w:r w:rsidR="001221C7">
        <w:rPr>
          <w:rFonts w:eastAsia="Calibri"/>
        </w:rPr>
        <w:t>a</w:t>
      </w:r>
      <w:r w:rsidRPr="000D7185">
        <w:rPr>
          <w:rFonts w:eastAsia="Calibri"/>
        </w:rPr>
        <w:t>sset</w:t>
      </w:r>
      <w:bookmarkEnd w:id="121"/>
      <w:bookmarkEnd w:id="122"/>
      <w:r w:rsidRPr="000D7185">
        <w:rPr>
          <w:rFonts w:eastAsia="Calibri"/>
        </w:rPr>
        <w:t>s</w:t>
      </w:r>
      <w:bookmarkEnd w:id="123"/>
    </w:p>
    <w:p w14:paraId="356DC13B" w14:textId="30A906B0" w:rsidR="00253338" w:rsidRDefault="00253338" w:rsidP="00253338">
      <w:pPr>
        <w:rPr>
          <w:rFonts w:eastAsia="Calibri" w:cs="Calibri"/>
        </w:rPr>
      </w:pPr>
      <w:r>
        <w:rPr>
          <w:rFonts w:eastAsia="Calibri" w:cs="Calibri"/>
        </w:rPr>
        <w:t xml:space="preserve">Generally, the biotic and abiotic sub-components of Ocean Asset were well represented and covered within the </w:t>
      </w:r>
      <w:r w:rsidR="007F2777">
        <w:rPr>
          <w:rFonts w:eastAsia="Calibri" w:cs="Calibri"/>
        </w:rPr>
        <w:t>marine park</w:t>
      </w:r>
      <w:r w:rsidR="00E17113">
        <w:rPr>
          <w:rFonts w:eastAsia="Calibri" w:cs="Calibri"/>
        </w:rPr>
        <w:t xml:space="preserve">. </w:t>
      </w:r>
      <w:r>
        <w:rPr>
          <w:rFonts w:eastAsia="Calibri" w:cs="Calibri"/>
        </w:rPr>
        <w:t xml:space="preserve">Biotic information overlapped with other components and data was readily available to describe aquatic plants, marine species, algae, seaweeds, plankton, </w:t>
      </w:r>
      <w:r w:rsidR="007A5681">
        <w:rPr>
          <w:rFonts w:eastAsia="Calibri" w:cs="Calibri"/>
        </w:rPr>
        <w:t>cetaceans,</w:t>
      </w:r>
      <w:r>
        <w:rPr>
          <w:rFonts w:eastAsia="Calibri" w:cs="Calibri"/>
        </w:rPr>
        <w:t xml:space="preserve"> and fish stock</w:t>
      </w:r>
      <w:r w:rsidR="00E17113">
        <w:rPr>
          <w:rFonts w:eastAsia="Calibri" w:cs="Calibri"/>
        </w:rPr>
        <w:t xml:space="preserve">. </w:t>
      </w:r>
      <w:r>
        <w:rPr>
          <w:rFonts w:eastAsia="Calibri" w:cs="Calibri"/>
        </w:rPr>
        <w:t>Geographe Bay has a rich history of whale research, some of which have been identified by the literature review.</w:t>
      </w:r>
    </w:p>
    <w:p w14:paraId="4E9AD384" w14:textId="7357BBC1" w:rsidR="00253338" w:rsidRPr="00B17CF8" w:rsidRDefault="00253338" w:rsidP="00253338">
      <w:r w:rsidRPr="00C84DA9">
        <w:t xml:space="preserve">From an abiotic perspective, the primary theme investigated </w:t>
      </w:r>
      <w:r>
        <w:t>was</w:t>
      </w:r>
      <w:r w:rsidRPr="00C84DA9">
        <w:t xml:space="preserve"> the natural resource sector</w:t>
      </w:r>
      <w:r w:rsidR="00E17113">
        <w:t xml:space="preserve">. </w:t>
      </w:r>
      <w:r w:rsidRPr="00C84DA9">
        <w:t>In Western Australia, petroleum and mining is mandated by the Department of Mines, Industry Regulation and Safety</w:t>
      </w:r>
      <w:r w:rsidR="00E17113">
        <w:t xml:space="preserve">. </w:t>
      </w:r>
      <w:r>
        <w:t>T</w:t>
      </w:r>
      <w:r w:rsidRPr="00C84DA9">
        <w:t>hey hold one of the most comprehensive spatial datasets on resource tenements, exploration, production</w:t>
      </w:r>
      <w:r w:rsidRPr="00922FA8">
        <w:t xml:space="preserve"> (</w:t>
      </w:r>
      <w:r w:rsidR="00885BE7">
        <w:t>for example</w:t>
      </w:r>
      <w:r w:rsidRPr="00922FA8">
        <w:t xml:space="preserve"> OA_008 and OA_009)</w:t>
      </w:r>
      <w:r w:rsidR="00E17113">
        <w:t xml:space="preserve">. </w:t>
      </w:r>
      <w:r w:rsidRPr="00C84DA9">
        <w:t xml:space="preserve">Given the minimal resource-sector offshore activity in the Southwest (a cursory search on National Offshore Petroleum Safety Environmental Management Authorities historic environmental approvals returned zero entries), </w:t>
      </w:r>
      <w:r>
        <w:t>t</w:t>
      </w:r>
      <w:r w:rsidRPr="00C84DA9">
        <w:t>here are no gaps in the data entries for this sub-component.</w:t>
      </w:r>
    </w:p>
    <w:p w14:paraId="24B15C0D" w14:textId="75841CAF" w:rsidR="00253338" w:rsidRPr="000D7185" w:rsidRDefault="00253338" w:rsidP="000D7185">
      <w:pPr>
        <w:pStyle w:val="Heading4"/>
      </w:pPr>
      <w:bookmarkStart w:id="124" w:name="_Toc38880672"/>
      <w:bookmarkStart w:id="125" w:name="_Toc39851677"/>
      <w:bookmarkStart w:id="126" w:name="_Toc41063083"/>
      <w:r w:rsidRPr="000D7185">
        <w:t xml:space="preserve">Ocean </w:t>
      </w:r>
      <w:r w:rsidR="001221C7">
        <w:t>s</w:t>
      </w:r>
      <w:r w:rsidRPr="000D7185">
        <w:t xml:space="preserve">ervices </w:t>
      </w:r>
      <w:r w:rsidR="001221C7">
        <w:t>s</w:t>
      </w:r>
      <w:r w:rsidRPr="000D7185">
        <w:t xml:space="preserve">upply and </w:t>
      </w:r>
      <w:r w:rsidR="001221C7">
        <w:t>u</w:t>
      </w:r>
      <w:r w:rsidRPr="000D7185">
        <w:t>se</w:t>
      </w:r>
      <w:bookmarkEnd w:id="124"/>
      <w:bookmarkEnd w:id="125"/>
      <w:bookmarkEnd w:id="126"/>
    </w:p>
    <w:p w14:paraId="4325242E" w14:textId="24F97463" w:rsidR="00253338" w:rsidRDefault="00253338" w:rsidP="00253338">
      <w:pPr>
        <w:rPr>
          <w:rFonts w:eastAsia="Calibri" w:cs="Calibri"/>
        </w:rPr>
      </w:pPr>
      <w:r>
        <w:rPr>
          <w:rFonts w:eastAsia="Calibri" w:cs="Calibri"/>
        </w:rPr>
        <w:t>Geographe Bay contributes to 13 commercial fisheries with management plan boundaries found within the Geographe Bay region</w:t>
      </w:r>
      <w:r w:rsidR="00E17113">
        <w:rPr>
          <w:rFonts w:eastAsia="Calibri" w:cs="Calibri"/>
        </w:rPr>
        <w:t xml:space="preserve">. </w:t>
      </w:r>
      <w:r>
        <w:rPr>
          <w:rFonts w:eastAsia="Calibri" w:cs="Calibri"/>
        </w:rPr>
        <w:t>Numerous data entries relate to ocean supply and use</w:t>
      </w:r>
      <w:r w:rsidR="00E17113">
        <w:rPr>
          <w:rFonts w:eastAsia="Calibri" w:cs="Calibri"/>
        </w:rPr>
        <w:t xml:space="preserve">. </w:t>
      </w:r>
      <w:r>
        <w:rPr>
          <w:rFonts w:eastAsia="Calibri" w:cs="Calibri"/>
        </w:rPr>
        <w:t>These datasets vary in their relevance to Geographe Marine Park and their spatial resolution</w:t>
      </w:r>
      <w:r w:rsidR="00E17113">
        <w:rPr>
          <w:rFonts w:eastAsia="Calibri" w:cs="Calibri"/>
        </w:rPr>
        <w:t xml:space="preserve">. </w:t>
      </w:r>
      <w:r>
        <w:rPr>
          <w:rFonts w:eastAsia="Calibri" w:cs="Calibri"/>
        </w:rPr>
        <w:t>OS_001 to OS_008 are most relevant for the accounts</w:t>
      </w:r>
      <w:r w:rsidR="00E17113">
        <w:rPr>
          <w:rFonts w:eastAsia="Calibri" w:cs="Calibri"/>
        </w:rPr>
        <w:t xml:space="preserve">. </w:t>
      </w:r>
      <w:r>
        <w:rPr>
          <w:rFonts w:eastAsia="Calibri" w:cs="Calibri"/>
        </w:rPr>
        <w:t>Biotic services are covered in greater detail than abiotic services because of a lack of human activity related to abiotic services.</w:t>
      </w:r>
    </w:p>
    <w:p w14:paraId="365E1963" w14:textId="44E9409A" w:rsidR="004F30C3" w:rsidRDefault="004F30C3" w:rsidP="004F30C3">
      <w:pPr>
        <w:rPr>
          <w:rFonts w:eastAsia="Calibri" w:cs="Calibri"/>
        </w:rPr>
      </w:pPr>
      <w:r>
        <w:rPr>
          <w:rFonts w:eastAsia="Calibri" w:cs="Calibri"/>
        </w:rPr>
        <w:t>Use entries focused on tourism data for the region</w:t>
      </w:r>
      <w:r w:rsidR="00E17113">
        <w:rPr>
          <w:rFonts w:eastAsia="Calibri" w:cs="Calibri"/>
        </w:rPr>
        <w:t xml:space="preserve">. </w:t>
      </w:r>
      <w:r>
        <w:rPr>
          <w:rFonts w:eastAsia="Calibri" w:cs="Calibri"/>
        </w:rPr>
        <w:t>Unfortunately, very little tourism data is publicly available for Geographe Bay, as this is typically private business information</w:t>
      </w:r>
      <w:r w:rsidR="00E17113">
        <w:rPr>
          <w:rFonts w:eastAsia="Calibri" w:cs="Calibri"/>
        </w:rPr>
        <w:t xml:space="preserve">. </w:t>
      </w:r>
      <w:r>
        <w:rPr>
          <w:rFonts w:eastAsia="Calibri" w:cs="Calibri"/>
        </w:rPr>
        <w:t>Busselton Jetty data and Tourism Research Australia (</w:t>
      </w:r>
      <w:r w:rsidR="009A5C62">
        <w:rPr>
          <w:rFonts w:eastAsia="Calibri" w:cs="Calibri"/>
        </w:rPr>
        <w:t>OS_014</w:t>
      </w:r>
      <w:r>
        <w:rPr>
          <w:rFonts w:eastAsia="Calibri" w:cs="Calibri"/>
        </w:rPr>
        <w:t>) data for the Busselton region was obtained</w:t>
      </w:r>
      <w:r w:rsidR="00E17113">
        <w:rPr>
          <w:rFonts w:eastAsia="Calibri" w:cs="Calibri"/>
        </w:rPr>
        <w:t xml:space="preserve">. </w:t>
      </w:r>
      <w:r>
        <w:rPr>
          <w:rFonts w:eastAsia="Calibri" w:cs="Calibri"/>
        </w:rPr>
        <w:t>Anecdotal evidence provided by some tourism operators suggest that tourism activity in Geographe Marine Park is minimal</w:t>
      </w:r>
      <w:r w:rsidR="00E17113">
        <w:rPr>
          <w:rFonts w:eastAsia="Calibri" w:cs="Calibri"/>
        </w:rPr>
        <w:t xml:space="preserve">. </w:t>
      </w:r>
      <w:r>
        <w:rPr>
          <w:rFonts w:eastAsia="Calibri" w:cs="Calibri"/>
        </w:rPr>
        <w:t>More information across key tourism activities relevant to Geographe Marine Park, for example, diving, could be obtained by surveying local businesses.</w:t>
      </w:r>
    </w:p>
    <w:p w14:paraId="02E9E12A" w14:textId="77777777" w:rsidR="00253338" w:rsidRPr="000D7185" w:rsidRDefault="00253338" w:rsidP="000D7185">
      <w:pPr>
        <w:pStyle w:val="Heading4"/>
      </w:pPr>
      <w:bookmarkStart w:id="127" w:name="_Toc38880673"/>
      <w:bookmarkStart w:id="128" w:name="_Toc39851678"/>
      <w:bookmarkStart w:id="129" w:name="_Toc41063084"/>
      <w:r w:rsidRPr="000D7185">
        <w:lastRenderedPageBreak/>
        <w:t>Other</w:t>
      </w:r>
      <w:bookmarkEnd w:id="127"/>
      <w:bookmarkEnd w:id="128"/>
      <w:bookmarkEnd w:id="129"/>
    </w:p>
    <w:p w14:paraId="616FC3AD" w14:textId="5E6CCB4C" w:rsidR="00253338" w:rsidRDefault="00253338" w:rsidP="00253338">
      <w:r>
        <w:t>The entries for all components are absent of any input from the Traditional Owners of Southwest Australia as they were deemed to be out of scope</w:t>
      </w:r>
      <w:r w:rsidR="00E17113">
        <w:t xml:space="preserve">. </w:t>
      </w:r>
      <w:r>
        <w:t>All components can benefit greatly from direct input from traditional owners.</w:t>
      </w:r>
    </w:p>
    <w:p w14:paraId="3A94AEE6" w14:textId="62182E2F" w:rsidR="00253338" w:rsidRPr="00614176" w:rsidRDefault="00253338" w:rsidP="00614176">
      <w:pPr>
        <w:pStyle w:val="Heading2"/>
      </w:pPr>
      <w:bookmarkStart w:id="130" w:name="_Toc41063085"/>
      <w:bookmarkStart w:id="131" w:name="_Toc53758440"/>
      <w:r w:rsidRPr="00614176">
        <w:lastRenderedPageBreak/>
        <w:t xml:space="preserve">Assessment of </w:t>
      </w:r>
      <w:r w:rsidR="001221C7">
        <w:t>d</w:t>
      </w:r>
      <w:r w:rsidRPr="00614176">
        <w:t xml:space="preserve">ata for </w:t>
      </w:r>
      <w:r w:rsidR="001221C7">
        <w:t>a</w:t>
      </w:r>
      <w:r w:rsidRPr="00614176">
        <w:t>ccounting</w:t>
      </w:r>
      <w:bookmarkEnd w:id="130"/>
      <w:bookmarkEnd w:id="131"/>
    </w:p>
    <w:p w14:paraId="7506740F" w14:textId="39D27892" w:rsidR="00253338" w:rsidRDefault="00253338" w:rsidP="00253338">
      <w:r w:rsidRPr="00B731A0">
        <w:t>Section 3 indicates that there is a wealth of data in Geographe Bay that can be used for ocean accounting</w:t>
      </w:r>
      <w:r w:rsidR="00E17113">
        <w:t xml:space="preserve">. </w:t>
      </w:r>
      <w:r w:rsidRPr="00B731A0">
        <w:t>However, there are gaps in both the spatial and temporal coverage of these datasets</w:t>
      </w:r>
      <w:r w:rsidR="00E17113">
        <w:t xml:space="preserve">. </w:t>
      </w:r>
      <w:r w:rsidRPr="00B731A0">
        <w:t xml:space="preserve">The purpose of this section is to assess the suitability of existing datasets to be included in specific ocean accounts (see </w:t>
      </w:r>
      <w:r w:rsidR="00000508">
        <w:fldChar w:fldCharType="begin"/>
      </w:r>
      <w:r w:rsidR="00000508">
        <w:instrText xml:space="preserve"> REF _Ref41024147  \* M</w:instrText>
      </w:r>
      <w:r w:rsidR="00000508">
        <w:instrText xml:space="preserve">ERGEFORMAT </w:instrText>
      </w:r>
      <w:r w:rsidR="00000508">
        <w:fldChar w:fldCharType="separate"/>
      </w:r>
      <w:r w:rsidR="0076785B" w:rsidRPr="00911FD6">
        <w:t xml:space="preserve">Table </w:t>
      </w:r>
      <w:r w:rsidR="0076785B">
        <w:rPr>
          <w:noProof/>
        </w:rPr>
        <w:t>1</w:t>
      </w:r>
      <w:r w:rsidR="00000508">
        <w:rPr>
          <w:noProof/>
        </w:rPr>
        <w:fldChar w:fldCharType="end"/>
      </w:r>
      <w:r w:rsidRPr="00B731A0">
        <w:t>) for Geographe Marine Park</w:t>
      </w:r>
      <w:r w:rsidR="00E17113">
        <w:t xml:space="preserve">. </w:t>
      </w:r>
      <w:r w:rsidRPr="00B731A0">
        <w:t xml:space="preserve">Commentary is provided on the effort required to produce account ready data, missing </w:t>
      </w:r>
      <w:r w:rsidR="007A5681" w:rsidRPr="00B731A0">
        <w:t>data,</w:t>
      </w:r>
      <w:r w:rsidRPr="00B731A0">
        <w:t xml:space="preserve"> and strategies for populating absent datasets.</w:t>
      </w:r>
    </w:p>
    <w:p w14:paraId="139F60BB" w14:textId="17CA3AC2" w:rsidR="00253338" w:rsidRDefault="00253338" w:rsidP="00253338">
      <w:r>
        <w:t>This section also comments on the production of national scale accounts using the data provided in the inventory</w:t>
      </w:r>
      <w:r w:rsidR="00E17113">
        <w:t xml:space="preserve">. </w:t>
      </w:r>
      <w:r>
        <w:t>Accounts can be generated at varying degrees of accuracy</w:t>
      </w:r>
      <w:r w:rsidR="00E17113">
        <w:t xml:space="preserve">. </w:t>
      </w:r>
      <w:r>
        <w:t>Decision makers should consider the level of accuracy that is required for national accounts when selecting datasets</w:t>
      </w:r>
      <w:r w:rsidR="00E17113">
        <w:t xml:space="preserve">. </w:t>
      </w:r>
      <w:r>
        <w:t>Greater accuracy and greater spatial heterogeneity in the data that underpins the accounts will require more effort.</w:t>
      </w:r>
      <w:bookmarkStart w:id="132" w:name="_Toc38880675"/>
      <w:bookmarkStart w:id="133" w:name="_Toc39851682"/>
    </w:p>
    <w:p w14:paraId="3A6AF442" w14:textId="18393D67" w:rsidR="00253338" w:rsidRPr="00614176" w:rsidRDefault="00253338" w:rsidP="00614176">
      <w:pPr>
        <w:pStyle w:val="Heading3"/>
      </w:pPr>
      <w:bookmarkStart w:id="134" w:name="_Toc41063086"/>
      <w:bookmarkStart w:id="135" w:name="_Toc53758441"/>
      <w:r w:rsidRPr="00614176">
        <w:t xml:space="preserve">Ocean </w:t>
      </w:r>
      <w:r w:rsidR="001221C7">
        <w:t>e</w:t>
      </w:r>
      <w:r w:rsidRPr="00614176">
        <w:t>xtent</w:t>
      </w:r>
      <w:bookmarkEnd w:id="132"/>
      <w:bookmarkEnd w:id="133"/>
      <w:bookmarkEnd w:id="134"/>
      <w:bookmarkEnd w:id="135"/>
    </w:p>
    <w:p w14:paraId="34296DF4" w14:textId="12EEE143" w:rsidR="00253338" w:rsidRDefault="00253338" w:rsidP="00253338">
      <w:pPr>
        <w:rPr>
          <w:lang w:eastAsia="en-AU"/>
        </w:rPr>
      </w:pPr>
      <w:r>
        <w:t>The compilation of extent accounts is pivotal to compiling ocean accounts</w:t>
      </w:r>
      <w:r w:rsidR="00E17113">
        <w:t xml:space="preserve">. </w:t>
      </w:r>
      <w:r>
        <w:t>Complete extent accounts require polygonal or raster data that has full coverage of Geographe Marine Park</w:t>
      </w:r>
      <w:r w:rsidR="00E17113">
        <w:t xml:space="preserve">. </w:t>
      </w:r>
      <w:r>
        <w:t>Extent accounts can be compiled with areas classified as “missing” where polygonal data does not exist</w:t>
      </w:r>
      <w:r w:rsidR="00E17113">
        <w:t xml:space="preserve">. </w:t>
      </w:r>
      <w:r>
        <w:t>Modelling can be employed to fill the missing data</w:t>
      </w:r>
      <w:r w:rsidR="00E17113">
        <w:rPr>
          <w:lang w:eastAsia="en-AU"/>
        </w:rPr>
        <w:t xml:space="preserve">. </w:t>
      </w:r>
      <w:r>
        <w:rPr>
          <w:lang w:eastAsia="en-AU"/>
        </w:rPr>
        <w:t>The classification of marine ecosystems will be described in the methodologies report.</w:t>
      </w:r>
    </w:p>
    <w:p w14:paraId="346C0BA6" w14:textId="6F2D76AA" w:rsidR="00253338" w:rsidRPr="00614176" w:rsidRDefault="00922264" w:rsidP="00614176">
      <w:pPr>
        <w:pStyle w:val="Heading4"/>
      </w:pPr>
      <w:bookmarkStart w:id="136" w:name="_Toc38880676"/>
      <w:bookmarkStart w:id="137" w:name="_Toc39851683"/>
      <w:bookmarkStart w:id="138" w:name="_Toc41063087"/>
      <w:r>
        <w:t xml:space="preserve">Seagrass </w:t>
      </w:r>
      <w:r w:rsidR="001221C7">
        <w:t>m</w:t>
      </w:r>
      <w:r>
        <w:t>eadow</w:t>
      </w:r>
      <w:r w:rsidR="002B0783">
        <w:t>s</w:t>
      </w:r>
      <w:bookmarkEnd w:id="136"/>
      <w:bookmarkEnd w:id="137"/>
      <w:bookmarkEnd w:id="138"/>
    </w:p>
    <w:p w14:paraId="3007A943" w14:textId="3409D239" w:rsidR="00253338" w:rsidRDefault="00253338" w:rsidP="001E2771">
      <w:r w:rsidRPr="00D97FA0">
        <w:t>There are three datasets (OE_001 and OE_003, OE_004) that contain polygonal</w:t>
      </w:r>
      <w:r w:rsidR="00377AFF">
        <w:t xml:space="preserve"> </w:t>
      </w:r>
      <w:r w:rsidR="0041004E">
        <w:t>seagrass meadow</w:t>
      </w:r>
      <w:r w:rsidR="00377AFF">
        <w:t xml:space="preserve">s </w:t>
      </w:r>
      <w:r w:rsidRPr="00D97FA0">
        <w:t>extent data for Geographe Marine Park</w:t>
      </w:r>
      <w:r w:rsidR="00E17113">
        <w:t xml:space="preserve">. </w:t>
      </w:r>
      <w:proofErr w:type="spellStart"/>
      <w:r w:rsidRPr="00D97FA0">
        <w:t>Seamap</w:t>
      </w:r>
      <w:proofErr w:type="spellEnd"/>
      <w:r w:rsidRPr="00D97FA0">
        <w:t xml:space="preserve"> </w:t>
      </w:r>
      <w:r>
        <w:t xml:space="preserve">Australia </w:t>
      </w:r>
      <w:r w:rsidRPr="00D97FA0">
        <w:t>(OE_025) combines extent datasets</w:t>
      </w:r>
      <w:r>
        <w:t xml:space="preserve"> (for example, OE_004)</w:t>
      </w:r>
      <w:r w:rsidRPr="00D97FA0">
        <w:t xml:space="preserve"> from different sources</w:t>
      </w:r>
      <w:r>
        <w:t xml:space="preserve"> to produce</w:t>
      </w:r>
      <w:r w:rsidRPr="00D97FA0">
        <w:t xml:space="preserve"> a national dataset</w:t>
      </w:r>
      <w:r w:rsidR="00E56804">
        <w:t xml:space="preserve"> (see </w:t>
      </w:r>
      <w:r w:rsidR="00000508">
        <w:fldChar w:fldCharType="begin"/>
      </w:r>
      <w:r w:rsidR="00000508">
        <w:instrText xml:space="preserve"> REF _Ref40079916 </w:instrText>
      </w:r>
      <w:r w:rsidR="00000508">
        <w:fldChar w:fldCharType="separate"/>
      </w:r>
      <w:r w:rsidR="0076785B" w:rsidRPr="007A2683">
        <w:rPr>
          <w:lang w:eastAsia="en-AU"/>
        </w:rPr>
        <w:t xml:space="preserve">Table </w:t>
      </w:r>
      <w:r w:rsidR="0076785B">
        <w:rPr>
          <w:noProof/>
          <w:lang w:eastAsia="en-AU"/>
        </w:rPr>
        <w:t>5</w:t>
      </w:r>
      <w:r w:rsidR="00000508">
        <w:rPr>
          <w:noProof/>
          <w:lang w:eastAsia="en-AU"/>
        </w:rPr>
        <w:fldChar w:fldCharType="end"/>
      </w:r>
      <w:r w:rsidR="00E56804">
        <w:t>)</w:t>
      </w:r>
      <w:r w:rsidR="00E17113">
        <w:t xml:space="preserve">. </w:t>
      </w:r>
      <w:r>
        <w:t xml:space="preserve">It does not provide additional coverage to </w:t>
      </w:r>
      <w:r w:rsidRPr="00D97FA0">
        <w:t>OE_001 and OE_003, OE_004</w:t>
      </w:r>
      <w:r w:rsidR="00E17113">
        <w:t xml:space="preserve">. </w:t>
      </w:r>
      <w:r w:rsidRPr="00D97FA0">
        <w:t>The spatial coverage of OE_001 and OE_003, OE_004</w:t>
      </w:r>
      <w:r>
        <w:t xml:space="preserve"> </w:t>
      </w:r>
      <w:r w:rsidRPr="00D97FA0">
        <w:t>datasets is low, and the area they cover overlap</w:t>
      </w:r>
      <w:r w:rsidR="00E17113">
        <w:t xml:space="preserve">. </w:t>
      </w:r>
      <w:r w:rsidRPr="00D97FA0">
        <w:t>The data can be merged</w:t>
      </w:r>
      <w:r>
        <w:t>, with OE_004 used as the primary dataset due to the increased detail</w:t>
      </w:r>
      <w:r w:rsidRPr="00D97FA0">
        <w:t>.</w:t>
      </w:r>
    </w:p>
    <w:p w14:paraId="30F52D88" w14:textId="6713F617" w:rsidR="00253338" w:rsidRDefault="00253338" w:rsidP="001E2771">
      <w:r w:rsidRPr="00D97FA0">
        <w:t>MUL_036 contains presence absence data for Geographe Marine Park</w:t>
      </w:r>
      <w:r w:rsidR="00E17113">
        <w:t xml:space="preserve">. </w:t>
      </w:r>
      <w:r w:rsidRPr="00D97FA0">
        <w:t xml:space="preserve">The point data is extensive and extends into areas of the </w:t>
      </w:r>
      <w:r w:rsidR="00556B31">
        <w:t>marine p</w:t>
      </w:r>
      <w:r w:rsidR="00556B31" w:rsidRPr="00D97FA0">
        <w:t xml:space="preserve">ark </w:t>
      </w:r>
      <w:r w:rsidRPr="00D97FA0">
        <w:t>which OE_001 and OE_003 do not</w:t>
      </w:r>
      <w:r w:rsidR="00E17113">
        <w:t xml:space="preserve">. </w:t>
      </w:r>
      <w:r w:rsidRPr="00D97FA0">
        <w:t xml:space="preserve">Presence absence data is not account </w:t>
      </w:r>
      <w:r w:rsidR="00A74DA3" w:rsidRPr="00D97FA0">
        <w:t>ready,</w:t>
      </w:r>
      <w:r>
        <w:t xml:space="preserve"> but it </w:t>
      </w:r>
      <w:r w:rsidRPr="00D97FA0">
        <w:t>can be used to understand the ecosystems that exist in areas not covered by polygonal data.</w:t>
      </w:r>
    </w:p>
    <w:p w14:paraId="48E08B1B" w14:textId="15045EA0" w:rsidR="00253338" w:rsidRPr="00D97FA0" w:rsidRDefault="00253338" w:rsidP="001E2771">
      <w:r>
        <w:t>There is missing data for</w:t>
      </w:r>
      <w:r w:rsidR="00377AFF">
        <w:t xml:space="preserve"> </w:t>
      </w:r>
      <w:r w:rsidR="0041004E">
        <w:t>seagrass meadow</w:t>
      </w:r>
      <w:r w:rsidR="00377AFF">
        <w:t xml:space="preserve">s </w:t>
      </w:r>
      <w:r>
        <w:t>extent in Geographe Marine Park</w:t>
      </w:r>
      <w:r w:rsidR="00E17113">
        <w:t xml:space="preserve">. </w:t>
      </w:r>
      <w:r>
        <w:t>It is of high importance to cover this gap as the delineation of different ecosystems is central to the production of other accounts.</w:t>
      </w:r>
    </w:p>
    <w:p w14:paraId="69455656" w14:textId="0531C407" w:rsidR="00253338" w:rsidRDefault="00253338" w:rsidP="00223F36">
      <w:pPr>
        <w:pStyle w:val="Caption"/>
        <w:rPr>
          <w:lang w:eastAsia="en-AU"/>
        </w:rPr>
      </w:pPr>
      <w:bookmarkStart w:id="139" w:name="_Ref40079916"/>
      <w:bookmarkStart w:id="140" w:name="_Toc41063130"/>
      <w:bookmarkStart w:id="141" w:name="_Toc53758455"/>
      <w:r w:rsidRPr="007A2683">
        <w:rPr>
          <w:lang w:eastAsia="en-AU"/>
        </w:rPr>
        <w:t xml:space="preserve">Table </w:t>
      </w:r>
      <w:r w:rsidRPr="007A2683">
        <w:rPr>
          <w:lang w:eastAsia="en-AU"/>
        </w:rPr>
        <w:fldChar w:fldCharType="begin"/>
      </w:r>
      <w:r w:rsidRPr="007A2683">
        <w:rPr>
          <w:lang w:eastAsia="en-AU"/>
        </w:rPr>
        <w:instrText xml:space="preserve"> SEQ Table \* ARABIC </w:instrText>
      </w:r>
      <w:r w:rsidRPr="007A2683">
        <w:rPr>
          <w:lang w:eastAsia="en-AU"/>
        </w:rPr>
        <w:fldChar w:fldCharType="separate"/>
      </w:r>
      <w:r w:rsidR="0076785B">
        <w:rPr>
          <w:noProof/>
          <w:lang w:eastAsia="en-AU"/>
        </w:rPr>
        <w:t>5</w:t>
      </w:r>
      <w:r w:rsidRPr="007A2683">
        <w:rPr>
          <w:lang w:eastAsia="en-AU"/>
        </w:rPr>
        <w:fldChar w:fldCharType="end"/>
      </w:r>
      <w:bookmarkEnd w:id="139"/>
      <w:r>
        <w:rPr>
          <w:lang w:eastAsia="en-AU"/>
        </w:rPr>
        <w:t xml:space="preserve"> </w:t>
      </w:r>
      <w:r w:rsidR="00922264">
        <w:rPr>
          <w:lang w:eastAsia="en-AU"/>
        </w:rPr>
        <w:t xml:space="preserve">Seagrass </w:t>
      </w:r>
      <w:r w:rsidR="0041004E">
        <w:rPr>
          <w:lang w:eastAsia="en-AU"/>
        </w:rPr>
        <w:t>m</w:t>
      </w:r>
      <w:r w:rsidR="00922264">
        <w:rPr>
          <w:lang w:eastAsia="en-AU"/>
        </w:rPr>
        <w:t>eadow</w:t>
      </w:r>
      <w:r>
        <w:rPr>
          <w:lang w:eastAsia="en-AU"/>
        </w:rPr>
        <w:t>s extent</w:t>
      </w:r>
      <w:r w:rsidRPr="000E4384">
        <w:rPr>
          <w:lang w:eastAsia="en-AU"/>
        </w:rPr>
        <w:t xml:space="preserve"> </w:t>
      </w:r>
      <w:r>
        <w:rPr>
          <w:lang w:eastAsia="en-AU"/>
        </w:rPr>
        <w:t>data</w:t>
      </w:r>
      <w:bookmarkEnd w:id="140"/>
      <w:bookmarkEnd w:id="141"/>
    </w:p>
    <w:tbl>
      <w:tblPr>
        <w:tblStyle w:val="ABAREStableleftalign"/>
        <w:tblW w:w="4990" w:type="pct"/>
        <w:tblLayout w:type="fixed"/>
        <w:tblLook w:val="04A0" w:firstRow="1" w:lastRow="0" w:firstColumn="1" w:lastColumn="0" w:noHBand="0" w:noVBand="1"/>
      </w:tblPr>
      <w:tblGrid>
        <w:gridCol w:w="1022"/>
        <w:gridCol w:w="1338"/>
        <w:gridCol w:w="1338"/>
        <w:gridCol w:w="1548"/>
        <w:gridCol w:w="1132"/>
        <w:gridCol w:w="1338"/>
        <w:gridCol w:w="1336"/>
      </w:tblGrid>
      <w:tr w:rsidR="00253338" w:rsidRPr="00840C8E" w14:paraId="1D7425BD" w14:textId="77777777" w:rsidTr="00C26DAA">
        <w:trPr>
          <w:cnfStyle w:val="100000000000" w:firstRow="1" w:lastRow="0" w:firstColumn="0" w:lastColumn="0" w:oddVBand="0" w:evenVBand="0" w:oddHBand="0" w:evenHBand="0" w:firstRowFirstColumn="0" w:firstRowLastColumn="0" w:lastRowFirstColumn="0" w:lastRowLastColumn="0"/>
          <w:cantSplit/>
          <w:trHeight w:val="253"/>
          <w:tblHeader/>
        </w:trPr>
        <w:tc>
          <w:tcPr>
            <w:cnfStyle w:val="001000000000" w:firstRow="0" w:lastRow="0" w:firstColumn="1" w:lastColumn="0" w:oddVBand="0" w:evenVBand="0" w:oddHBand="0" w:evenHBand="0" w:firstRowFirstColumn="0" w:firstRowLastColumn="0" w:lastRowFirstColumn="0" w:lastRowLastColumn="0"/>
            <w:tcW w:w="565" w:type="pct"/>
            <w:tcBorders>
              <w:top w:val="single" w:sz="4" w:space="0" w:color="auto"/>
              <w:bottom w:val="single" w:sz="4" w:space="0" w:color="auto"/>
            </w:tcBorders>
          </w:tcPr>
          <w:p w14:paraId="240DFEAE" w14:textId="77777777" w:rsidR="00253338" w:rsidRPr="008A0569" w:rsidRDefault="00253338" w:rsidP="00DE6641">
            <w:pPr>
              <w:pStyle w:val="TableHeading"/>
              <w:rPr>
                <w:lang w:eastAsia="en-AU"/>
              </w:rPr>
            </w:pPr>
            <w:r w:rsidRPr="008A0569">
              <w:rPr>
                <w:lang w:eastAsia="en-AU"/>
              </w:rPr>
              <w:t>Approach</w:t>
            </w:r>
          </w:p>
        </w:tc>
        <w:tc>
          <w:tcPr>
            <w:tcW w:w="739" w:type="pct"/>
            <w:tcBorders>
              <w:top w:val="single" w:sz="4" w:space="0" w:color="auto"/>
              <w:bottom w:val="single" w:sz="4" w:space="0" w:color="auto"/>
            </w:tcBorders>
          </w:tcPr>
          <w:p w14:paraId="47F02018" w14:textId="77777777" w:rsidR="00253338" w:rsidRPr="008A0569" w:rsidRDefault="00253338" w:rsidP="00DE6641">
            <w:pPr>
              <w:pStyle w:val="TableHeading"/>
              <w:cnfStyle w:val="100000000000" w:firstRow="1" w:lastRow="0" w:firstColumn="0" w:lastColumn="0" w:oddVBand="0" w:evenVBand="0" w:oddHBand="0" w:evenHBand="0" w:firstRowFirstColumn="0" w:firstRowLastColumn="0" w:lastRowFirstColumn="0" w:lastRowLastColumn="0"/>
              <w:rPr>
                <w:bCs/>
                <w:lang w:eastAsia="en-AU"/>
              </w:rPr>
            </w:pPr>
            <w:r w:rsidRPr="008A0569">
              <w:rPr>
                <w:bCs/>
                <w:lang w:eastAsia="en-AU"/>
              </w:rPr>
              <w:t>Input data</w:t>
            </w:r>
          </w:p>
        </w:tc>
        <w:tc>
          <w:tcPr>
            <w:tcW w:w="739" w:type="pct"/>
            <w:tcBorders>
              <w:top w:val="single" w:sz="4" w:space="0" w:color="auto"/>
              <w:bottom w:val="single" w:sz="4" w:space="0" w:color="auto"/>
            </w:tcBorders>
          </w:tcPr>
          <w:p w14:paraId="620C0C1D" w14:textId="77777777" w:rsidR="00253338" w:rsidRPr="008A0569" w:rsidRDefault="00253338" w:rsidP="00DE6641">
            <w:pPr>
              <w:pStyle w:val="TableHeading"/>
              <w:cnfStyle w:val="100000000000" w:firstRow="1" w:lastRow="0" w:firstColumn="0" w:lastColumn="0" w:oddVBand="0" w:evenVBand="0" w:oddHBand="0" w:evenHBand="0" w:firstRowFirstColumn="0" w:firstRowLastColumn="0" w:lastRowFirstColumn="0" w:lastRowLastColumn="0"/>
              <w:rPr>
                <w:bCs/>
                <w:lang w:eastAsia="en-AU"/>
              </w:rPr>
            </w:pPr>
            <w:r w:rsidRPr="008A0569">
              <w:rPr>
                <w:bCs/>
                <w:lang w:eastAsia="en-AU"/>
              </w:rPr>
              <w:t>Data type</w:t>
            </w:r>
          </w:p>
        </w:tc>
        <w:tc>
          <w:tcPr>
            <w:tcW w:w="855" w:type="pct"/>
            <w:tcBorders>
              <w:top w:val="single" w:sz="4" w:space="0" w:color="auto"/>
              <w:bottom w:val="single" w:sz="4" w:space="0" w:color="auto"/>
            </w:tcBorders>
          </w:tcPr>
          <w:p w14:paraId="033994BF" w14:textId="77777777" w:rsidR="00253338" w:rsidRPr="008A0569" w:rsidRDefault="00253338" w:rsidP="00DE6641">
            <w:pPr>
              <w:pStyle w:val="TableHeading"/>
              <w:cnfStyle w:val="100000000000" w:firstRow="1" w:lastRow="0" w:firstColumn="0" w:lastColumn="0" w:oddVBand="0" w:evenVBand="0" w:oddHBand="0" w:evenHBand="0" w:firstRowFirstColumn="0" w:firstRowLastColumn="0" w:lastRowFirstColumn="0" w:lastRowLastColumn="0"/>
              <w:rPr>
                <w:bCs/>
                <w:lang w:eastAsia="en-AU"/>
              </w:rPr>
            </w:pPr>
            <w:r w:rsidRPr="008A0569">
              <w:rPr>
                <w:bCs/>
                <w:lang w:eastAsia="en-AU"/>
              </w:rPr>
              <w:t>Transformation</w:t>
            </w:r>
          </w:p>
        </w:tc>
        <w:tc>
          <w:tcPr>
            <w:tcW w:w="625" w:type="pct"/>
            <w:tcBorders>
              <w:top w:val="single" w:sz="4" w:space="0" w:color="auto"/>
              <w:bottom w:val="single" w:sz="4" w:space="0" w:color="auto"/>
            </w:tcBorders>
          </w:tcPr>
          <w:p w14:paraId="530C1F8E" w14:textId="77777777" w:rsidR="00253338" w:rsidRPr="008A0569" w:rsidRDefault="00253338" w:rsidP="00DE6641">
            <w:pPr>
              <w:pStyle w:val="TableHeading"/>
              <w:cnfStyle w:val="100000000000" w:firstRow="1" w:lastRow="0" w:firstColumn="0" w:lastColumn="0" w:oddVBand="0" w:evenVBand="0" w:oddHBand="0" w:evenHBand="0" w:firstRowFirstColumn="0" w:firstRowLastColumn="0" w:lastRowFirstColumn="0" w:lastRowLastColumn="0"/>
              <w:rPr>
                <w:bCs/>
                <w:lang w:eastAsia="en-AU"/>
              </w:rPr>
            </w:pPr>
            <w:r w:rsidRPr="008A0569">
              <w:rPr>
                <w:bCs/>
                <w:lang w:eastAsia="en-AU"/>
              </w:rPr>
              <w:t>Effort</w:t>
            </w:r>
          </w:p>
        </w:tc>
        <w:tc>
          <w:tcPr>
            <w:tcW w:w="739" w:type="pct"/>
            <w:tcBorders>
              <w:top w:val="single" w:sz="4" w:space="0" w:color="auto"/>
              <w:bottom w:val="single" w:sz="4" w:space="0" w:color="auto"/>
            </w:tcBorders>
          </w:tcPr>
          <w:p w14:paraId="13235EF6" w14:textId="77777777" w:rsidR="00253338" w:rsidRPr="008A0569" w:rsidRDefault="00253338" w:rsidP="00DE6641">
            <w:pPr>
              <w:pStyle w:val="TableHeading"/>
              <w:cnfStyle w:val="100000000000" w:firstRow="1" w:lastRow="0" w:firstColumn="0" w:lastColumn="0" w:oddVBand="0" w:evenVBand="0" w:oddHBand="0" w:evenHBand="0" w:firstRowFirstColumn="0" w:firstRowLastColumn="0" w:lastRowFirstColumn="0" w:lastRowLastColumn="0"/>
              <w:rPr>
                <w:bCs/>
                <w:lang w:eastAsia="en-AU"/>
              </w:rPr>
            </w:pPr>
            <w:r w:rsidRPr="008A0569">
              <w:rPr>
                <w:bCs/>
                <w:lang w:eastAsia="en-AU"/>
              </w:rPr>
              <w:t>Coverage</w:t>
            </w:r>
          </w:p>
        </w:tc>
        <w:tc>
          <w:tcPr>
            <w:tcW w:w="739" w:type="pct"/>
            <w:tcBorders>
              <w:top w:val="single" w:sz="4" w:space="0" w:color="auto"/>
              <w:bottom w:val="single" w:sz="4" w:space="0" w:color="auto"/>
            </w:tcBorders>
          </w:tcPr>
          <w:p w14:paraId="4EFEBBB6" w14:textId="77777777" w:rsidR="00253338" w:rsidRPr="008A0569" w:rsidRDefault="00253338" w:rsidP="00DE6641">
            <w:pPr>
              <w:pStyle w:val="TableHeading"/>
              <w:cnfStyle w:val="100000000000" w:firstRow="1" w:lastRow="0" w:firstColumn="0" w:lastColumn="0" w:oddVBand="0" w:evenVBand="0" w:oddHBand="0" w:evenHBand="0" w:firstRowFirstColumn="0" w:firstRowLastColumn="0" w:lastRowFirstColumn="0" w:lastRowLastColumn="0"/>
              <w:rPr>
                <w:bCs/>
                <w:lang w:eastAsia="en-AU"/>
              </w:rPr>
            </w:pPr>
            <w:r>
              <w:rPr>
                <w:bCs/>
                <w:lang w:eastAsia="en-AU"/>
              </w:rPr>
              <w:t>Quality score</w:t>
            </w:r>
          </w:p>
        </w:tc>
      </w:tr>
      <w:tr w:rsidR="00253338" w:rsidRPr="00840C8E" w14:paraId="0B98BA74" w14:textId="77777777" w:rsidTr="002C6891">
        <w:trPr>
          <w:trHeight w:val="631"/>
        </w:trPr>
        <w:tc>
          <w:tcPr>
            <w:cnfStyle w:val="001000000000" w:firstRow="0" w:lastRow="0" w:firstColumn="1" w:lastColumn="0" w:oddVBand="0" w:evenVBand="0" w:oddHBand="0" w:evenHBand="0" w:firstRowFirstColumn="0" w:firstRowLastColumn="0" w:lastRowFirstColumn="0" w:lastRowLastColumn="0"/>
            <w:tcW w:w="565" w:type="pct"/>
            <w:tcBorders>
              <w:top w:val="single" w:sz="4" w:space="0" w:color="auto"/>
            </w:tcBorders>
          </w:tcPr>
          <w:p w14:paraId="0BD8775D" w14:textId="77777777" w:rsidR="00253338" w:rsidRPr="000729D8" w:rsidRDefault="00253338" w:rsidP="00DE6641">
            <w:pPr>
              <w:pStyle w:val="TableText"/>
              <w:keepNext/>
            </w:pPr>
            <w:r w:rsidRPr="000729D8">
              <w:t>1</w:t>
            </w:r>
          </w:p>
        </w:tc>
        <w:tc>
          <w:tcPr>
            <w:tcW w:w="739" w:type="pct"/>
            <w:tcBorders>
              <w:top w:val="single" w:sz="4" w:space="0" w:color="auto"/>
            </w:tcBorders>
          </w:tcPr>
          <w:p w14:paraId="0A67EB01"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OE_001</w:t>
            </w:r>
          </w:p>
          <w:p w14:paraId="4FAF2C07"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OE_003</w:t>
            </w:r>
          </w:p>
          <w:p w14:paraId="0E38D7E5"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OE_004</w:t>
            </w:r>
          </w:p>
        </w:tc>
        <w:tc>
          <w:tcPr>
            <w:tcW w:w="739" w:type="pct"/>
            <w:tcBorders>
              <w:top w:val="single" w:sz="4" w:space="0" w:color="auto"/>
            </w:tcBorders>
          </w:tcPr>
          <w:p w14:paraId="35BF2D61"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Polygonal</w:t>
            </w:r>
          </w:p>
          <w:p w14:paraId="023CBD21"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Polygonal</w:t>
            </w:r>
          </w:p>
          <w:p w14:paraId="6F305B20"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Polygonal</w:t>
            </w:r>
          </w:p>
        </w:tc>
        <w:tc>
          <w:tcPr>
            <w:tcW w:w="855" w:type="pct"/>
            <w:tcBorders>
              <w:top w:val="single" w:sz="4" w:space="0" w:color="auto"/>
            </w:tcBorders>
          </w:tcPr>
          <w:p w14:paraId="2D24C70D"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Merge OE_001, OE_003 and OE_004</w:t>
            </w:r>
          </w:p>
        </w:tc>
        <w:tc>
          <w:tcPr>
            <w:tcW w:w="625" w:type="pct"/>
            <w:tcBorders>
              <w:top w:val="single" w:sz="4" w:space="0" w:color="auto"/>
            </w:tcBorders>
          </w:tcPr>
          <w:p w14:paraId="76F501D4"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Low</w:t>
            </w:r>
          </w:p>
        </w:tc>
        <w:tc>
          <w:tcPr>
            <w:tcW w:w="739" w:type="pct"/>
            <w:tcBorders>
              <w:top w:val="single" w:sz="4" w:space="0" w:color="auto"/>
            </w:tcBorders>
          </w:tcPr>
          <w:p w14:paraId="3054267D"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Partial inshore part of park</w:t>
            </w:r>
          </w:p>
        </w:tc>
        <w:tc>
          <w:tcPr>
            <w:tcW w:w="739" w:type="pct"/>
            <w:tcBorders>
              <w:top w:val="single" w:sz="4" w:space="0" w:color="auto"/>
            </w:tcBorders>
          </w:tcPr>
          <w:p w14:paraId="275568A5"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87%</w:t>
            </w:r>
          </w:p>
          <w:p w14:paraId="0C3FC266" w14:textId="77777777" w:rsidR="00F570C3" w:rsidRDefault="00253338" w:rsidP="00F570C3">
            <w:pPr>
              <w:pStyle w:val="TableText"/>
              <w:cnfStyle w:val="000000000000" w:firstRow="0" w:lastRow="0" w:firstColumn="0" w:lastColumn="0" w:oddVBand="0" w:evenVBand="0" w:oddHBand="0" w:evenHBand="0" w:firstRowFirstColumn="0" w:firstRowLastColumn="0" w:lastRowFirstColumn="0" w:lastRowLastColumn="0"/>
            </w:pPr>
            <w:r w:rsidRPr="00B30CE7">
              <w:t>68%</w:t>
            </w:r>
          </w:p>
          <w:p w14:paraId="12B38241" w14:textId="40C62329" w:rsidR="00253338" w:rsidRPr="00B30CE7" w:rsidRDefault="00253338" w:rsidP="00F570C3">
            <w:pPr>
              <w:pStyle w:val="TableText"/>
              <w:cnfStyle w:val="000000000000" w:firstRow="0" w:lastRow="0" w:firstColumn="0" w:lastColumn="0" w:oddVBand="0" w:evenVBand="0" w:oddHBand="0" w:evenHBand="0" w:firstRowFirstColumn="0" w:firstRowLastColumn="0" w:lastRowFirstColumn="0" w:lastRowLastColumn="0"/>
            </w:pPr>
            <w:r w:rsidRPr="00B30CE7">
              <w:t>80%</w:t>
            </w:r>
          </w:p>
        </w:tc>
      </w:tr>
      <w:tr w:rsidR="00253338" w:rsidRPr="00840C8E" w14:paraId="60995041" w14:textId="77777777" w:rsidTr="002C6891">
        <w:trPr>
          <w:trHeight w:val="543"/>
        </w:trPr>
        <w:tc>
          <w:tcPr>
            <w:cnfStyle w:val="001000000000" w:firstRow="0" w:lastRow="0" w:firstColumn="1" w:lastColumn="0" w:oddVBand="0" w:evenVBand="0" w:oddHBand="0" w:evenHBand="0" w:firstRowFirstColumn="0" w:firstRowLastColumn="0" w:lastRowFirstColumn="0" w:lastRowLastColumn="0"/>
            <w:tcW w:w="565" w:type="pct"/>
          </w:tcPr>
          <w:p w14:paraId="7D35A883" w14:textId="77777777" w:rsidR="00253338" w:rsidRPr="000729D8" w:rsidRDefault="00253338" w:rsidP="00DE6641">
            <w:pPr>
              <w:pStyle w:val="TableText"/>
            </w:pPr>
            <w:r w:rsidRPr="000729D8">
              <w:t>2</w:t>
            </w:r>
          </w:p>
        </w:tc>
        <w:tc>
          <w:tcPr>
            <w:tcW w:w="739" w:type="pct"/>
          </w:tcPr>
          <w:p w14:paraId="0E8EA886"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MUL_036</w:t>
            </w:r>
          </w:p>
        </w:tc>
        <w:tc>
          <w:tcPr>
            <w:tcW w:w="739" w:type="pct"/>
          </w:tcPr>
          <w:p w14:paraId="11E3C4C5"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Point</w:t>
            </w:r>
          </w:p>
        </w:tc>
        <w:tc>
          <w:tcPr>
            <w:tcW w:w="855" w:type="pct"/>
          </w:tcPr>
          <w:p w14:paraId="6A0073DC"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None</w:t>
            </w:r>
          </w:p>
        </w:tc>
        <w:tc>
          <w:tcPr>
            <w:tcW w:w="625" w:type="pct"/>
          </w:tcPr>
          <w:p w14:paraId="2E69A4E7"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Low</w:t>
            </w:r>
          </w:p>
        </w:tc>
        <w:tc>
          <w:tcPr>
            <w:tcW w:w="739" w:type="pct"/>
          </w:tcPr>
          <w:p w14:paraId="25E7ED90"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Extensive point data</w:t>
            </w:r>
          </w:p>
        </w:tc>
        <w:tc>
          <w:tcPr>
            <w:tcW w:w="739" w:type="pct"/>
          </w:tcPr>
          <w:p w14:paraId="4D917744" w14:textId="77777777" w:rsidR="00253338" w:rsidRPr="00B30CE7" w:rsidRDefault="00253338" w:rsidP="00B30CE7">
            <w:pPr>
              <w:pStyle w:val="TableText"/>
              <w:cnfStyle w:val="000000000000" w:firstRow="0" w:lastRow="0" w:firstColumn="0" w:lastColumn="0" w:oddVBand="0" w:evenVBand="0" w:oddHBand="0" w:evenHBand="0" w:firstRowFirstColumn="0" w:firstRowLastColumn="0" w:lastRowFirstColumn="0" w:lastRowLastColumn="0"/>
            </w:pPr>
            <w:r w:rsidRPr="00B30CE7">
              <w:t>72%</w:t>
            </w:r>
          </w:p>
        </w:tc>
      </w:tr>
    </w:tbl>
    <w:p w14:paraId="74A8C4AC" w14:textId="0301EC7E" w:rsidR="00253338" w:rsidRDefault="00253338" w:rsidP="00253338">
      <w:r w:rsidRPr="00A37DB9">
        <w:lastRenderedPageBreak/>
        <w:t>The low coverage of Geographe Marine Park can be extended by modelling</w:t>
      </w:r>
      <w:r w:rsidR="00E17113">
        <w:t xml:space="preserve">. </w:t>
      </w:r>
      <w:r w:rsidRPr="00A37DB9">
        <w:t>There are different options for doing this</w:t>
      </w:r>
      <w:r>
        <w:t xml:space="preserve"> (see </w:t>
      </w:r>
      <w:r w:rsidR="00000508">
        <w:fldChar w:fldCharType="begin"/>
      </w:r>
      <w:r w:rsidR="00000508">
        <w:instrText xml:space="preserve"> REF _Ref40424022  \* MERGEFORMAT </w:instrText>
      </w:r>
      <w:r w:rsidR="00000508">
        <w:fldChar w:fldCharType="separate"/>
      </w:r>
      <w:r w:rsidR="0076785B">
        <w:t>Table 6</w:t>
      </w:r>
      <w:r w:rsidR="00000508">
        <w:fldChar w:fldCharType="end"/>
      </w:r>
      <w:r>
        <w:t>)</w:t>
      </w:r>
      <w:r w:rsidR="00E17113">
        <w:t xml:space="preserve">. </w:t>
      </w:r>
      <w:r>
        <w:t>A crude but low effort option is to use the presence absence data (MUL_036) to estimate coverage</w:t>
      </w:r>
      <w:r w:rsidR="00E17113">
        <w:t xml:space="preserve">. </w:t>
      </w:r>
      <w:r>
        <w:t>This approach involves multiplying the proportion of observations that are</w:t>
      </w:r>
      <w:r w:rsidR="00377AFF">
        <w:t xml:space="preserve"> </w:t>
      </w:r>
      <w:r w:rsidR="0041004E">
        <w:t>seagrass meadow</w:t>
      </w:r>
      <w:r w:rsidR="00377AFF">
        <w:t xml:space="preserve">s </w:t>
      </w:r>
      <w:r>
        <w:t xml:space="preserve">by the area of the </w:t>
      </w:r>
      <w:r w:rsidR="007F2777">
        <w:t>m</w:t>
      </w:r>
      <w:r>
        <w:t xml:space="preserve">arine </w:t>
      </w:r>
      <w:r w:rsidR="007F2777">
        <w:t>p</w:t>
      </w:r>
      <w:r>
        <w:t>ark</w:t>
      </w:r>
      <w:r w:rsidR="00E17113">
        <w:t xml:space="preserve">. </w:t>
      </w:r>
      <w:r>
        <w:t>It does not produce a spatial layer</w:t>
      </w:r>
      <w:r w:rsidR="00E17113">
        <w:t xml:space="preserve">. </w:t>
      </w:r>
      <w:r>
        <w:t>Another option is to determine r</w:t>
      </w:r>
      <w:r w:rsidRPr="00A37DB9">
        <w:t>elationships between polygonal data</w:t>
      </w:r>
      <w:r>
        <w:t xml:space="preserve"> (OE_001 and OE_003)</w:t>
      </w:r>
      <w:r w:rsidRPr="00A37DB9">
        <w:t xml:space="preserve"> and other datasets</w:t>
      </w:r>
      <w:r>
        <w:t xml:space="preserve">, for example </w:t>
      </w:r>
      <w:r w:rsidRPr="00A37DB9">
        <w:t>bathymetry</w:t>
      </w:r>
      <w:r>
        <w:t xml:space="preserve"> (OE_013 and OE_014)</w:t>
      </w:r>
      <w:r w:rsidRPr="00A37DB9">
        <w:t xml:space="preserve"> and primary productivity</w:t>
      </w:r>
      <w:r>
        <w:t xml:space="preserve"> (OC_016),</w:t>
      </w:r>
      <w:r w:rsidRPr="00A37DB9">
        <w:t xml:space="preserve"> </w:t>
      </w:r>
      <w:r>
        <w:t xml:space="preserve">and then </w:t>
      </w:r>
      <w:r w:rsidRPr="00A37DB9">
        <w:t>use</w:t>
      </w:r>
      <w:r>
        <w:t xml:space="preserve"> this</w:t>
      </w:r>
      <w:r w:rsidRPr="00A37DB9">
        <w:t xml:space="preserve"> to extrapolate existing polygonal data</w:t>
      </w:r>
      <w:r w:rsidR="00E17113">
        <w:t xml:space="preserve">. </w:t>
      </w:r>
      <w:r>
        <w:t xml:space="preserve">The bathymetry and primary productivity data have full coverage of </w:t>
      </w:r>
      <w:r w:rsidR="007A5681">
        <w:t>Geographe Marine Park</w:t>
      </w:r>
      <w:r>
        <w:t xml:space="preserve"> and depending on the strength of the relationship between these layers and the extent layers, coverage of </w:t>
      </w:r>
      <w:r w:rsidR="007A5681">
        <w:t>Geographe Marine Park</w:t>
      </w:r>
      <w:r>
        <w:t xml:space="preserve"> could be high</w:t>
      </w:r>
      <w:r w:rsidR="00E17113">
        <w:t xml:space="preserve">. </w:t>
      </w:r>
      <w:r>
        <w:t>The resulting dataset is a spatial layer</w:t>
      </w:r>
      <w:r w:rsidR="00E17113">
        <w:t xml:space="preserve">. </w:t>
      </w:r>
      <w:r>
        <w:t>Alternatively, t</w:t>
      </w:r>
      <w:r w:rsidRPr="00A37DB9">
        <w:t>he presence absence data can be interpolated using advanced geostatistical procedure</w:t>
      </w:r>
      <w:r>
        <w:t>s (for example kriging)</w:t>
      </w:r>
      <w:r w:rsidRPr="00A37DB9">
        <w:t xml:space="preserve"> </w:t>
      </w:r>
      <w:r>
        <w:t>to</w:t>
      </w:r>
      <w:r w:rsidRPr="00A37DB9">
        <w:t xml:space="preserve"> generate an estimated </w:t>
      </w:r>
      <w:r>
        <w:t>coverage layer</w:t>
      </w:r>
      <w:r w:rsidRPr="00A37DB9">
        <w:t>.</w:t>
      </w:r>
    </w:p>
    <w:p w14:paraId="098DEC61" w14:textId="431A55D8" w:rsidR="00253338" w:rsidRDefault="00253338" w:rsidP="00223F36">
      <w:pPr>
        <w:pStyle w:val="Caption"/>
      </w:pPr>
      <w:bookmarkStart w:id="142" w:name="_Ref40424022"/>
      <w:bookmarkStart w:id="143" w:name="_Toc41063131"/>
      <w:bookmarkStart w:id="144" w:name="_Toc53758456"/>
      <w:r>
        <w:t xml:space="preserve">Table </w:t>
      </w:r>
      <w:r w:rsidR="00000508">
        <w:fldChar w:fldCharType="begin"/>
      </w:r>
      <w:r w:rsidR="00000508">
        <w:instrText xml:space="preserve"> SEQ Table \* ARABIC </w:instrText>
      </w:r>
      <w:r w:rsidR="00000508">
        <w:fldChar w:fldCharType="separate"/>
      </w:r>
      <w:r w:rsidR="0076785B">
        <w:rPr>
          <w:noProof/>
        </w:rPr>
        <w:t>6</w:t>
      </w:r>
      <w:r w:rsidR="00000508">
        <w:rPr>
          <w:noProof/>
        </w:rPr>
        <w:fldChar w:fldCharType="end"/>
      </w:r>
      <w:bookmarkEnd w:id="142"/>
      <w:r>
        <w:t xml:space="preserve"> </w:t>
      </w:r>
      <w:r w:rsidR="00922264">
        <w:rPr>
          <w:lang w:eastAsia="en-AU"/>
        </w:rPr>
        <w:t xml:space="preserve">Seagrass </w:t>
      </w:r>
      <w:r w:rsidR="0041004E">
        <w:rPr>
          <w:lang w:eastAsia="en-AU"/>
        </w:rPr>
        <w:t>m</w:t>
      </w:r>
      <w:r w:rsidR="00922264">
        <w:rPr>
          <w:lang w:eastAsia="en-AU"/>
        </w:rPr>
        <w:t>eadow</w:t>
      </w:r>
      <w:r>
        <w:rPr>
          <w:lang w:eastAsia="en-AU"/>
        </w:rPr>
        <w:t>s extent</w:t>
      </w:r>
      <w:r w:rsidRPr="000E4384">
        <w:rPr>
          <w:lang w:eastAsia="en-AU"/>
        </w:rPr>
        <w:t xml:space="preserve"> </w:t>
      </w:r>
      <w:r>
        <w:rPr>
          <w:lang w:eastAsia="en-AU"/>
        </w:rPr>
        <w:t>m</w:t>
      </w:r>
      <w:r>
        <w:t>odelling options</w:t>
      </w:r>
      <w:bookmarkEnd w:id="143"/>
      <w:bookmarkEnd w:id="144"/>
    </w:p>
    <w:tbl>
      <w:tblPr>
        <w:tblStyle w:val="ABAREStableleftalign"/>
        <w:tblW w:w="5000" w:type="pct"/>
        <w:tblLook w:val="04A0" w:firstRow="1" w:lastRow="0" w:firstColumn="1" w:lastColumn="0" w:noHBand="0" w:noVBand="1"/>
      </w:tblPr>
      <w:tblGrid>
        <w:gridCol w:w="1135"/>
        <w:gridCol w:w="1587"/>
        <w:gridCol w:w="1587"/>
        <w:gridCol w:w="1587"/>
        <w:gridCol w:w="1587"/>
        <w:gridCol w:w="1587"/>
      </w:tblGrid>
      <w:tr w:rsidR="00253338" w:rsidRPr="00840C8E" w14:paraId="7A400987" w14:textId="77777777" w:rsidTr="00C26DAA">
        <w:trPr>
          <w:cnfStyle w:val="100000000000" w:firstRow="1" w:lastRow="0" w:firstColumn="0" w:lastColumn="0" w:oddVBand="0" w:evenVBand="0" w:oddHBand="0" w:evenHBand="0" w:firstRowFirstColumn="0" w:firstRowLastColumn="0" w:lastRowFirstColumn="0" w:lastRowLastColumn="0"/>
          <w:cantSplit/>
          <w:trHeight w:val="329"/>
          <w:tblHeader/>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bottom w:val="single" w:sz="4" w:space="0" w:color="auto"/>
            </w:tcBorders>
          </w:tcPr>
          <w:p w14:paraId="24B1FC50" w14:textId="77777777" w:rsidR="00253338" w:rsidRPr="008A0569" w:rsidRDefault="00253338" w:rsidP="00BE3FF0">
            <w:pPr>
              <w:pStyle w:val="TableHeading"/>
              <w:rPr>
                <w:lang w:eastAsia="en-AU"/>
              </w:rPr>
            </w:pPr>
            <w:r w:rsidRPr="008A0569">
              <w:rPr>
                <w:lang w:eastAsia="en-AU"/>
              </w:rPr>
              <w:t>Approach</w:t>
            </w:r>
          </w:p>
        </w:tc>
        <w:tc>
          <w:tcPr>
            <w:tcW w:w="875" w:type="pct"/>
            <w:tcBorders>
              <w:top w:val="single" w:sz="4" w:space="0" w:color="auto"/>
              <w:bottom w:val="single" w:sz="4" w:space="0" w:color="auto"/>
            </w:tcBorders>
          </w:tcPr>
          <w:p w14:paraId="5B294FF1"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Input data</w:t>
            </w:r>
          </w:p>
        </w:tc>
        <w:tc>
          <w:tcPr>
            <w:tcW w:w="875" w:type="pct"/>
            <w:tcBorders>
              <w:top w:val="single" w:sz="4" w:space="0" w:color="auto"/>
              <w:bottom w:val="single" w:sz="4" w:space="0" w:color="auto"/>
            </w:tcBorders>
          </w:tcPr>
          <w:p w14:paraId="5AECCA4F"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Data type</w:t>
            </w:r>
          </w:p>
        </w:tc>
        <w:tc>
          <w:tcPr>
            <w:tcW w:w="875" w:type="pct"/>
            <w:tcBorders>
              <w:top w:val="single" w:sz="4" w:space="0" w:color="auto"/>
              <w:bottom w:val="single" w:sz="4" w:space="0" w:color="auto"/>
            </w:tcBorders>
          </w:tcPr>
          <w:p w14:paraId="491A18E8"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Modelling</w:t>
            </w:r>
          </w:p>
        </w:tc>
        <w:tc>
          <w:tcPr>
            <w:tcW w:w="875" w:type="pct"/>
            <w:tcBorders>
              <w:top w:val="single" w:sz="4" w:space="0" w:color="auto"/>
              <w:bottom w:val="single" w:sz="4" w:space="0" w:color="auto"/>
            </w:tcBorders>
          </w:tcPr>
          <w:p w14:paraId="093A5ED1"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Effort</w:t>
            </w:r>
          </w:p>
        </w:tc>
        <w:tc>
          <w:tcPr>
            <w:tcW w:w="875" w:type="pct"/>
            <w:tcBorders>
              <w:top w:val="single" w:sz="4" w:space="0" w:color="auto"/>
              <w:bottom w:val="single" w:sz="4" w:space="0" w:color="auto"/>
            </w:tcBorders>
          </w:tcPr>
          <w:p w14:paraId="1F5425EF"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Coverage</w:t>
            </w:r>
          </w:p>
        </w:tc>
      </w:tr>
      <w:tr w:rsidR="00253338" w:rsidRPr="00840C8E" w14:paraId="3230DADA" w14:textId="77777777" w:rsidTr="005E7FED">
        <w:trPr>
          <w:trHeight w:val="375"/>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tcBorders>
          </w:tcPr>
          <w:p w14:paraId="05BA79BB" w14:textId="77777777" w:rsidR="00253338" w:rsidRPr="008A0569" w:rsidRDefault="00253338" w:rsidP="00BE3FF0">
            <w:pPr>
              <w:pStyle w:val="TableText"/>
              <w:keepNext/>
              <w:rPr>
                <w:lang w:eastAsia="en-AU"/>
              </w:rPr>
            </w:pPr>
            <w:r w:rsidRPr="008A0569">
              <w:rPr>
                <w:lang w:eastAsia="en-AU"/>
              </w:rPr>
              <w:t>1</w:t>
            </w:r>
          </w:p>
        </w:tc>
        <w:tc>
          <w:tcPr>
            <w:tcW w:w="875" w:type="pct"/>
            <w:tcBorders>
              <w:top w:val="single" w:sz="4" w:space="0" w:color="auto"/>
            </w:tcBorders>
          </w:tcPr>
          <w:p w14:paraId="5DDCADCF"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t>MUL_036</w:t>
            </w:r>
          </w:p>
        </w:tc>
        <w:tc>
          <w:tcPr>
            <w:tcW w:w="875" w:type="pct"/>
            <w:tcBorders>
              <w:top w:val="single" w:sz="4" w:space="0" w:color="auto"/>
            </w:tcBorders>
          </w:tcPr>
          <w:p w14:paraId="7604C4D9"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Point</w:t>
            </w:r>
          </w:p>
        </w:tc>
        <w:tc>
          <w:tcPr>
            <w:tcW w:w="875" w:type="pct"/>
            <w:tcBorders>
              <w:top w:val="single" w:sz="4" w:space="0" w:color="auto"/>
            </w:tcBorders>
          </w:tcPr>
          <w:p w14:paraId="3000B331"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Proportional estimate</w:t>
            </w:r>
          </w:p>
        </w:tc>
        <w:tc>
          <w:tcPr>
            <w:tcW w:w="875" w:type="pct"/>
            <w:tcBorders>
              <w:top w:val="single" w:sz="4" w:space="0" w:color="auto"/>
            </w:tcBorders>
          </w:tcPr>
          <w:p w14:paraId="25E72A1B"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Medium</w:t>
            </w:r>
          </w:p>
        </w:tc>
        <w:tc>
          <w:tcPr>
            <w:tcW w:w="875" w:type="pct"/>
            <w:tcBorders>
              <w:top w:val="single" w:sz="4" w:space="0" w:color="auto"/>
            </w:tcBorders>
          </w:tcPr>
          <w:p w14:paraId="30471657"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All</w:t>
            </w:r>
          </w:p>
        </w:tc>
      </w:tr>
      <w:tr w:rsidR="00253338" w:rsidRPr="00840C8E" w14:paraId="7CD8FCAE" w14:textId="77777777" w:rsidTr="005E7FED">
        <w:trPr>
          <w:trHeight w:val="375"/>
        </w:trPr>
        <w:tc>
          <w:tcPr>
            <w:cnfStyle w:val="001000000000" w:firstRow="0" w:lastRow="0" w:firstColumn="1" w:lastColumn="0" w:oddVBand="0" w:evenVBand="0" w:oddHBand="0" w:evenHBand="0" w:firstRowFirstColumn="0" w:firstRowLastColumn="0" w:lastRowFirstColumn="0" w:lastRowLastColumn="0"/>
            <w:tcW w:w="625" w:type="pct"/>
          </w:tcPr>
          <w:p w14:paraId="1748AF78" w14:textId="77777777" w:rsidR="00253338" w:rsidRPr="008A0569" w:rsidRDefault="00253338" w:rsidP="00BE3FF0">
            <w:pPr>
              <w:pStyle w:val="TableText"/>
              <w:keepNext/>
              <w:rPr>
                <w:lang w:eastAsia="en-AU"/>
              </w:rPr>
            </w:pPr>
            <w:r w:rsidRPr="008A0569">
              <w:rPr>
                <w:lang w:eastAsia="en-AU"/>
              </w:rPr>
              <w:t>2</w:t>
            </w:r>
          </w:p>
        </w:tc>
        <w:tc>
          <w:tcPr>
            <w:tcW w:w="875" w:type="pct"/>
          </w:tcPr>
          <w:p w14:paraId="5A805301"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OE_001</w:t>
            </w:r>
          </w:p>
          <w:p w14:paraId="07FD20FD"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OE_003</w:t>
            </w:r>
          </w:p>
          <w:p w14:paraId="14E7324D"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OE_004</w:t>
            </w:r>
          </w:p>
          <w:p w14:paraId="048163C8"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OC_013</w:t>
            </w:r>
          </w:p>
          <w:p w14:paraId="72DD9EC9"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OC_016</w:t>
            </w:r>
          </w:p>
        </w:tc>
        <w:tc>
          <w:tcPr>
            <w:tcW w:w="875" w:type="pct"/>
          </w:tcPr>
          <w:p w14:paraId="3B216886"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Polygonal</w:t>
            </w:r>
          </w:p>
          <w:p w14:paraId="0BB3BEEA"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Polygonal</w:t>
            </w:r>
          </w:p>
          <w:p w14:paraId="09AFCF82"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Raster</w:t>
            </w:r>
          </w:p>
          <w:p w14:paraId="38B8600E"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Raster</w:t>
            </w:r>
          </w:p>
        </w:tc>
        <w:tc>
          <w:tcPr>
            <w:tcW w:w="875" w:type="pct"/>
          </w:tcPr>
          <w:p w14:paraId="1449CAE9"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Determine relationship and extrapolate</w:t>
            </w:r>
          </w:p>
        </w:tc>
        <w:tc>
          <w:tcPr>
            <w:tcW w:w="875" w:type="pct"/>
          </w:tcPr>
          <w:p w14:paraId="6DFA0D9B"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High</w:t>
            </w:r>
          </w:p>
        </w:tc>
        <w:tc>
          <w:tcPr>
            <w:tcW w:w="875" w:type="pct"/>
          </w:tcPr>
          <w:p w14:paraId="2CE8DFA8"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Partial or all, depending on the relationship that can be determined between key datasets</w:t>
            </w:r>
          </w:p>
        </w:tc>
      </w:tr>
      <w:tr w:rsidR="00253338" w:rsidRPr="00840C8E" w14:paraId="4D867F54" w14:textId="77777777" w:rsidTr="005E7FED">
        <w:trPr>
          <w:trHeight w:val="323"/>
        </w:trPr>
        <w:tc>
          <w:tcPr>
            <w:cnfStyle w:val="001000000000" w:firstRow="0" w:lastRow="0" w:firstColumn="1" w:lastColumn="0" w:oddVBand="0" w:evenVBand="0" w:oddHBand="0" w:evenHBand="0" w:firstRowFirstColumn="0" w:firstRowLastColumn="0" w:lastRowFirstColumn="0" w:lastRowLastColumn="0"/>
            <w:tcW w:w="625" w:type="pct"/>
          </w:tcPr>
          <w:p w14:paraId="2B629872" w14:textId="77777777" w:rsidR="00253338" w:rsidRPr="008A0569" w:rsidRDefault="00253338" w:rsidP="002A1B8B">
            <w:pPr>
              <w:pStyle w:val="TableText"/>
              <w:rPr>
                <w:lang w:eastAsia="en-AU"/>
              </w:rPr>
            </w:pPr>
            <w:r w:rsidRPr="008A0569">
              <w:rPr>
                <w:lang w:eastAsia="en-AU"/>
              </w:rPr>
              <w:t>3</w:t>
            </w:r>
          </w:p>
        </w:tc>
        <w:tc>
          <w:tcPr>
            <w:tcW w:w="875" w:type="pct"/>
          </w:tcPr>
          <w:p w14:paraId="007F235C" w14:textId="77777777" w:rsidR="00253338" w:rsidRPr="008A0569" w:rsidRDefault="00253338" w:rsidP="002A1B8B">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t>MUL_036</w:t>
            </w:r>
          </w:p>
        </w:tc>
        <w:tc>
          <w:tcPr>
            <w:tcW w:w="875" w:type="pct"/>
          </w:tcPr>
          <w:p w14:paraId="287C4103" w14:textId="77777777" w:rsidR="00253338" w:rsidRPr="008A0569" w:rsidRDefault="00253338" w:rsidP="002A1B8B">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Point</w:t>
            </w:r>
          </w:p>
        </w:tc>
        <w:tc>
          <w:tcPr>
            <w:tcW w:w="875" w:type="pct"/>
          </w:tcPr>
          <w:p w14:paraId="41D6D999" w14:textId="77777777" w:rsidR="00253338" w:rsidRPr="008A0569" w:rsidRDefault="00253338" w:rsidP="002A1B8B">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Interpolate – Kriging</w:t>
            </w:r>
          </w:p>
        </w:tc>
        <w:tc>
          <w:tcPr>
            <w:tcW w:w="875" w:type="pct"/>
          </w:tcPr>
          <w:p w14:paraId="6A6688D3" w14:textId="77777777" w:rsidR="00253338" w:rsidRPr="008A0569" w:rsidRDefault="00253338" w:rsidP="002A1B8B">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Very high</w:t>
            </w:r>
          </w:p>
        </w:tc>
        <w:tc>
          <w:tcPr>
            <w:tcW w:w="875" w:type="pct"/>
          </w:tcPr>
          <w:p w14:paraId="7A9BFEAF" w14:textId="77777777" w:rsidR="00253338" w:rsidRPr="008A0569" w:rsidRDefault="00253338" w:rsidP="002A1B8B">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All</w:t>
            </w:r>
          </w:p>
        </w:tc>
      </w:tr>
    </w:tbl>
    <w:p w14:paraId="3BCF87D1" w14:textId="5BCEEDB4" w:rsidR="00253338" w:rsidRDefault="00253338" w:rsidP="00CB2809">
      <w:pPr>
        <w:spacing w:before="240"/>
      </w:pPr>
      <w:r>
        <w:t xml:space="preserve">Due to the low coverage of </w:t>
      </w:r>
      <w:r w:rsidR="007A5681">
        <w:t>Geographe Marine Park</w:t>
      </w:r>
      <w:r>
        <w:t xml:space="preserve"> and the small number of samples, the results of the modelling approaches could be improved</w:t>
      </w:r>
      <w:r w:rsidR="00E17113">
        <w:t xml:space="preserve">. </w:t>
      </w:r>
      <w:r>
        <w:t>Additional sampling would assist</w:t>
      </w:r>
      <w:r w:rsidR="00E17113">
        <w:t xml:space="preserve">. </w:t>
      </w:r>
      <w:r w:rsidRPr="000B4A93">
        <w:t xml:space="preserve">An additional survey </w:t>
      </w:r>
      <w:r>
        <w:t>was intended to sample and model habitats in GMP in 2020</w:t>
      </w:r>
      <w:r w:rsidR="00E17113">
        <w:t xml:space="preserve">. </w:t>
      </w:r>
      <w:r>
        <w:t>This would have been a valuable input, but it</w:t>
      </w:r>
      <w:r w:rsidRPr="000B4A93">
        <w:t xml:space="preserve"> did not </w:t>
      </w:r>
      <w:r>
        <w:t>proceed due to Covid-19.</w:t>
      </w:r>
    </w:p>
    <w:p w14:paraId="239A2FA6" w14:textId="51AB8A0A" w:rsidR="00253338" w:rsidRPr="009A297B" w:rsidRDefault="00253338" w:rsidP="009A297B">
      <w:pPr>
        <w:pStyle w:val="Heading4"/>
      </w:pPr>
      <w:bookmarkStart w:id="145" w:name="_Toc41063088"/>
      <w:r w:rsidRPr="009A297B">
        <w:t>Rocky reef</w:t>
      </w:r>
      <w:bookmarkEnd w:id="145"/>
    </w:p>
    <w:p w14:paraId="6D22BB29" w14:textId="40E15002" w:rsidR="00253338" w:rsidRDefault="00253338" w:rsidP="005E7FED">
      <w:r w:rsidRPr="00D97FA0">
        <w:t xml:space="preserve">There are </w:t>
      </w:r>
      <w:r>
        <w:t>three</w:t>
      </w:r>
      <w:r w:rsidRPr="00D97FA0">
        <w:t xml:space="preserve"> datasets (</w:t>
      </w:r>
      <w:r>
        <w:t xml:space="preserve">OE_004, </w:t>
      </w:r>
      <w:r w:rsidRPr="00D97FA0">
        <w:t>OE_</w:t>
      </w:r>
      <w:r>
        <w:t>007</w:t>
      </w:r>
      <w:r w:rsidRPr="00D97FA0">
        <w:t xml:space="preserve"> and OE_00</w:t>
      </w:r>
      <w:r>
        <w:t>8</w:t>
      </w:r>
      <w:r w:rsidRPr="00D97FA0">
        <w:t xml:space="preserve">) that contain polygonal </w:t>
      </w:r>
      <w:r w:rsidR="0041004E">
        <w:t>rocky reef</w:t>
      </w:r>
      <w:r w:rsidRPr="00D97FA0">
        <w:t xml:space="preserve"> extent data for Geographe Marine Park</w:t>
      </w:r>
      <w:r w:rsidR="00E17113">
        <w:t xml:space="preserve">. </w:t>
      </w:r>
      <w:r w:rsidRPr="00D97FA0">
        <w:t xml:space="preserve">The spatial coverage of </w:t>
      </w:r>
      <w:r>
        <w:t xml:space="preserve">OE_004, </w:t>
      </w:r>
      <w:r w:rsidRPr="00D97FA0">
        <w:t>OE_</w:t>
      </w:r>
      <w:r>
        <w:t>007</w:t>
      </w:r>
      <w:r w:rsidRPr="00D97FA0">
        <w:t xml:space="preserve"> and OE_00</w:t>
      </w:r>
      <w:r>
        <w:t xml:space="preserve">8 </w:t>
      </w:r>
      <w:r w:rsidRPr="00D97FA0">
        <w:t>is low, and the area they cover overlap</w:t>
      </w:r>
      <w:r w:rsidR="00E17113">
        <w:t xml:space="preserve">. </w:t>
      </w:r>
      <w:r w:rsidRPr="00D97FA0">
        <w:t>The data can be merged</w:t>
      </w:r>
      <w:r>
        <w:t>, with OE_004 used as the primary dataset due to the increased detail (</w:t>
      </w:r>
      <w:r w:rsidR="00000508">
        <w:fldChar w:fldCharType="begin"/>
      </w:r>
      <w:r w:rsidR="00000508">
        <w:instrText xml:space="preserve"> REF _Ref41047842  \* MERGEFORMAT </w:instrText>
      </w:r>
      <w:r w:rsidR="00000508">
        <w:fldChar w:fldCharType="separate"/>
      </w:r>
      <w:r w:rsidR="0076785B" w:rsidRPr="007A2683">
        <w:t xml:space="preserve">Table </w:t>
      </w:r>
      <w:r w:rsidR="0076785B">
        <w:t>7</w:t>
      </w:r>
      <w:r w:rsidR="00000508">
        <w:fldChar w:fldCharType="end"/>
      </w:r>
      <w:r>
        <w:t>).</w:t>
      </w:r>
    </w:p>
    <w:p w14:paraId="6872F526" w14:textId="7EFF4167" w:rsidR="00253338" w:rsidRDefault="00253338" w:rsidP="005E7FED">
      <w:r w:rsidRPr="00D97FA0">
        <w:t>MUL_036 contains presence absence data for Geographe Marine Park</w:t>
      </w:r>
      <w:r w:rsidR="00E17113">
        <w:t xml:space="preserve">. </w:t>
      </w:r>
      <w:r w:rsidRPr="00D97FA0">
        <w:t xml:space="preserve">The point data is extensive and extends into areas of the </w:t>
      </w:r>
      <w:r w:rsidR="00556B31">
        <w:t>marine p</w:t>
      </w:r>
      <w:r w:rsidRPr="00D97FA0">
        <w:t xml:space="preserve">ark which </w:t>
      </w:r>
      <w:r>
        <w:t xml:space="preserve">OE_004, </w:t>
      </w:r>
      <w:r w:rsidRPr="00D97FA0">
        <w:t>OE_</w:t>
      </w:r>
      <w:r>
        <w:t>007</w:t>
      </w:r>
      <w:r w:rsidRPr="00D97FA0">
        <w:t xml:space="preserve"> and OE_00</w:t>
      </w:r>
      <w:r>
        <w:t xml:space="preserve">8 </w:t>
      </w:r>
      <w:r w:rsidRPr="00D97FA0">
        <w:t>do not</w:t>
      </w:r>
      <w:r w:rsidR="00E17113">
        <w:t xml:space="preserve">. </w:t>
      </w:r>
      <w:r w:rsidRPr="00D97FA0">
        <w:t>Presence absence data is not account ready,</w:t>
      </w:r>
      <w:r>
        <w:t xml:space="preserve"> but it </w:t>
      </w:r>
      <w:r w:rsidRPr="00D97FA0">
        <w:t>can be used to understand the ecosystems that exist in areas not covered by polygonal data.</w:t>
      </w:r>
    </w:p>
    <w:p w14:paraId="1D33AA51" w14:textId="54F565F6" w:rsidR="00253338" w:rsidRPr="00D97FA0" w:rsidRDefault="00253338" w:rsidP="005E7FED">
      <w:bookmarkStart w:id="146" w:name="_Ref40428643"/>
      <w:r>
        <w:t xml:space="preserve">There is missing data for </w:t>
      </w:r>
      <w:r w:rsidR="0041004E">
        <w:t>rocky reef</w:t>
      </w:r>
      <w:r>
        <w:t xml:space="preserve"> extent in Geographe Marine Park</w:t>
      </w:r>
      <w:r w:rsidR="00E17113">
        <w:t xml:space="preserve">. </w:t>
      </w:r>
      <w:r>
        <w:t>It is of high importance to cover this gap as the delineation of different ecosystems is central to the production of other accounts.</w:t>
      </w:r>
    </w:p>
    <w:p w14:paraId="6219B466" w14:textId="790C1D0A" w:rsidR="00253338" w:rsidRDefault="00253338" w:rsidP="00223F36">
      <w:pPr>
        <w:pStyle w:val="Caption"/>
        <w:rPr>
          <w:lang w:eastAsia="en-AU"/>
        </w:rPr>
      </w:pPr>
      <w:bookmarkStart w:id="147" w:name="_Ref41047842"/>
      <w:bookmarkStart w:id="148" w:name="_Toc41063132"/>
      <w:bookmarkStart w:id="149" w:name="_Toc53758457"/>
      <w:r w:rsidRPr="007A2683">
        <w:rPr>
          <w:lang w:eastAsia="en-AU"/>
        </w:rPr>
        <w:lastRenderedPageBreak/>
        <w:t xml:space="preserve">Table </w:t>
      </w:r>
      <w:r w:rsidRPr="007A2683">
        <w:rPr>
          <w:lang w:eastAsia="en-AU"/>
        </w:rPr>
        <w:fldChar w:fldCharType="begin"/>
      </w:r>
      <w:r w:rsidRPr="007A2683">
        <w:rPr>
          <w:lang w:eastAsia="en-AU"/>
        </w:rPr>
        <w:instrText xml:space="preserve"> SEQ Table \* ARABIC </w:instrText>
      </w:r>
      <w:r w:rsidRPr="007A2683">
        <w:rPr>
          <w:lang w:eastAsia="en-AU"/>
        </w:rPr>
        <w:fldChar w:fldCharType="separate"/>
      </w:r>
      <w:r w:rsidR="0076785B">
        <w:rPr>
          <w:noProof/>
          <w:lang w:eastAsia="en-AU"/>
        </w:rPr>
        <w:t>7</w:t>
      </w:r>
      <w:r w:rsidRPr="007A2683">
        <w:rPr>
          <w:lang w:eastAsia="en-AU"/>
        </w:rPr>
        <w:fldChar w:fldCharType="end"/>
      </w:r>
      <w:bookmarkEnd w:id="146"/>
      <w:bookmarkEnd w:id="147"/>
      <w:r>
        <w:rPr>
          <w:lang w:eastAsia="en-AU"/>
        </w:rPr>
        <w:t xml:space="preserve"> Rocky reef extent data</w:t>
      </w:r>
      <w:bookmarkEnd w:id="148"/>
      <w:bookmarkEnd w:id="149"/>
    </w:p>
    <w:tbl>
      <w:tblPr>
        <w:tblStyle w:val="ABAREStableleftalign"/>
        <w:tblW w:w="5000" w:type="pct"/>
        <w:tblLayout w:type="fixed"/>
        <w:tblLook w:val="04A0" w:firstRow="1" w:lastRow="0" w:firstColumn="1" w:lastColumn="0" w:noHBand="0" w:noVBand="1"/>
      </w:tblPr>
      <w:tblGrid>
        <w:gridCol w:w="1135"/>
        <w:gridCol w:w="1226"/>
        <w:gridCol w:w="1341"/>
        <w:gridCol w:w="1542"/>
        <w:gridCol w:w="1143"/>
        <w:gridCol w:w="1341"/>
        <w:gridCol w:w="1342"/>
      </w:tblGrid>
      <w:tr w:rsidR="00253338" w:rsidRPr="00840C8E" w14:paraId="4E441CE0" w14:textId="77777777" w:rsidTr="00C26DAA">
        <w:trPr>
          <w:cnfStyle w:val="100000000000" w:firstRow="1" w:lastRow="0" w:firstColumn="0" w:lastColumn="0" w:oddVBand="0" w:evenVBand="0" w:oddHBand="0" w:evenHBand="0" w:firstRowFirstColumn="0" w:firstRowLastColumn="0" w:lastRowFirstColumn="0" w:lastRowLastColumn="0"/>
          <w:cantSplit/>
          <w:trHeight w:val="275"/>
          <w:tblHeader/>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bottom w:val="single" w:sz="4" w:space="0" w:color="auto"/>
            </w:tcBorders>
          </w:tcPr>
          <w:p w14:paraId="0F2A9821" w14:textId="77777777" w:rsidR="00253338" w:rsidRPr="008A0569" w:rsidRDefault="00253338" w:rsidP="00BE3FF0">
            <w:pPr>
              <w:pStyle w:val="TableHeading"/>
              <w:rPr>
                <w:lang w:eastAsia="en-AU"/>
              </w:rPr>
            </w:pPr>
            <w:r w:rsidRPr="008A0569">
              <w:rPr>
                <w:lang w:eastAsia="en-AU"/>
              </w:rPr>
              <w:t>Approach</w:t>
            </w:r>
          </w:p>
        </w:tc>
        <w:tc>
          <w:tcPr>
            <w:tcW w:w="676" w:type="pct"/>
            <w:tcBorders>
              <w:top w:val="single" w:sz="4" w:space="0" w:color="auto"/>
              <w:bottom w:val="single" w:sz="4" w:space="0" w:color="auto"/>
            </w:tcBorders>
          </w:tcPr>
          <w:p w14:paraId="701AF31E"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Input data</w:t>
            </w:r>
          </w:p>
        </w:tc>
        <w:tc>
          <w:tcPr>
            <w:tcW w:w="739" w:type="pct"/>
            <w:tcBorders>
              <w:top w:val="single" w:sz="4" w:space="0" w:color="auto"/>
              <w:bottom w:val="single" w:sz="4" w:space="0" w:color="auto"/>
            </w:tcBorders>
          </w:tcPr>
          <w:p w14:paraId="54EDAA87"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Data type</w:t>
            </w:r>
          </w:p>
        </w:tc>
        <w:tc>
          <w:tcPr>
            <w:tcW w:w="850" w:type="pct"/>
            <w:tcBorders>
              <w:top w:val="single" w:sz="4" w:space="0" w:color="auto"/>
              <w:bottom w:val="single" w:sz="4" w:space="0" w:color="auto"/>
            </w:tcBorders>
          </w:tcPr>
          <w:p w14:paraId="3CB3D4C9"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Transformation</w:t>
            </w:r>
          </w:p>
        </w:tc>
        <w:tc>
          <w:tcPr>
            <w:tcW w:w="630" w:type="pct"/>
            <w:tcBorders>
              <w:top w:val="single" w:sz="4" w:space="0" w:color="auto"/>
              <w:bottom w:val="single" w:sz="4" w:space="0" w:color="auto"/>
            </w:tcBorders>
          </w:tcPr>
          <w:p w14:paraId="59F6F165"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Effort</w:t>
            </w:r>
          </w:p>
        </w:tc>
        <w:tc>
          <w:tcPr>
            <w:tcW w:w="739" w:type="pct"/>
            <w:tcBorders>
              <w:top w:val="single" w:sz="4" w:space="0" w:color="auto"/>
              <w:bottom w:val="single" w:sz="4" w:space="0" w:color="auto"/>
            </w:tcBorders>
          </w:tcPr>
          <w:p w14:paraId="71978961"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Coverage</w:t>
            </w:r>
          </w:p>
        </w:tc>
        <w:tc>
          <w:tcPr>
            <w:tcW w:w="740" w:type="pct"/>
            <w:tcBorders>
              <w:top w:val="single" w:sz="4" w:space="0" w:color="auto"/>
              <w:bottom w:val="single" w:sz="4" w:space="0" w:color="auto"/>
            </w:tcBorders>
          </w:tcPr>
          <w:p w14:paraId="5D7E3856"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Quality</w:t>
            </w:r>
          </w:p>
        </w:tc>
      </w:tr>
      <w:tr w:rsidR="00253338" w:rsidRPr="00840C8E" w14:paraId="6517BE0D" w14:textId="77777777" w:rsidTr="0093393C">
        <w:trPr>
          <w:trHeight w:val="631"/>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tcBorders>
          </w:tcPr>
          <w:p w14:paraId="26148ADA" w14:textId="77777777" w:rsidR="00253338" w:rsidRPr="008A0569" w:rsidRDefault="00253338" w:rsidP="00BE3FF0">
            <w:pPr>
              <w:pStyle w:val="TableText"/>
              <w:keepNext/>
              <w:rPr>
                <w:lang w:eastAsia="en-AU"/>
              </w:rPr>
            </w:pPr>
            <w:r w:rsidRPr="008A0569">
              <w:rPr>
                <w:lang w:eastAsia="en-AU"/>
              </w:rPr>
              <w:t>1</w:t>
            </w:r>
          </w:p>
        </w:tc>
        <w:tc>
          <w:tcPr>
            <w:tcW w:w="676" w:type="pct"/>
            <w:tcBorders>
              <w:top w:val="single" w:sz="4" w:space="0" w:color="auto"/>
            </w:tcBorders>
          </w:tcPr>
          <w:p w14:paraId="7D1F9FFD"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OE_004</w:t>
            </w:r>
          </w:p>
          <w:p w14:paraId="4149A219"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OE_007</w:t>
            </w:r>
          </w:p>
          <w:p w14:paraId="40DC7638"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OE_008</w:t>
            </w:r>
          </w:p>
        </w:tc>
        <w:tc>
          <w:tcPr>
            <w:tcW w:w="739" w:type="pct"/>
            <w:tcBorders>
              <w:top w:val="single" w:sz="4" w:space="0" w:color="auto"/>
            </w:tcBorders>
          </w:tcPr>
          <w:p w14:paraId="64B013B7"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Polygonal</w:t>
            </w:r>
          </w:p>
          <w:p w14:paraId="51F1375C"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Polygonal</w:t>
            </w:r>
          </w:p>
          <w:p w14:paraId="2DE5A322"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Polygonal</w:t>
            </w:r>
          </w:p>
        </w:tc>
        <w:tc>
          <w:tcPr>
            <w:tcW w:w="850" w:type="pct"/>
            <w:tcBorders>
              <w:top w:val="single" w:sz="4" w:space="0" w:color="auto"/>
            </w:tcBorders>
          </w:tcPr>
          <w:p w14:paraId="5DB0199B"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Merge OE_004, OE_007 and OE_008</w:t>
            </w:r>
          </w:p>
        </w:tc>
        <w:tc>
          <w:tcPr>
            <w:tcW w:w="630" w:type="pct"/>
            <w:tcBorders>
              <w:top w:val="single" w:sz="4" w:space="0" w:color="auto"/>
            </w:tcBorders>
          </w:tcPr>
          <w:p w14:paraId="47D3295F"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Low</w:t>
            </w:r>
          </w:p>
        </w:tc>
        <w:tc>
          <w:tcPr>
            <w:tcW w:w="739" w:type="pct"/>
            <w:tcBorders>
              <w:top w:val="single" w:sz="4" w:space="0" w:color="auto"/>
            </w:tcBorders>
          </w:tcPr>
          <w:p w14:paraId="0AE70818"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Partial inshore part of park</w:t>
            </w:r>
          </w:p>
        </w:tc>
        <w:tc>
          <w:tcPr>
            <w:tcW w:w="740" w:type="pct"/>
            <w:tcBorders>
              <w:top w:val="single" w:sz="4" w:space="0" w:color="auto"/>
            </w:tcBorders>
          </w:tcPr>
          <w:p w14:paraId="5C2E2761" w14:textId="77777777" w:rsidR="00253338"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80%</w:t>
            </w:r>
          </w:p>
          <w:p w14:paraId="71A9A9F3" w14:textId="77777777" w:rsidR="00253338"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90%</w:t>
            </w:r>
          </w:p>
          <w:p w14:paraId="14E9B6D5"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88%</w:t>
            </w:r>
          </w:p>
        </w:tc>
      </w:tr>
      <w:tr w:rsidR="00253338" w:rsidRPr="00840C8E" w14:paraId="3F8EFF20" w14:textId="77777777" w:rsidTr="0093393C">
        <w:trPr>
          <w:trHeight w:val="543"/>
        </w:trPr>
        <w:tc>
          <w:tcPr>
            <w:cnfStyle w:val="001000000000" w:firstRow="0" w:lastRow="0" w:firstColumn="1" w:lastColumn="0" w:oddVBand="0" w:evenVBand="0" w:oddHBand="0" w:evenHBand="0" w:firstRowFirstColumn="0" w:firstRowLastColumn="0" w:lastRowFirstColumn="0" w:lastRowLastColumn="0"/>
            <w:tcW w:w="625" w:type="pct"/>
          </w:tcPr>
          <w:p w14:paraId="5AE2ED29" w14:textId="77777777" w:rsidR="00253338" w:rsidRPr="008A0569" w:rsidRDefault="00253338" w:rsidP="0014499D">
            <w:pPr>
              <w:pStyle w:val="TableText"/>
              <w:rPr>
                <w:lang w:eastAsia="en-AU"/>
              </w:rPr>
            </w:pPr>
            <w:r w:rsidRPr="008A0569">
              <w:rPr>
                <w:lang w:eastAsia="en-AU"/>
              </w:rPr>
              <w:t>2</w:t>
            </w:r>
          </w:p>
        </w:tc>
        <w:tc>
          <w:tcPr>
            <w:tcW w:w="676" w:type="pct"/>
          </w:tcPr>
          <w:p w14:paraId="4EB12213" w14:textId="77777777" w:rsidR="00253338" w:rsidRPr="008A0569" w:rsidRDefault="00253338" w:rsidP="0014499D">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t>MUL_036</w:t>
            </w:r>
          </w:p>
        </w:tc>
        <w:tc>
          <w:tcPr>
            <w:tcW w:w="739" w:type="pct"/>
          </w:tcPr>
          <w:p w14:paraId="7C75071E" w14:textId="77777777" w:rsidR="00253338" w:rsidRPr="008A0569" w:rsidRDefault="00253338" w:rsidP="0014499D">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Point</w:t>
            </w:r>
          </w:p>
        </w:tc>
        <w:tc>
          <w:tcPr>
            <w:tcW w:w="850" w:type="pct"/>
          </w:tcPr>
          <w:p w14:paraId="309F1065" w14:textId="77777777" w:rsidR="00253338" w:rsidRPr="008A0569" w:rsidRDefault="00253338" w:rsidP="0014499D">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None</w:t>
            </w:r>
          </w:p>
        </w:tc>
        <w:tc>
          <w:tcPr>
            <w:tcW w:w="630" w:type="pct"/>
          </w:tcPr>
          <w:p w14:paraId="6144CE54" w14:textId="77777777" w:rsidR="00253338" w:rsidRPr="008A0569" w:rsidRDefault="00253338" w:rsidP="0014499D">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Low</w:t>
            </w:r>
          </w:p>
        </w:tc>
        <w:tc>
          <w:tcPr>
            <w:tcW w:w="739" w:type="pct"/>
          </w:tcPr>
          <w:p w14:paraId="27AC4BFA" w14:textId="77777777" w:rsidR="00253338" w:rsidRPr="008A0569" w:rsidRDefault="00253338" w:rsidP="0014499D">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Extensive point data</w:t>
            </w:r>
          </w:p>
        </w:tc>
        <w:tc>
          <w:tcPr>
            <w:tcW w:w="740" w:type="pct"/>
          </w:tcPr>
          <w:p w14:paraId="17EB7909" w14:textId="77777777" w:rsidR="00253338" w:rsidRPr="008A0569" w:rsidRDefault="00253338" w:rsidP="0014499D">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72%</w:t>
            </w:r>
          </w:p>
        </w:tc>
      </w:tr>
    </w:tbl>
    <w:p w14:paraId="6BDE3295" w14:textId="770C1DF2" w:rsidR="00253338" w:rsidRDefault="00253338" w:rsidP="00CB2809">
      <w:pPr>
        <w:spacing w:before="240"/>
      </w:pPr>
      <w:r>
        <w:t xml:space="preserve">The approach to modelling is consistent with the description in </w:t>
      </w:r>
      <w:r w:rsidR="00000508">
        <w:fldChar w:fldCharType="begin"/>
      </w:r>
      <w:r w:rsidR="00000508">
        <w:instrText xml:space="preserve"> REF _Ref40424022  \* MERGEFORMAT </w:instrText>
      </w:r>
      <w:r w:rsidR="00000508">
        <w:fldChar w:fldCharType="separate"/>
      </w:r>
      <w:r w:rsidR="0076785B">
        <w:t>Table 6</w:t>
      </w:r>
      <w:r w:rsidR="00000508">
        <w:fldChar w:fldCharType="end"/>
      </w:r>
      <w:r>
        <w:t>, replacing OE_001 and OE_003, with OE_007 and OE_008 in approach 2.</w:t>
      </w:r>
    </w:p>
    <w:p w14:paraId="464774AA" w14:textId="2F692B84" w:rsidR="00253338" w:rsidRPr="009A297B" w:rsidRDefault="00253338" w:rsidP="009A297B">
      <w:pPr>
        <w:pStyle w:val="Heading4"/>
      </w:pPr>
      <w:bookmarkStart w:id="150" w:name="_Toc41063089"/>
      <w:r w:rsidRPr="009A297B">
        <w:t>Macroalgae</w:t>
      </w:r>
      <w:bookmarkEnd w:id="150"/>
    </w:p>
    <w:p w14:paraId="3E538562" w14:textId="5DE48C56" w:rsidR="00253338" w:rsidRDefault="00253338" w:rsidP="00D63211">
      <w:r w:rsidRPr="00B279D6">
        <w:t>There is one dataset (OE_004) that contains polygonal macroalgae extent data for Geographe Marine Park (</w:t>
      </w:r>
      <w:r w:rsidRPr="00B279D6">
        <w:fldChar w:fldCharType="begin"/>
      </w:r>
      <w:r w:rsidRPr="00B279D6">
        <w:instrText xml:space="preserve"> REF _Ref41047897 </w:instrText>
      </w:r>
      <w:r>
        <w:instrText xml:space="preserve"> \* MERGEFORMAT </w:instrText>
      </w:r>
      <w:r w:rsidRPr="00B279D6">
        <w:fldChar w:fldCharType="separate"/>
      </w:r>
      <w:r w:rsidR="0076785B" w:rsidRPr="002A0803">
        <w:t xml:space="preserve">Table </w:t>
      </w:r>
      <w:r w:rsidR="0076785B">
        <w:t>8</w:t>
      </w:r>
      <w:r w:rsidRPr="00B279D6">
        <w:fldChar w:fldCharType="end"/>
      </w:r>
      <w:r w:rsidRPr="00B279D6">
        <w:t>)</w:t>
      </w:r>
      <w:r w:rsidR="00E17113">
        <w:t xml:space="preserve">. </w:t>
      </w:r>
      <w:r w:rsidRPr="00B279D6">
        <w:t>The spatial coverage of OE_004 is low</w:t>
      </w:r>
      <w:r w:rsidR="00E17113">
        <w:t xml:space="preserve">. </w:t>
      </w:r>
      <w:r w:rsidRPr="00D97FA0">
        <w:t>MUL_036 contains presence absence data for Geographe Marine Park</w:t>
      </w:r>
      <w:r w:rsidR="00E17113">
        <w:t xml:space="preserve">. </w:t>
      </w:r>
      <w:r w:rsidRPr="00D97FA0">
        <w:t xml:space="preserve">The point data is extensive and extends into areas of the </w:t>
      </w:r>
      <w:r w:rsidR="00556B31">
        <w:t>marine p</w:t>
      </w:r>
      <w:r w:rsidRPr="00D97FA0">
        <w:t xml:space="preserve">ark </w:t>
      </w:r>
      <w:r>
        <w:t>where OE_004 does not</w:t>
      </w:r>
      <w:r w:rsidR="00E17113">
        <w:t xml:space="preserve">. </w:t>
      </w:r>
      <w:r w:rsidRPr="00D97FA0">
        <w:t>Presence absence data is not account ready</w:t>
      </w:r>
      <w:r>
        <w:t xml:space="preserve"> but </w:t>
      </w:r>
      <w:r w:rsidRPr="00D97FA0">
        <w:t>can be used to understand the ecosystems that exist in areas not covered by polygonal data.</w:t>
      </w:r>
    </w:p>
    <w:p w14:paraId="2530E276" w14:textId="5DCDB2EA" w:rsidR="00253338" w:rsidRPr="00D97FA0" w:rsidRDefault="00253338" w:rsidP="00D63211">
      <w:bookmarkStart w:id="151" w:name="_Ref40428657"/>
      <w:r>
        <w:t>There is missing data for extent in Geographe Marine Park</w:t>
      </w:r>
      <w:r w:rsidR="00E17113">
        <w:t xml:space="preserve">. </w:t>
      </w:r>
      <w:r>
        <w:t>It is of high importance to cover this gap as the delineation of different ecosystems is central to the production of other accounts.</w:t>
      </w:r>
    </w:p>
    <w:p w14:paraId="5F6C84E2" w14:textId="043DFEC9" w:rsidR="00253338" w:rsidRPr="002A0803" w:rsidRDefault="00253338" w:rsidP="00223F36">
      <w:pPr>
        <w:pStyle w:val="Caption"/>
      </w:pPr>
      <w:bookmarkStart w:id="152" w:name="_Ref41047897"/>
      <w:bookmarkStart w:id="153" w:name="_Toc41063133"/>
      <w:bookmarkStart w:id="154" w:name="_Toc53758458"/>
      <w:r w:rsidRPr="002A0803">
        <w:t xml:space="preserve">Table </w:t>
      </w:r>
      <w:r w:rsidR="00000508">
        <w:fldChar w:fldCharType="begin"/>
      </w:r>
      <w:r w:rsidR="00000508">
        <w:instrText xml:space="preserve"> SEQ Table \* ARABIC </w:instrText>
      </w:r>
      <w:r w:rsidR="00000508">
        <w:fldChar w:fldCharType="separate"/>
      </w:r>
      <w:r w:rsidR="0076785B">
        <w:rPr>
          <w:noProof/>
        </w:rPr>
        <w:t>8</w:t>
      </w:r>
      <w:r w:rsidR="00000508">
        <w:rPr>
          <w:noProof/>
        </w:rPr>
        <w:fldChar w:fldCharType="end"/>
      </w:r>
      <w:bookmarkEnd w:id="151"/>
      <w:bookmarkEnd w:id="152"/>
      <w:r w:rsidRPr="002A0803">
        <w:t xml:space="preserve"> Macroalgae extent data</w:t>
      </w:r>
      <w:bookmarkEnd w:id="153"/>
      <w:bookmarkEnd w:id="154"/>
    </w:p>
    <w:tbl>
      <w:tblPr>
        <w:tblStyle w:val="ABAREStableleftalign"/>
        <w:tblW w:w="5000" w:type="pct"/>
        <w:tblLayout w:type="fixed"/>
        <w:tblLook w:val="04A0" w:firstRow="1" w:lastRow="0" w:firstColumn="1" w:lastColumn="0" w:noHBand="0" w:noVBand="1"/>
      </w:tblPr>
      <w:tblGrid>
        <w:gridCol w:w="1089"/>
        <w:gridCol w:w="1331"/>
        <w:gridCol w:w="1330"/>
        <w:gridCol w:w="1638"/>
        <w:gridCol w:w="1021"/>
        <w:gridCol w:w="1330"/>
        <w:gridCol w:w="1331"/>
      </w:tblGrid>
      <w:tr w:rsidR="00253338" w:rsidRPr="00840C8E" w14:paraId="436A1B54" w14:textId="77777777" w:rsidTr="00C26DAA">
        <w:trPr>
          <w:cnfStyle w:val="100000000000" w:firstRow="1" w:lastRow="0" w:firstColumn="0" w:lastColumn="0" w:oddVBand="0" w:evenVBand="0" w:oddHBand="0" w:evenHBand="0" w:firstRowFirstColumn="0" w:firstRowLastColumn="0" w:lastRowFirstColumn="0" w:lastRowLastColumn="0"/>
          <w:cantSplit/>
          <w:trHeight w:val="64"/>
          <w:tblHeader/>
        </w:trPr>
        <w:tc>
          <w:tcPr>
            <w:cnfStyle w:val="001000000000" w:firstRow="0" w:lastRow="0" w:firstColumn="1" w:lastColumn="0" w:oddVBand="0" w:evenVBand="0" w:oddHBand="0" w:evenHBand="0" w:firstRowFirstColumn="0" w:firstRowLastColumn="0" w:lastRowFirstColumn="0" w:lastRowLastColumn="0"/>
            <w:tcW w:w="600" w:type="pct"/>
            <w:tcBorders>
              <w:top w:val="single" w:sz="4" w:space="0" w:color="auto"/>
              <w:bottom w:val="single" w:sz="4" w:space="0" w:color="auto"/>
            </w:tcBorders>
          </w:tcPr>
          <w:p w14:paraId="6132BEE5" w14:textId="77777777" w:rsidR="00253338" w:rsidRPr="008A0569" w:rsidRDefault="00253338" w:rsidP="00BE3FF0">
            <w:pPr>
              <w:pStyle w:val="TableHeading"/>
              <w:rPr>
                <w:lang w:eastAsia="en-AU"/>
              </w:rPr>
            </w:pPr>
            <w:r w:rsidRPr="008A0569">
              <w:rPr>
                <w:lang w:eastAsia="en-AU"/>
              </w:rPr>
              <w:t>Approach</w:t>
            </w:r>
          </w:p>
        </w:tc>
        <w:tc>
          <w:tcPr>
            <w:tcW w:w="733" w:type="pct"/>
            <w:tcBorders>
              <w:top w:val="single" w:sz="4" w:space="0" w:color="auto"/>
              <w:bottom w:val="single" w:sz="4" w:space="0" w:color="auto"/>
            </w:tcBorders>
          </w:tcPr>
          <w:p w14:paraId="72D24D80"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Input data</w:t>
            </w:r>
          </w:p>
        </w:tc>
        <w:tc>
          <w:tcPr>
            <w:tcW w:w="733" w:type="pct"/>
            <w:tcBorders>
              <w:top w:val="single" w:sz="4" w:space="0" w:color="auto"/>
              <w:bottom w:val="single" w:sz="4" w:space="0" w:color="auto"/>
            </w:tcBorders>
          </w:tcPr>
          <w:p w14:paraId="08F42070"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Data type</w:t>
            </w:r>
          </w:p>
        </w:tc>
        <w:tc>
          <w:tcPr>
            <w:tcW w:w="903" w:type="pct"/>
            <w:tcBorders>
              <w:top w:val="single" w:sz="4" w:space="0" w:color="auto"/>
              <w:bottom w:val="single" w:sz="4" w:space="0" w:color="auto"/>
            </w:tcBorders>
          </w:tcPr>
          <w:p w14:paraId="188D22C2"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Transformation</w:t>
            </w:r>
          </w:p>
        </w:tc>
        <w:tc>
          <w:tcPr>
            <w:tcW w:w="563" w:type="pct"/>
            <w:tcBorders>
              <w:top w:val="single" w:sz="4" w:space="0" w:color="auto"/>
              <w:bottom w:val="single" w:sz="4" w:space="0" w:color="auto"/>
            </w:tcBorders>
          </w:tcPr>
          <w:p w14:paraId="797B3D8C"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Effort</w:t>
            </w:r>
          </w:p>
        </w:tc>
        <w:tc>
          <w:tcPr>
            <w:tcW w:w="733" w:type="pct"/>
            <w:tcBorders>
              <w:top w:val="single" w:sz="4" w:space="0" w:color="auto"/>
              <w:bottom w:val="single" w:sz="4" w:space="0" w:color="auto"/>
            </w:tcBorders>
          </w:tcPr>
          <w:p w14:paraId="07F5123C"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Coverage</w:t>
            </w:r>
          </w:p>
        </w:tc>
        <w:tc>
          <w:tcPr>
            <w:tcW w:w="734" w:type="pct"/>
            <w:tcBorders>
              <w:top w:val="single" w:sz="4" w:space="0" w:color="auto"/>
              <w:bottom w:val="single" w:sz="4" w:space="0" w:color="auto"/>
            </w:tcBorders>
          </w:tcPr>
          <w:p w14:paraId="5FC92A56" w14:textId="77777777" w:rsidR="00253338" w:rsidRPr="008A0569" w:rsidRDefault="00253338" w:rsidP="00BE3FF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Quality</w:t>
            </w:r>
          </w:p>
        </w:tc>
      </w:tr>
      <w:tr w:rsidR="00253338" w:rsidRPr="00840C8E" w14:paraId="4B529C2C" w14:textId="77777777" w:rsidTr="002C6891">
        <w:trPr>
          <w:trHeight w:val="631"/>
        </w:trPr>
        <w:tc>
          <w:tcPr>
            <w:cnfStyle w:val="001000000000" w:firstRow="0" w:lastRow="0" w:firstColumn="1" w:lastColumn="0" w:oddVBand="0" w:evenVBand="0" w:oddHBand="0" w:evenHBand="0" w:firstRowFirstColumn="0" w:firstRowLastColumn="0" w:lastRowFirstColumn="0" w:lastRowLastColumn="0"/>
            <w:tcW w:w="600" w:type="pct"/>
            <w:tcBorders>
              <w:top w:val="single" w:sz="4" w:space="0" w:color="auto"/>
            </w:tcBorders>
          </w:tcPr>
          <w:p w14:paraId="58A7498B" w14:textId="77777777" w:rsidR="00253338" w:rsidRPr="008A0569" w:rsidRDefault="00253338" w:rsidP="00BE3FF0">
            <w:pPr>
              <w:pStyle w:val="TableText"/>
              <w:keepNext/>
              <w:rPr>
                <w:lang w:eastAsia="en-AU"/>
              </w:rPr>
            </w:pPr>
            <w:r w:rsidRPr="008A0569">
              <w:rPr>
                <w:lang w:eastAsia="en-AU"/>
              </w:rPr>
              <w:t>1</w:t>
            </w:r>
          </w:p>
        </w:tc>
        <w:tc>
          <w:tcPr>
            <w:tcW w:w="733" w:type="pct"/>
            <w:tcBorders>
              <w:top w:val="single" w:sz="4" w:space="0" w:color="auto"/>
            </w:tcBorders>
          </w:tcPr>
          <w:p w14:paraId="24BD4625"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OE_004</w:t>
            </w:r>
          </w:p>
        </w:tc>
        <w:tc>
          <w:tcPr>
            <w:tcW w:w="733" w:type="pct"/>
            <w:tcBorders>
              <w:top w:val="single" w:sz="4" w:space="0" w:color="auto"/>
            </w:tcBorders>
          </w:tcPr>
          <w:p w14:paraId="0C38BB75"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Polygonal</w:t>
            </w:r>
          </w:p>
        </w:tc>
        <w:tc>
          <w:tcPr>
            <w:tcW w:w="903" w:type="pct"/>
            <w:tcBorders>
              <w:top w:val="single" w:sz="4" w:space="0" w:color="auto"/>
            </w:tcBorders>
          </w:tcPr>
          <w:p w14:paraId="777C2BF3"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OE_004</w:t>
            </w:r>
          </w:p>
        </w:tc>
        <w:tc>
          <w:tcPr>
            <w:tcW w:w="563" w:type="pct"/>
            <w:tcBorders>
              <w:top w:val="single" w:sz="4" w:space="0" w:color="auto"/>
            </w:tcBorders>
          </w:tcPr>
          <w:p w14:paraId="71AF0F2C"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Low</w:t>
            </w:r>
          </w:p>
        </w:tc>
        <w:tc>
          <w:tcPr>
            <w:tcW w:w="733" w:type="pct"/>
            <w:tcBorders>
              <w:top w:val="single" w:sz="4" w:space="0" w:color="auto"/>
            </w:tcBorders>
          </w:tcPr>
          <w:p w14:paraId="63E5FB9A"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Partial inshore part of park</w:t>
            </w:r>
          </w:p>
        </w:tc>
        <w:tc>
          <w:tcPr>
            <w:tcW w:w="734" w:type="pct"/>
            <w:tcBorders>
              <w:top w:val="single" w:sz="4" w:space="0" w:color="auto"/>
            </w:tcBorders>
          </w:tcPr>
          <w:p w14:paraId="08F21D16" w14:textId="77777777" w:rsidR="00253338" w:rsidRPr="008A0569" w:rsidRDefault="00253338" w:rsidP="00BE3FF0">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80%</w:t>
            </w:r>
          </w:p>
        </w:tc>
      </w:tr>
      <w:tr w:rsidR="00253338" w:rsidRPr="00840C8E" w14:paraId="713FECB8" w14:textId="77777777" w:rsidTr="002C6891">
        <w:trPr>
          <w:trHeight w:val="543"/>
        </w:trPr>
        <w:tc>
          <w:tcPr>
            <w:cnfStyle w:val="001000000000" w:firstRow="0" w:lastRow="0" w:firstColumn="1" w:lastColumn="0" w:oddVBand="0" w:evenVBand="0" w:oddHBand="0" w:evenHBand="0" w:firstRowFirstColumn="0" w:firstRowLastColumn="0" w:lastRowFirstColumn="0" w:lastRowLastColumn="0"/>
            <w:tcW w:w="600" w:type="pct"/>
          </w:tcPr>
          <w:p w14:paraId="3B3E3341" w14:textId="77777777" w:rsidR="00253338" w:rsidRPr="008A0569" w:rsidRDefault="00253338" w:rsidP="003367FE">
            <w:pPr>
              <w:pStyle w:val="TableText"/>
              <w:rPr>
                <w:lang w:eastAsia="en-AU"/>
              </w:rPr>
            </w:pPr>
            <w:r w:rsidRPr="008A0569">
              <w:rPr>
                <w:lang w:eastAsia="en-AU"/>
              </w:rPr>
              <w:t>2</w:t>
            </w:r>
          </w:p>
        </w:tc>
        <w:tc>
          <w:tcPr>
            <w:tcW w:w="733" w:type="pct"/>
          </w:tcPr>
          <w:p w14:paraId="5C411456" w14:textId="77777777" w:rsidR="00253338" w:rsidRPr="008A0569" w:rsidRDefault="00253338" w:rsidP="003367FE">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t>MUL_036</w:t>
            </w:r>
          </w:p>
        </w:tc>
        <w:tc>
          <w:tcPr>
            <w:tcW w:w="733" w:type="pct"/>
          </w:tcPr>
          <w:p w14:paraId="47B60B45" w14:textId="77777777" w:rsidR="00253338" w:rsidRPr="008A0569" w:rsidRDefault="00253338" w:rsidP="003367FE">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Point</w:t>
            </w:r>
          </w:p>
        </w:tc>
        <w:tc>
          <w:tcPr>
            <w:tcW w:w="903" w:type="pct"/>
          </w:tcPr>
          <w:p w14:paraId="2DDB42B7" w14:textId="77777777" w:rsidR="00253338" w:rsidRPr="008A0569" w:rsidRDefault="00253338" w:rsidP="003367FE">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None</w:t>
            </w:r>
          </w:p>
        </w:tc>
        <w:tc>
          <w:tcPr>
            <w:tcW w:w="563" w:type="pct"/>
          </w:tcPr>
          <w:p w14:paraId="4F9B287E" w14:textId="77777777" w:rsidR="00253338" w:rsidRPr="008A0569" w:rsidRDefault="00253338" w:rsidP="003367FE">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Low</w:t>
            </w:r>
          </w:p>
        </w:tc>
        <w:tc>
          <w:tcPr>
            <w:tcW w:w="733" w:type="pct"/>
          </w:tcPr>
          <w:p w14:paraId="0E6D4497" w14:textId="77777777" w:rsidR="00253338" w:rsidRPr="008A0569" w:rsidRDefault="00253338" w:rsidP="003367FE">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Extensive point data</w:t>
            </w:r>
          </w:p>
        </w:tc>
        <w:tc>
          <w:tcPr>
            <w:tcW w:w="734" w:type="pct"/>
          </w:tcPr>
          <w:p w14:paraId="10ED0E07" w14:textId="77777777" w:rsidR="00253338" w:rsidRPr="008A0569" w:rsidRDefault="00253338" w:rsidP="003367FE">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72%</w:t>
            </w:r>
          </w:p>
        </w:tc>
      </w:tr>
    </w:tbl>
    <w:p w14:paraId="3C69484E" w14:textId="58133314" w:rsidR="00253338" w:rsidRDefault="00253338" w:rsidP="00CB2809">
      <w:pPr>
        <w:spacing w:before="240"/>
      </w:pPr>
      <w:r>
        <w:t xml:space="preserve">The approach to modelling is consistent with the description in </w:t>
      </w:r>
      <w:r w:rsidR="00000508">
        <w:fldChar w:fldCharType="begin"/>
      </w:r>
      <w:r w:rsidR="00000508">
        <w:instrText xml:space="preserve"> REF _Ref40424022  \* MERGEFORMAT </w:instrText>
      </w:r>
      <w:r w:rsidR="00000508">
        <w:fldChar w:fldCharType="separate"/>
      </w:r>
      <w:r w:rsidR="0076785B">
        <w:t>Table 6</w:t>
      </w:r>
      <w:r w:rsidR="00000508">
        <w:fldChar w:fldCharType="end"/>
      </w:r>
      <w:r>
        <w:t>, removing OE_001 and OE_003 in approach 2.</w:t>
      </w:r>
    </w:p>
    <w:p w14:paraId="2E079CBF" w14:textId="77777777" w:rsidR="00253338" w:rsidRPr="009A297B" w:rsidRDefault="00253338" w:rsidP="009A297B">
      <w:pPr>
        <w:pStyle w:val="Heading4"/>
      </w:pPr>
      <w:bookmarkStart w:id="155" w:name="_Toc41063090"/>
      <w:r w:rsidRPr="009A297B">
        <w:t>Sandy bottoms</w:t>
      </w:r>
      <w:bookmarkEnd w:id="155"/>
    </w:p>
    <w:p w14:paraId="75151F01" w14:textId="4472F99E" w:rsidR="00253338" w:rsidRDefault="00253338" w:rsidP="00D63211">
      <w:r w:rsidRPr="00D142E4">
        <w:t xml:space="preserve">There is one dataset (OE_004) that contains polygonal </w:t>
      </w:r>
      <w:r w:rsidR="0041004E">
        <w:t>sand</w:t>
      </w:r>
      <w:r w:rsidR="00922264">
        <w:t xml:space="preserve">y </w:t>
      </w:r>
      <w:r w:rsidR="0041004E">
        <w:t>b</w:t>
      </w:r>
      <w:r w:rsidR="00922264">
        <w:t>ottom</w:t>
      </w:r>
      <w:r w:rsidRPr="00D142E4">
        <w:t xml:space="preserve"> extent data for Geographe Marine Park (</w:t>
      </w:r>
      <w:r w:rsidRPr="00D142E4">
        <w:fldChar w:fldCharType="begin"/>
      </w:r>
      <w:r w:rsidRPr="00D142E4">
        <w:instrText xml:space="preserve"> REF _Ref41047921 </w:instrText>
      </w:r>
      <w:r>
        <w:instrText xml:space="preserve"> \* MERGEFORMAT </w:instrText>
      </w:r>
      <w:r w:rsidRPr="00D142E4">
        <w:fldChar w:fldCharType="separate"/>
      </w:r>
      <w:r w:rsidR="0076785B" w:rsidRPr="00C33E9B">
        <w:t xml:space="preserve">Table </w:t>
      </w:r>
      <w:r w:rsidR="0076785B">
        <w:t>9</w:t>
      </w:r>
      <w:r w:rsidRPr="00D142E4">
        <w:fldChar w:fldCharType="end"/>
      </w:r>
      <w:r w:rsidRPr="00D142E4">
        <w:t>) The spatial coverage of OE_004 is low</w:t>
      </w:r>
      <w:r w:rsidR="00E17113">
        <w:t xml:space="preserve">. </w:t>
      </w:r>
      <w:r w:rsidRPr="00D97FA0">
        <w:t>MUL_036 contains presence absence data for Geographe Marine Park</w:t>
      </w:r>
      <w:r w:rsidR="00E17113">
        <w:t xml:space="preserve">. </w:t>
      </w:r>
      <w:r w:rsidRPr="00D97FA0">
        <w:t xml:space="preserve">The point data is extensive and extends into areas of the </w:t>
      </w:r>
      <w:r w:rsidR="00556B31">
        <w:t>marine p</w:t>
      </w:r>
      <w:r w:rsidRPr="00D97FA0">
        <w:t xml:space="preserve">ark </w:t>
      </w:r>
      <w:r>
        <w:t>where OE_004 does not</w:t>
      </w:r>
      <w:r w:rsidR="00E17113">
        <w:t xml:space="preserve">. </w:t>
      </w:r>
      <w:r w:rsidRPr="00D97FA0">
        <w:t>Presence absence data is not account ready</w:t>
      </w:r>
      <w:r>
        <w:t xml:space="preserve"> but </w:t>
      </w:r>
      <w:r w:rsidRPr="00D97FA0">
        <w:t>can be used to understand the ecosystems that exist in areas not covered by polygonal data.</w:t>
      </w:r>
    </w:p>
    <w:p w14:paraId="46535E7A" w14:textId="601ADF4F" w:rsidR="00253338" w:rsidRPr="00D97FA0" w:rsidRDefault="00253338" w:rsidP="00D63211">
      <w:r>
        <w:t>There is missing data for extent in Geographe Marine Park</w:t>
      </w:r>
      <w:r w:rsidR="00E17113">
        <w:t xml:space="preserve">. </w:t>
      </w:r>
      <w:r>
        <w:t>It is of high importance to cover this gap as the delineation of different ecosystems is central to the production of other accounts.</w:t>
      </w:r>
    </w:p>
    <w:p w14:paraId="075C4491" w14:textId="60F9C235" w:rsidR="00253338" w:rsidRPr="00C33E9B" w:rsidRDefault="00253338" w:rsidP="00223F36">
      <w:pPr>
        <w:pStyle w:val="Caption"/>
      </w:pPr>
      <w:bookmarkStart w:id="156" w:name="_Ref41047921"/>
      <w:bookmarkStart w:id="157" w:name="_Toc41063134"/>
      <w:bookmarkStart w:id="158" w:name="_Toc53758459"/>
      <w:r w:rsidRPr="00C33E9B">
        <w:lastRenderedPageBreak/>
        <w:t xml:space="preserve">Table </w:t>
      </w:r>
      <w:r w:rsidR="00000508">
        <w:fldChar w:fldCharType="begin"/>
      </w:r>
      <w:r w:rsidR="00000508">
        <w:instrText xml:space="preserve"> SEQ Table \* ARABIC </w:instrText>
      </w:r>
      <w:r w:rsidR="00000508">
        <w:fldChar w:fldCharType="separate"/>
      </w:r>
      <w:r w:rsidR="0076785B">
        <w:rPr>
          <w:noProof/>
        </w:rPr>
        <w:t>9</w:t>
      </w:r>
      <w:r w:rsidR="00000508">
        <w:rPr>
          <w:noProof/>
        </w:rPr>
        <w:fldChar w:fldCharType="end"/>
      </w:r>
      <w:bookmarkEnd w:id="156"/>
      <w:r w:rsidRPr="00C33E9B">
        <w:t xml:space="preserve"> Sandy bottoms extent data</w:t>
      </w:r>
      <w:bookmarkEnd w:id="157"/>
      <w:bookmarkEnd w:id="158"/>
    </w:p>
    <w:tbl>
      <w:tblPr>
        <w:tblStyle w:val="ABAREStableleftalign"/>
        <w:tblW w:w="5000" w:type="pct"/>
        <w:tblLayout w:type="fixed"/>
        <w:tblLook w:val="04A0" w:firstRow="1" w:lastRow="0" w:firstColumn="1" w:lastColumn="0" w:noHBand="0" w:noVBand="1"/>
      </w:tblPr>
      <w:tblGrid>
        <w:gridCol w:w="1091"/>
        <w:gridCol w:w="1330"/>
        <w:gridCol w:w="1330"/>
        <w:gridCol w:w="1636"/>
        <w:gridCol w:w="1023"/>
        <w:gridCol w:w="1330"/>
        <w:gridCol w:w="1330"/>
      </w:tblGrid>
      <w:tr w:rsidR="00253338" w:rsidRPr="00840C8E" w14:paraId="1E7954DD" w14:textId="77777777" w:rsidTr="00C26DAA">
        <w:trPr>
          <w:cnfStyle w:val="100000000000" w:firstRow="1" w:lastRow="0" w:firstColumn="0" w:lastColumn="0" w:oddVBand="0" w:evenVBand="0" w:oddHBand="0" w:evenHBand="0" w:firstRowFirstColumn="0" w:firstRowLastColumn="0" w:lastRowFirstColumn="0" w:lastRowLastColumn="0"/>
          <w:cantSplit/>
          <w:trHeight w:val="191"/>
          <w:tblHeader/>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bottom w:val="single" w:sz="4" w:space="0" w:color="auto"/>
            </w:tcBorders>
          </w:tcPr>
          <w:p w14:paraId="79BF24C5" w14:textId="77777777" w:rsidR="00253338" w:rsidRPr="008A0569" w:rsidRDefault="00253338" w:rsidP="008D2D44">
            <w:pPr>
              <w:pStyle w:val="TableHeading"/>
              <w:rPr>
                <w:lang w:eastAsia="en-AU"/>
              </w:rPr>
            </w:pPr>
            <w:r w:rsidRPr="008A0569">
              <w:rPr>
                <w:lang w:eastAsia="en-AU"/>
              </w:rPr>
              <w:t>Approach</w:t>
            </w:r>
          </w:p>
        </w:tc>
        <w:tc>
          <w:tcPr>
            <w:tcW w:w="733" w:type="pct"/>
            <w:tcBorders>
              <w:top w:val="single" w:sz="4" w:space="0" w:color="auto"/>
              <w:bottom w:val="single" w:sz="4" w:space="0" w:color="auto"/>
            </w:tcBorders>
          </w:tcPr>
          <w:p w14:paraId="34F29F50"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Input data</w:t>
            </w:r>
          </w:p>
        </w:tc>
        <w:tc>
          <w:tcPr>
            <w:tcW w:w="733" w:type="pct"/>
            <w:tcBorders>
              <w:top w:val="single" w:sz="4" w:space="0" w:color="auto"/>
              <w:bottom w:val="single" w:sz="4" w:space="0" w:color="auto"/>
            </w:tcBorders>
          </w:tcPr>
          <w:p w14:paraId="5AD6A2BE"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Data type</w:t>
            </w:r>
          </w:p>
        </w:tc>
        <w:tc>
          <w:tcPr>
            <w:tcW w:w="902" w:type="pct"/>
            <w:tcBorders>
              <w:top w:val="single" w:sz="4" w:space="0" w:color="auto"/>
              <w:bottom w:val="single" w:sz="4" w:space="0" w:color="auto"/>
            </w:tcBorders>
          </w:tcPr>
          <w:p w14:paraId="772E3554"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Transformation</w:t>
            </w:r>
          </w:p>
        </w:tc>
        <w:tc>
          <w:tcPr>
            <w:tcW w:w="564" w:type="pct"/>
            <w:tcBorders>
              <w:top w:val="single" w:sz="4" w:space="0" w:color="auto"/>
              <w:bottom w:val="single" w:sz="4" w:space="0" w:color="auto"/>
            </w:tcBorders>
          </w:tcPr>
          <w:p w14:paraId="42C0BD58"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Effort</w:t>
            </w:r>
          </w:p>
        </w:tc>
        <w:tc>
          <w:tcPr>
            <w:tcW w:w="733" w:type="pct"/>
            <w:tcBorders>
              <w:top w:val="single" w:sz="4" w:space="0" w:color="auto"/>
              <w:bottom w:val="single" w:sz="4" w:space="0" w:color="auto"/>
            </w:tcBorders>
          </w:tcPr>
          <w:p w14:paraId="772CAD1C"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Coverage</w:t>
            </w:r>
          </w:p>
        </w:tc>
        <w:tc>
          <w:tcPr>
            <w:tcW w:w="733" w:type="pct"/>
            <w:tcBorders>
              <w:top w:val="single" w:sz="4" w:space="0" w:color="auto"/>
              <w:bottom w:val="single" w:sz="4" w:space="0" w:color="auto"/>
            </w:tcBorders>
          </w:tcPr>
          <w:p w14:paraId="07FA0AB4"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Quality</w:t>
            </w:r>
          </w:p>
        </w:tc>
      </w:tr>
      <w:tr w:rsidR="00253338" w:rsidRPr="00840C8E" w14:paraId="39A351A6" w14:textId="77777777" w:rsidTr="002C6891">
        <w:trPr>
          <w:trHeight w:val="631"/>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tcBorders>
          </w:tcPr>
          <w:p w14:paraId="2FB961FA" w14:textId="77777777" w:rsidR="00253338" w:rsidRPr="008A0569" w:rsidRDefault="00253338" w:rsidP="008D2D44">
            <w:pPr>
              <w:pStyle w:val="TableText"/>
              <w:keepNext/>
              <w:rPr>
                <w:lang w:eastAsia="en-AU"/>
              </w:rPr>
            </w:pPr>
            <w:r w:rsidRPr="008A0569">
              <w:rPr>
                <w:lang w:eastAsia="en-AU"/>
              </w:rPr>
              <w:t>1</w:t>
            </w:r>
          </w:p>
        </w:tc>
        <w:tc>
          <w:tcPr>
            <w:tcW w:w="733" w:type="pct"/>
            <w:tcBorders>
              <w:top w:val="single" w:sz="4" w:space="0" w:color="auto"/>
            </w:tcBorders>
          </w:tcPr>
          <w:p w14:paraId="75F0766E"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OE_004</w:t>
            </w:r>
          </w:p>
        </w:tc>
        <w:tc>
          <w:tcPr>
            <w:tcW w:w="733" w:type="pct"/>
            <w:tcBorders>
              <w:top w:val="single" w:sz="4" w:space="0" w:color="auto"/>
            </w:tcBorders>
          </w:tcPr>
          <w:p w14:paraId="24FC4629"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Polygonal</w:t>
            </w:r>
          </w:p>
        </w:tc>
        <w:tc>
          <w:tcPr>
            <w:tcW w:w="902" w:type="pct"/>
            <w:tcBorders>
              <w:top w:val="single" w:sz="4" w:space="0" w:color="auto"/>
            </w:tcBorders>
          </w:tcPr>
          <w:p w14:paraId="7D1C5175"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OE_004</w:t>
            </w:r>
          </w:p>
        </w:tc>
        <w:tc>
          <w:tcPr>
            <w:tcW w:w="564" w:type="pct"/>
            <w:tcBorders>
              <w:top w:val="single" w:sz="4" w:space="0" w:color="auto"/>
            </w:tcBorders>
          </w:tcPr>
          <w:p w14:paraId="426DE90B"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Low</w:t>
            </w:r>
          </w:p>
        </w:tc>
        <w:tc>
          <w:tcPr>
            <w:tcW w:w="733" w:type="pct"/>
            <w:tcBorders>
              <w:top w:val="single" w:sz="4" w:space="0" w:color="auto"/>
            </w:tcBorders>
          </w:tcPr>
          <w:p w14:paraId="0D92286F"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Partial inshore part of park</w:t>
            </w:r>
          </w:p>
        </w:tc>
        <w:tc>
          <w:tcPr>
            <w:tcW w:w="733" w:type="pct"/>
            <w:tcBorders>
              <w:top w:val="single" w:sz="4" w:space="0" w:color="auto"/>
            </w:tcBorders>
          </w:tcPr>
          <w:p w14:paraId="3B25F135"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80%</w:t>
            </w:r>
          </w:p>
        </w:tc>
      </w:tr>
      <w:tr w:rsidR="00253338" w:rsidRPr="00840C8E" w14:paraId="593C38E7" w14:textId="77777777" w:rsidTr="002C6891">
        <w:trPr>
          <w:trHeight w:val="543"/>
        </w:trPr>
        <w:tc>
          <w:tcPr>
            <w:cnfStyle w:val="001000000000" w:firstRow="0" w:lastRow="0" w:firstColumn="1" w:lastColumn="0" w:oddVBand="0" w:evenVBand="0" w:oddHBand="0" w:evenHBand="0" w:firstRowFirstColumn="0" w:firstRowLastColumn="0" w:lastRowFirstColumn="0" w:lastRowLastColumn="0"/>
            <w:tcW w:w="601" w:type="pct"/>
          </w:tcPr>
          <w:p w14:paraId="49802D83" w14:textId="77777777" w:rsidR="00253338" w:rsidRPr="008A0569" w:rsidRDefault="00253338" w:rsidP="00ED0633">
            <w:pPr>
              <w:pStyle w:val="TableText"/>
              <w:rPr>
                <w:lang w:eastAsia="en-AU"/>
              </w:rPr>
            </w:pPr>
            <w:r w:rsidRPr="008A0569">
              <w:rPr>
                <w:lang w:eastAsia="en-AU"/>
              </w:rPr>
              <w:t>2</w:t>
            </w:r>
          </w:p>
        </w:tc>
        <w:tc>
          <w:tcPr>
            <w:tcW w:w="733" w:type="pct"/>
          </w:tcPr>
          <w:p w14:paraId="555EDD1F" w14:textId="77777777" w:rsidR="00253338" w:rsidRPr="008A0569" w:rsidRDefault="00253338" w:rsidP="00ED063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t>MUL_036</w:t>
            </w:r>
          </w:p>
        </w:tc>
        <w:tc>
          <w:tcPr>
            <w:tcW w:w="733" w:type="pct"/>
          </w:tcPr>
          <w:p w14:paraId="3355C2A2" w14:textId="77777777" w:rsidR="00253338" w:rsidRPr="008A0569" w:rsidRDefault="00253338" w:rsidP="00ED063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Point</w:t>
            </w:r>
          </w:p>
        </w:tc>
        <w:tc>
          <w:tcPr>
            <w:tcW w:w="902" w:type="pct"/>
          </w:tcPr>
          <w:p w14:paraId="7C18888E" w14:textId="77777777" w:rsidR="00253338" w:rsidRPr="008A0569" w:rsidRDefault="00253338" w:rsidP="00ED063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None</w:t>
            </w:r>
          </w:p>
        </w:tc>
        <w:tc>
          <w:tcPr>
            <w:tcW w:w="564" w:type="pct"/>
          </w:tcPr>
          <w:p w14:paraId="543BA945" w14:textId="77777777" w:rsidR="00253338" w:rsidRPr="008A0569" w:rsidRDefault="00253338" w:rsidP="00ED063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Low</w:t>
            </w:r>
          </w:p>
        </w:tc>
        <w:tc>
          <w:tcPr>
            <w:tcW w:w="733" w:type="pct"/>
          </w:tcPr>
          <w:p w14:paraId="0FD9954F" w14:textId="77777777" w:rsidR="00253338" w:rsidRPr="008A0569" w:rsidRDefault="00253338" w:rsidP="00ED063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Extensive point data</w:t>
            </w:r>
          </w:p>
        </w:tc>
        <w:tc>
          <w:tcPr>
            <w:tcW w:w="733" w:type="pct"/>
          </w:tcPr>
          <w:p w14:paraId="2941B7FD" w14:textId="77777777" w:rsidR="00253338" w:rsidRPr="008A0569" w:rsidRDefault="00253338" w:rsidP="00ED0633">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72%</w:t>
            </w:r>
          </w:p>
        </w:tc>
      </w:tr>
    </w:tbl>
    <w:p w14:paraId="765FE782" w14:textId="7D307396" w:rsidR="00253338" w:rsidRDefault="00253338" w:rsidP="005F3953">
      <w:pPr>
        <w:spacing w:before="240"/>
      </w:pPr>
      <w:r>
        <w:t xml:space="preserve">The approach to modelling is consistent with the description in </w:t>
      </w:r>
      <w:r w:rsidR="00000508">
        <w:fldChar w:fldCharType="begin"/>
      </w:r>
      <w:r w:rsidR="00000508">
        <w:instrText xml:space="preserve"> REF _Ref40424022  \* MERGEFORMAT </w:instrText>
      </w:r>
      <w:r w:rsidR="00000508">
        <w:fldChar w:fldCharType="separate"/>
      </w:r>
      <w:r w:rsidR="0076785B">
        <w:t>Table 6</w:t>
      </w:r>
      <w:r w:rsidR="00000508">
        <w:fldChar w:fldCharType="end"/>
      </w:r>
      <w:r>
        <w:t>, removing OE_001 and OE_003 in approach 2.</w:t>
      </w:r>
    </w:p>
    <w:p w14:paraId="7D8F2DDC" w14:textId="77777777" w:rsidR="00253338" w:rsidRPr="00706EBF" w:rsidRDefault="00253338" w:rsidP="00706EBF">
      <w:pPr>
        <w:pStyle w:val="Heading4"/>
      </w:pPr>
      <w:bookmarkStart w:id="159" w:name="_Toc41063092"/>
      <w:r w:rsidRPr="00706EBF">
        <w:t>Providing context to extent accounts for Geographe Marine Park</w:t>
      </w:r>
      <w:bookmarkEnd w:id="159"/>
    </w:p>
    <w:p w14:paraId="78DF5A6A" w14:textId="2C9922AE" w:rsidR="00253338" w:rsidRDefault="00253338" w:rsidP="00B4659C">
      <w:r w:rsidRPr="000B4A93">
        <w:t xml:space="preserve">The relative scarcity or abundance of </w:t>
      </w:r>
      <w:r>
        <w:t xml:space="preserve">different </w:t>
      </w:r>
      <w:r w:rsidRPr="000B4A93">
        <w:t>ecosystem</w:t>
      </w:r>
      <w:r>
        <w:t xml:space="preserve"> types</w:t>
      </w:r>
      <w:r w:rsidRPr="000B4A93">
        <w:t xml:space="preserve"> </w:t>
      </w:r>
      <w:r>
        <w:t>in Geographe Marine Park</w:t>
      </w:r>
      <w:r w:rsidRPr="000B4A93">
        <w:t xml:space="preserve"> is </w:t>
      </w:r>
      <w:r>
        <w:t>understood</w:t>
      </w:r>
      <w:r w:rsidRPr="000B4A93">
        <w:t xml:space="preserve"> by accounting for ecosystem</w:t>
      </w:r>
      <w:r>
        <w:t xml:space="preserve">s </w:t>
      </w:r>
      <w:r w:rsidRPr="000B4A93">
        <w:t xml:space="preserve">outside of </w:t>
      </w:r>
      <w:r>
        <w:t>the</w:t>
      </w:r>
      <w:r w:rsidRPr="000B4A93">
        <w:t xml:space="preserve"> accounting area</w:t>
      </w:r>
      <w:r w:rsidR="00E17113">
        <w:t xml:space="preserve">. </w:t>
      </w:r>
      <w:r w:rsidRPr="000B4A93">
        <w:t xml:space="preserve">It is suggested that ecosystem extent accounts are compiled for Geographe Bay, by the </w:t>
      </w:r>
      <w:r>
        <w:t>State (0-3nm) and Commonwealth waters</w:t>
      </w:r>
      <w:r w:rsidRPr="000B4A93">
        <w:t xml:space="preserve"> (3</w:t>
      </w:r>
      <w:r>
        <w:t>nm</w:t>
      </w:r>
      <w:r w:rsidRPr="000B4A93">
        <w:t xml:space="preserve"> </w:t>
      </w:r>
      <w:r>
        <w:t>outwards</w:t>
      </w:r>
      <w:r w:rsidRPr="000B4A93">
        <w:t>)</w:t>
      </w:r>
      <w:r w:rsidR="00E17113">
        <w:t xml:space="preserve">. </w:t>
      </w:r>
      <w:r>
        <w:t>Extent accounts could also be populated for the State and Australia.</w:t>
      </w:r>
    </w:p>
    <w:p w14:paraId="2B9C7A56" w14:textId="77777777" w:rsidR="00253338" w:rsidRPr="00706EBF" w:rsidRDefault="00253338" w:rsidP="00706EBF">
      <w:pPr>
        <w:pStyle w:val="Heading4"/>
      </w:pPr>
      <w:bookmarkStart w:id="160" w:name="_Toc41063093"/>
      <w:r w:rsidRPr="00706EBF">
        <w:t>National accounts</w:t>
      </w:r>
      <w:bookmarkEnd w:id="160"/>
    </w:p>
    <w:p w14:paraId="2D0E0963" w14:textId="6CC0365C" w:rsidR="00253338" w:rsidRDefault="00A74DA3" w:rsidP="00253338">
      <w:pPr>
        <w:rPr>
          <w:lang w:eastAsia="en-AU"/>
        </w:rPr>
      </w:pPr>
      <w:proofErr w:type="spellStart"/>
      <w:r>
        <w:rPr>
          <w:lang w:eastAsia="en-AU"/>
        </w:rPr>
        <w:t>Seamap</w:t>
      </w:r>
      <w:proofErr w:type="spellEnd"/>
      <w:r w:rsidR="00253338">
        <w:rPr>
          <w:lang w:eastAsia="en-AU"/>
        </w:rPr>
        <w:t xml:space="preserve"> Australia could be used as a priority dataset to produce national accounts</w:t>
      </w:r>
      <w:r w:rsidR="00E17113">
        <w:rPr>
          <w:lang w:eastAsia="en-AU"/>
        </w:rPr>
        <w:t xml:space="preserve">. </w:t>
      </w:r>
      <w:proofErr w:type="spellStart"/>
      <w:r>
        <w:rPr>
          <w:lang w:eastAsia="en-AU"/>
        </w:rPr>
        <w:t>Seamap</w:t>
      </w:r>
      <w:proofErr w:type="spellEnd"/>
      <w:r w:rsidR="00253338">
        <w:rPr>
          <w:lang w:eastAsia="en-AU"/>
        </w:rPr>
        <w:t xml:space="preserve"> contains data on ecosystem extent across the marine and coastal areas of Australia</w:t>
      </w:r>
      <w:r w:rsidR="00E17113">
        <w:rPr>
          <w:lang w:eastAsia="en-AU"/>
        </w:rPr>
        <w:t xml:space="preserve">. </w:t>
      </w:r>
      <w:r w:rsidR="00253338">
        <w:rPr>
          <w:lang w:eastAsia="en-AU"/>
        </w:rPr>
        <w:t>However, there is missing data and data is stronger for State waters than Commonwealth waters</w:t>
      </w:r>
      <w:r w:rsidR="00E17113">
        <w:rPr>
          <w:lang w:eastAsia="en-AU"/>
        </w:rPr>
        <w:t xml:space="preserve">. </w:t>
      </w:r>
      <w:r w:rsidR="00253338">
        <w:rPr>
          <w:lang w:eastAsia="en-AU"/>
        </w:rPr>
        <w:t xml:space="preserve">There could be other data sets available to classify ecosystem extent that have not been added to </w:t>
      </w:r>
      <w:proofErr w:type="spellStart"/>
      <w:r>
        <w:rPr>
          <w:lang w:eastAsia="en-AU"/>
        </w:rPr>
        <w:t>Seamap</w:t>
      </w:r>
      <w:proofErr w:type="spellEnd"/>
      <w:r w:rsidR="00E17113">
        <w:rPr>
          <w:lang w:eastAsia="en-AU"/>
        </w:rPr>
        <w:t xml:space="preserve">. </w:t>
      </w:r>
      <w:r w:rsidR="00253338">
        <w:rPr>
          <w:lang w:eastAsia="en-AU"/>
        </w:rPr>
        <w:t>A more targeted approach to data collection would be required to understand the types of data that exist to model data in each state and territory</w:t>
      </w:r>
      <w:r w:rsidR="00E17113">
        <w:rPr>
          <w:lang w:eastAsia="en-AU"/>
        </w:rPr>
        <w:t xml:space="preserve">. </w:t>
      </w:r>
      <w:r w:rsidR="00253338">
        <w:rPr>
          <w:lang w:eastAsia="en-AU"/>
        </w:rPr>
        <w:t>It would involve the use of a number of local datasets</w:t>
      </w:r>
      <w:r w:rsidR="00E17113">
        <w:rPr>
          <w:lang w:eastAsia="en-AU"/>
        </w:rPr>
        <w:t xml:space="preserve">. </w:t>
      </w:r>
      <w:r w:rsidR="00253338">
        <w:rPr>
          <w:lang w:eastAsia="en-AU"/>
        </w:rPr>
        <w:t>Where local data does not exist, surveys are likely to be necessary to fill in the gaps.</w:t>
      </w:r>
    </w:p>
    <w:p w14:paraId="3C64DDAC" w14:textId="139242E0" w:rsidR="00253338" w:rsidRPr="00DF5CB5" w:rsidRDefault="00253338" w:rsidP="00DF5CB5">
      <w:pPr>
        <w:pStyle w:val="Heading3"/>
      </w:pPr>
      <w:bookmarkStart w:id="161" w:name="_Toc38880680"/>
      <w:bookmarkStart w:id="162" w:name="_Toc39851687"/>
      <w:bookmarkStart w:id="163" w:name="_Toc41063100"/>
      <w:bookmarkStart w:id="164" w:name="_Toc53758442"/>
      <w:r w:rsidRPr="00DF5CB5">
        <w:t xml:space="preserve">Ocean </w:t>
      </w:r>
      <w:r w:rsidR="001221C7">
        <w:t>c</w:t>
      </w:r>
      <w:r w:rsidRPr="00DF5CB5">
        <w:t>ondition</w:t>
      </w:r>
      <w:bookmarkEnd w:id="161"/>
      <w:bookmarkEnd w:id="162"/>
      <w:bookmarkEnd w:id="163"/>
      <w:bookmarkEnd w:id="164"/>
      <w:r w:rsidRPr="00DF5CB5">
        <w:t xml:space="preserve"> </w:t>
      </w:r>
    </w:p>
    <w:p w14:paraId="0498E37C" w14:textId="013C455C" w:rsidR="00253338" w:rsidRDefault="00253338" w:rsidP="00253338">
      <w:pPr>
        <w:rPr>
          <w:lang w:eastAsia="en-AU"/>
        </w:rPr>
      </w:pPr>
      <w:r>
        <w:t>Complete condition accounts require polygonal or raster data that has full coverage of Geographe Marine Park</w:t>
      </w:r>
      <w:r w:rsidR="00E17113">
        <w:t xml:space="preserve">. </w:t>
      </w:r>
      <w:r>
        <w:t>However, condition accounts can be compiled with areas classified as “missing” where polygonal data does not exist, or modelling can be employed to fill the missing data</w:t>
      </w:r>
      <w:r>
        <w:rPr>
          <w:lang w:eastAsia="en-AU"/>
        </w:rPr>
        <w:t>.</w:t>
      </w:r>
    </w:p>
    <w:p w14:paraId="785BB0E9" w14:textId="6B0BEED1" w:rsidR="00253338" w:rsidRPr="006B7065" w:rsidRDefault="00253338" w:rsidP="00253338">
      <w:r>
        <w:rPr>
          <w:lang w:eastAsia="en-AU"/>
        </w:rPr>
        <w:t>The approach to measuring condition using different metrics (for example, fish stock abundance, indicator species), determining a reference level for condition, how to aggregate condition accounts for the accounting area will be presented in the methodologies report.</w:t>
      </w:r>
    </w:p>
    <w:p w14:paraId="709EC291" w14:textId="47F41336" w:rsidR="00253338" w:rsidRPr="00DF5CB5" w:rsidRDefault="00922264" w:rsidP="00DF5CB5">
      <w:pPr>
        <w:pStyle w:val="Heading4"/>
      </w:pPr>
      <w:bookmarkStart w:id="165" w:name="_Toc38880682"/>
      <w:bookmarkStart w:id="166" w:name="_Toc39851689"/>
      <w:bookmarkStart w:id="167" w:name="_Toc41063101"/>
      <w:r>
        <w:t xml:space="preserve">Seagrass </w:t>
      </w:r>
      <w:r w:rsidR="0041004E">
        <w:t>m</w:t>
      </w:r>
      <w:r>
        <w:t>eadow</w:t>
      </w:r>
      <w:r w:rsidR="0041004E">
        <w:t>s</w:t>
      </w:r>
      <w:r w:rsidR="00253338" w:rsidRPr="00DF5CB5">
        <w:t xml:space="preserve"> condition</w:t>
      </w:r>
      <w:bookmarkEnd w:id="165"/>
      <w:bookmarkEnd w:id="166"/>
      <w:bookmarkEnd w:id="167"/>
    </w:p>
    <w:p w14:paraId="159B327C" w14:textId="1A01A8F5" w:rsidR="00253338" w:rsidRDefault="00253338" w:rsidP="00B4659C">
      <w:r>
        <w:t>There are three data sets with point data for Geographe Marine Park that could be used to compile</w:t>
      </w:r>
      <w:r w:rsidR="00377AFF">
        <w:t xml:space="preserve"> </w:t>
      </w:r>
      <w:r w:rsidR="0041004E">
        <w:t>seagrass meadow</w:t>
      </w:r>
      <w:r w:rsidR="00377AFF">
        <w:t xml:space="preserve">s </w:t>
      </w:r>
      <w:r>
        <w:t>condition accounts</w:t>
      </w:r>
      <w:r w:rsidR="00E17113">
        <w:t xml:space="preserve">. </w:t>
      </w:r>
      <w:r>
        <w:t>OE_026 provides information on ecological characteristics (cover and water quality) for four locations in Geographe Marine Park</w:t>
      </w:r>
      <w:r w:rsidR="00D908F6">
        <w:t xml:space="preserve"> (</w:t>
      </w:r>
      <w:r w:rsidR="00000508">
        <w:fldChar w:fldCharType="begin"/>
      </w:r>
      <w:r w:rsidR="00000508">
        <w:instrText xml:space="preserve"> REF _Ref50965724 </w:instrText>
      </w:r>
      <w:r w:rsidR="00000508">
        <w:fldChar w:fldCharType="separate"/>
      </w:r>
      <w:r w:rsidR="0076785B" w:rsidRPr="007A2683">
        <w:rPr>
          <w:lang w:eastAsia="en-AU"/>
        </w:rPr>
        <w:t xml:space="preserve">Table </w:t>
      </w:r>
      <w:r w:rsidR="0076785B">
        <w:rPr>
          <w:noProof/>
          <w:lang w:eastAsia="en-AU"/>
        </w:rPr>
        <w:t>10</w:t>
      </w:r>
      <w:r w:rsidR="00000508">
        <w:rPr>
          <w:noProof/>
          <w:lang w:eastAsia="en-AU"/>
        </w:rPr>
        <w:fldChar w:fldCharType="end"/>
      </w:r>
      <w:r w:rsidR="00D908F6">
        <w:t>)</w:t>
      </w:r>
      <w:r w:rsidR="00E17113">
        <w:t xml:space="preserve">. </w:t>
      </w:r>
      <w:r>
        <w:t>MUL_003 can also be used to compile</w:t>
      </w:r>
      <w:r w:rsidR="00377AFF">
        <w:t xml:space="preserve"> </w:t>
      </w:r>
      <w:r w:rsidR="0041004E">
        <w:t>seagrass meadow</w:t>
      </w:r>
      <w:r w:rsidR="00377AFF">
        <w:t xml:space="preserve">s </w:t>
      </w:r>
      <w:r>
        <w:t>condition accounts</w:t>
      </w:r>
      <w:r w:rsidR="00E17113">
        <w:t xml:space="preserve">. </w:t>
      </w:r>
      <w:r>
        <w:t>It contains four points within Geographe Marine Park</w:t>
      </w:r>
      <w:r w:rsidR="00E17113">
        <w:t xml:space="preserve">. </w:t>
      </w:r>
      <w:r>
        <w:t>However, the data is copyrighted and requires permission from the authors to use</w:t>
      </w:r>
      <w:r w:rsidR="00E17113">
        <w:t xml:space="preserve">. </w:t>
      </w:r>
      <w:r>
        <w:t>Condition indicators that could be compiled from MUL_003 include the mean abundance of fish and water quality, but the spatial coverage is low</w:t>
      </w:r>
      <w:r w:rsidR="00E17113">
        <w:t xml:space="preserve">. </w:t>
      </w:r>
      <w:bookmarkStart w:id="168" w:name="_Hlk41641430"/>
      <w:r w:rsidRPr="00D97FA0">
        <w:t xml:space="preserve">MUL_036 contains presence absence data </w:t>
      </w:r>
      <w:r>
        <w:t xml:space="preserve">on fish assemblages </w:t>
      </w:r>
      <w:r w:rsidRPr="00D97FA0">
        <w:t>for Geographe Marine Park</w:t>
      </w:r>
      <w:r w:rsidR="00E17113">
        <w:t xml:space="preserve">. </w:t>
      </w:r>
      <w:r w:rsidRPr="00D97FA0">
        <w:t xml:space="preserve">The point data is extensive and extends into areas of the </w:t>
      </w:r>
      <w:r w:rsidR="00556B31">
        <w:t>marine p</w:t>
      </w:r>
      <w:r w:rsidRPr="00D97FA0">
        <w:t>ark w</w:t>
      </w:r>
      <w:r>
        <w:t xml:space="preserve">here </w:t>
      </w:r>
      <w:r w:rsidRPr="00D97FA0">
        <w:t>MUL_036 do</w:t>
      </w:r>
      <w:r>
        <w:t>es</w:t>
      </w:r>
      <w:r w:rsidRPr="00D97FA0">
        <w:t xml:space="preserve"> not</w:t>
      </w:r>
      <w:r w:rsidR="00E17113">
        <w:t xml:space="preserve">. </w:t>
      </w:r>
      <w:r>
        <w:t xml:space="preserve">Condition </w:t>
      </w:r>
      <w:r>
        <w:lastRenderedPageBreak/>
        <w:t xml:space="preserve">indicators that could be compiled from </w:t>
      </w:r>
      <w:r w:rsidRPr="00D97FA0">
        <w:t>MUL_036</w:t>
      </w:r>
      <w:r>
        <w:t xml:space="preserve"> include the mean abundance of fish and diversity of fish, presence of indicator species, and</w:t>
      </w:r>
      <w:r w:rsidR="00377AFF">
        <w:t xml:space="preserve"> </w:t>
      </w:r>
      <w:r w:rsidR="0041004E">
        <w:t>seagrass meadow</w:t>
      </w:r>
      <w:r w:rsidR="00377AFF">
        <w:t xml:space="preserve">s </w:t>
      </w:r>
      <w:r>
        <w:t>coverage</w:t>
      </w:r>
      <w:bookmarkEnd w:id="168"/>
      <w:r w:rsidR="00E17113">
        <w:t xml:space="preserve">. </w:t>
      </w:r>
      <w:r>
        <w:t>Point</w:t>
      </w:r>
      <w:r w:rsidRPr="00D97FA0">
        <w:t xml:space="preserve"> data is not account ready</w:t>
      </w:r>
      <w:r>
        <w:t xml:space="preserve"> as it does not refer to a polygon</w:t>
      </w:r>
      <w:r w:rsidR="00E17113">
        <w:t xml:space="preserve">. </w:t>
      </w:r>
      <w:r>
        <w:t>OC_15 is a measure of species richness but is low resolution and covers the entire Geographe Marine Park.</w:t>
      </w:r>
    </w:p>
    <w:p w14:paraId="7DEC719F" w14:textId="41D7C732" w:rsidR="00253338" w:rsidRPr="00D97FA0" w:rsidRDefault="00253338" w:rsidP="00B4659C">
      <w:r>
        <w:t>There is missing data for</w:t>
      </w:r>
      <w:r w:rsidR="00377AFF">
        <w:t xml:space="preserve"> </w:t>
      </w:r>
      <w:r w:rsidR="0041004E">
        <w:t>seagrass meadow</w:t>
      </w:r>
      <w:r w:rsidR="00377AFF">
        <w:t xml:space="preserve">s </w:t>
      </w:r>
      <w:r>
        <w:t>condition in Geographe Marine Park</w:t>
      </w:r>
      <w:r w:rsidR="00E17113">
        <w:t xml:space="preserve">. </w:t>
      </w:r>
      <w:r>
        <w:t>It is of high importance to cover this gap as measures of condition provide an indication of degradation of natural systems.</w:t>
      </w:r>
    </w:p>
    <w:p w14:paraId="72CFD1E7" w14:textId="4729BCE4" w:rsidR="00253338" w:rsidRDefault="00253338" w:rsidP="00223F36">
      <w:pPr>
        <w:pStyle w:val="Caption"/>
        <w:rPr>
          <w:lang w:eastAsia="en-AU"/>
        </w:rPr>
      </w:pPr>
      <w:bookmarkStart w:id="169" w:name="_Ref50965724"/>
      <w:bookmarkStart w:id="170" w:name="_Toc41063139"/>
      <w:bookmarkStart w:id="171" w:name="_Toc53758460"/>
      <w:r w:rsidRPr="007A2683">
        <w:rPr>
          <w:lang w:eastAsia="en-AU"/>
        </w:rPr>
        <w:t xml:space="preserve">Table </w:t>
      </w:r>
      <w:r w:rsidRPr="007A2683">
        <w:rPr>
          <w:lang w:eastAsia="en-AU"/>
        </w:rPr>
        <w:fldChar w:fldCharType="begin"/>
      </w:r>
      <w:r w:rsidRPr="007A2683">
        <w:rPr>
          <w:lang w:eastAsia="en-AU"/>
        </w:rPr>
        <w:instrText xml:space="preserve"> SEQ Table \* ARABIC </w:instrText>
      </w:r>
      <w:r w:rsidRPr="007A2683">
        <w:rPr>
          <w:lang w:eastAsia="en-AU"/>
        </w:rPr>
        <w:fldChar w:fldCharType="separate"/>
      </w:r>
      <w:r w:rsidR="0076785B">
        <w:rPr>
          <w:noProof/>
          <w:lang w:eastAsia="en-AU"/>
        </w:rPr>
        <w:t>10</w:t>
      </w:r>
      <w:r w:rsidRPr="007A2683">
        <w:rPr>
          <w:lang w:eastAsia="en-AU"/>
        </w:rPr>
        <w:fldChar w:fldCharType="end"/>
      </w:r>
      <w:bookmarkEnd w:id="169"/>
      <w:r>
        <w:rPr>
          <w:lang w:eastAsia="en-AU"/>
        </w:rPr>
        <w:t xml:space="preserve"> </w:t>
      </w:r>
      <w:r w:rsidR="00922264">
        <w:t xml:space="preserve">Seagrass </w:t>
      </w:r>
      <w:r w:rsidR="0041004E">
        <w:t>m</w:t>
      </w:r>
      <w:r w:rsidR="00922264">
        <w:t>eadow</w:t>
      </w:r>
      <w:r w:rsidR="0041004E">
        <w:t>s</w:t>
      </w:r>
      <w:r>
        <w:t xml:space="preserve"> ecosystem condition</w:t>
      </w:r>
      <w:r w:rsidDel="00B24747">
        <w:rPr>
          <w:lang w:eastAsia="en-AU"/>
        </w:rPr>
        <w:t xml:space="preserve"> </w:t>
      </w:r>
      <w:r>
        <w:rPr>
          <w:lang w:eastAsia="en-AU"/>
        </w:rPr>
        <w:t>data</w:t>
      </w:r>
      <w:bookmarkEnd w:id="170"/>
      <w:bookmarkEnd w:id="171"/>
    </w:p>
    <w:tbl>
      <w:tblPr>
        <w:tblStyle w:val="ABAREStableleftalign"/>
        <w:tblW w:w="5000" w:type="pct"/>
        <w:tblLayout w:type="fixed"/>
        <w:tblLook w:val="04A0" w:firstRow="1" w:lastRow="0" w:firstColumn="1" w:lastColumn="0" w:noHBand="0" w:noVBand="1"/>
      </w:tblPr>
      <w:tblGrid>
        <w:gridCol w:w="1140"/>
        <w:gridCol w:w="1321"/>
        <w:gridCol w:w="1322"/>
        <w:gridCol w:w="1604"/>
        <w:gridCol w:w="1039"/>
        <w:gridCol w:w="1322"/>
        <w:gridCol w:w="1322"/>
      </w:tblGrid>
      <w:tr w:rsidR="00253338" w:rsidRPr="00B24747" w14:paraId="1B2CCCC7" w14:textId="77777777" w:rsidTr="00C26DAA">
        <w:trPr>
          <w:cnfStyle w:val="100000000000" w:firstRow="1" w:lastRow="0" w:firstColumn="0" w:lastColumn="0" w:oddVBand="0" w:evenVBand="0" w:oddHBand="0" w:evenHBand="0" w:firstRowFirstColumn="0" w:firstRowLastColumn="0" w:lastRowFirstColumn="0" w:lastRowLastColumn="0"/>
          <w:cantSplit/>
          <w:trHeight w:val="92"/>
          <w:tblHeader/>
        </w:trPr>
        <w:tc>
          <w:tcPr>
            <w:cnfStyle w:val="001000000000" w:firstRow="0" w:lastRow="0" w:firstColumn="1" w:lastColumn="0" w:oddVBand="0" w:evenVBand="0" w:oddHBand="0" w:evenHBand="0" w:firstRowFirstColumn="0" w:firstRowLastColumn="0" w:lastRowFirstColumn="0" w:lastRowLastColumn="0"/>
            <w:tcW w:w="628" w:type="pct"/>
            <w:tcBorders>
              <w:top w:val="single" w:sz="4" w:space="0" w:color="auto"/>
              <w:bottom w:val="single" w:sz="4" w:space="0" w:color="auto"/>
            </w:tcBorders>
          </w:tcPr>
          <w:p w14:paraId="29B46F8C" w14:textId="77777777" w:rsidR="00253338" w:rsidRPr="008A0569" w:rsidRDefault="00253338" w:rsidP="008D2D44">
            <w:pPr>
              <w:pStyle w:val="TableHeading"/>
              <w:rPr>
                <w:lang w:eastAsia="en-AU"/>
              </w:rPr>
            </w:pPr>
            <w:r w:rsidRPr="008A0569">
              <w:rPr>
                <w:lang w:eastAsia="en-AU"/>
              </w:rPr>
              <w:t>Approach</w:t>
            </w:r>
          </w:p>
        </w:tc>
        <w:tc>
          <w:tcPr>
            <w:tcW w:w="728" w:type="pct"/>
            <w:tcBorders>
              <w:top w:val="single" w:sz="4" w:space="0" w:color="auto"/>
              <w:bottom w:val="single" w:sz="4" w:space="0" w:color="auto"/>
            </w:tcBorders>
          </w:tcPr>
          <w:p w14:paraId="0A28259B"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Input data</w:t>
            </w:r>
          </w:p>
        </w:tc>
        <w:tc>
          <w:tcPr>
            <w:tcW w:w="729" w:type="pct"/>
            <w:tcBorders>
              <w:top w:val="single" w:sz="4" w:space="0" w:color="auto"/>
              <w:bottom w:val="single" w:sz="4" w:space="0" w:color="auto"/>
            </w:tcBorders>
          </w:tcPr>
          <w:p w14:paraId="41375352"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Data type</w:t>
            </w:r>
          </w:p>
        </w:tc>
        <w:tc>
          <w:tcPr>
            <w:tcW w:w="884" w:type="pct"/>
            <w:tcBorders>
              <w:top w:val="single" w:sz="4" w:space="0" w:color="auto"/>
              <w:bottom w:val="single" w:sz="4" w:space="0" w:color="auto"/>
            </w:tcBorders>
          </w:tcPr>
          <w:p w14:paraId="02844A7B"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Transformation</w:t>
            </w:r>
          </w:p>
        </w:tc>
        <w:tc>
          <w:tcPr>
            <w:tcW w:w="573" w:type="pct"/>
            <w:tcBorders>
              <w:top w:val="single" w:sz="4" w:space="0" w:color="auto"/>
              <w:bottom w:val="single" w:sz="4" w:space="0" w:color="auto"/>
            </w:tcBorders>
          </w:tcPr>
          <w:p w14:paraId="282A146C"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Effort</w:t>
            </w:r>
          </w:p>
        </w:tc>
        <w:tc>
          <w:tcPr>
            <w:tcW w:w="729" w:type="pct"/>
            <w:tcBorders>
              <w:top w:val="single" w:sz="4" w:space="0" w:color="auto"/>
              <w:bottom w:val="single" w:sz="4" w:space="0" w:color="auto"/>
            </w:tcBorders>
          </w:tcPr>
          <w:p w14:paraId="715E2E81"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Coverage</w:t>
            </w:r>
          </w:p>
        </w:tc>
        <w:tc>
          <w:tcPr>
            <w:tcW w:w="729" w:type="pct"/>
            <w:tcBorders>
              <w:top w:val="single" w:sz="4" w:space="0" w:color="auto"/>
              <w:bottom w:val="single" w:sz="4" w:space="0" w:color="auto"/>
            </w:tcBorders>
          </w:tcPr>
          <w:p w14:paraId="452AEF58"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Quality</w:t>
            </w:r>
          </w:p>
        </w:tc>
      </w:tr>
      <w:tr w:rsidR="00253338" w:rsidRPr="00B24747" w14:paraId="56DF31DF" w14:textId="77777777" w:rsidTr="00B658D2">
        <w:trPr>
          <w:trHeight w:val="631"/>
        </w:trPr>
        <w:tc>
          <w:tcPr>
            <w:cnfStyle w:val="001000000000" w:firstRow="0" w:lastRow="0" w:firstColumn="1" w:lastColumn="0" w:oddVBand="0" w:evenVBand="0" w:oddHBand="0" w:evenHBand="0" w:firstRowFirstColumn="0" w:firstRowLastColumn="0" w:lastRowFirstColumn="0" w:lastRowLastColumn="0"/>
            <w:tcW w:w="628" w:type="pct"/>
            <w:tcBorders>
              <w:top w:val="single" w:sz="4" w:space="0" w:color="auto"/>
            </w:tcBorders>
          </w:tcPr>
          <w:p w14:paraId="20B89E8D" w14:textId="77777777" w:rsidR="00253338" w:rsidRPr="009F6544" w:rsidRDefault="00253338" w:rsidP="008D2D44">
            <w:pPr>
              <w:pStyle w:val="TableText"/>
              <w:keepNext/>
              <w:rPr>
                <w:lang w:eastAsia="en-AU"/>
              </w:rPr>
            </w:pPr>
            <w:r w:rsidRPr="009F6544">
              <w:rPr>
                <w:lang w:eastAsia="en-AU"/>
              </w:rPr>
              <w:t>1</w:t>
            </w:r>
          </w:p>
        </w:tc>
        <w:tc>
          <w:tcPr>
            <w:tcW w:w="728" w:type="pct"/>
            <w:tcBorders>
              <w:top w:val="single" w:sz="4" w:space="0" w:color="auto"/>
            </w:tcBorders>
          </w:tcPr>
          <w:p w14:paraId="65A739CC" w14:textId="77777777" w:rsidR="00253338" w:rsidRPr="009F6544"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9F6544">
              <w:rPr>
                <w:lang w:eastAsia="en-AU"/>
              </w:rPr>
              <w:t>OE_026</w:t>
            </w:r>
          </w:p>
        </w:tc>
        <w:tc>
          <w:tcPr>
            <w:tcW w:w="729" w:type="pct"/>
            <w:tcBorders>
              <w:top w:val="single" w:sz="4" w:space="0" w:color="auto"/>
            </w:tcBorders>
          </w:tcPr>
          <w:p w14:paraId="5B613840" w14:textId="77777777" w:rsidR="00253338" w:rsidRPr="009F6544"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9F6544">
              <w:rPr>
                <w:lang w:eastAsia="en-AU"/>
              </w:rPr>
              <w:t>Point</w:t>
            </w:r>
          </w:p>
        </w:tc>
        <w:tc>
          <w:tcPr>
            <w:tcW w:w="884" w:type="pct"/>
            <w:tcBorders>
              <w:top w:val="single" w:sz="4" w:space="0" w:color="auto"/>
            </w:tcBorders>
          </w:tcPr>
          <w:p w14:paraId="3BB7D3BB" w14:textId="77777777" w:rsidR="00253338" w:rsidRPr="009F6544"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9F6544">
              <w:rPr>
                <w:lang w:eastAsia="en-AU"/>
              </w:rPr>
              <w:t>Compile condition indicator</w:t>
            </w:r>
          </w:p>
        </w:tc>
        <w:tc>
          <w:tcPr>
            <w:tcW w:w="573" w:type="pct"/>
            <w:tcBorders>
              <w:top w:val="single" w:sz="4" w:space="0" w:color="auto"/>
            </w:tcBorders>
          </w:tcPr>
          <w:p w14:paraId="164276AA" w14:textId="77777777" w:rsidR="00253338" w:rsidRPr="009F6544"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9F6544">
              <w:rPr>
                <w:lang w:eastAsia="en-AU"/>
              </w:rPr>
              <w:t>Medium</w:t>
            </w:r>
          </w:p>
        </w:tc>
        <w:tc>
          <w:tcPr>
            <w:tcW w:w="729" w:type="pct"/>
            <w:tcBorders>
              <w:top w:val="single" w:sz="4" w:space="0" w:color="auto"/>
            </w:tcBorders>
          </w:tcPr>
          <w:p w14:paraId="0ECF2769" w14:textId="77777777" w:rsidR="00253338" w:rsidRPr="009F6544"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9F6544">
              <w:rPr>
                <w:lang w:eastAsia="en-AU"/>
              </w:rPr>
              <w:t>4 points – low coverage</w:t>
            </w:r>
          </w:p>
        </w:tc>
        <w:tc>
          <w:tcPr>
            <w:tcW w:w="729" w:type="pct"/>
            <w:tcBorders>
              <w:top w:val="single" w:sz="4" w:space="0" w:color="auto"/>
            </w:tcBorders>
          </w:tcPr>
          <w:p w14:paraId="3C279DD8" w14:textId="77777777" w:rsidR="00253338" w:rsidRPr="009F6544"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68%</w:t>
            </w:r>
          </w:p>
        </w:tc>
      </w:tr>
      <w:tr w:rsidR="00253338" w:rsidRPr="00B24747" w14:paraId="1BF50035" w14:textId="77777777" w:rsidTr="00B658D2">
        <w:trPr>
          <w:trHeight w:val="631"/>
        </w:trPr>
        <w:tc>
          <w:tcPr>
            <w:cnfStyle w:val="001000000000" w:firstRow="0" w:lastRow="0" w:firstColumn="1" w:lastColumn="0" w:oddVBand="0" w:evenVBand="0" w:oddHBand="0" w:evenHBand="0" w:firstRowFirstColumn="0" w:firstRowLastColumn="0" w:lastRowFirstColumn="0" w:lastRowLastColumn="0"/>
            <w:tcW w:w="628" w:type="pct"/>
          </w:tcPr>
          <w:p w14:paraId="4B892003" w14:textId="77777777" w:rsidR="00253338" w:rsidRPr="008A0569" w:rsidRDefault="00253338" w:rsidP="008D2D44">
            <w:pPr>
              <w:pStyle w:val="TableText"/>
              <w:keepNext/>
              <w:rPr>
                <w:lang w:eastAsia="en-AU"/>
              </w:rPr>
            </w:pPr>
            <w:r>
              <w:rPr>
                <w:lang w:eastAsia="en-AU"/>
              </w:rPr>
              <w:t>2</w:t>
            </w:r>
          </w:p>
        </w:tc>
        <w:tc>
          <w:tcPr>
            <w:tcW w:w="728" w:type="pct"/>
          </w:tcPr>
          <w:p w14:paraId="669DF16C"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MUL_003</w:t>
            </w:r>
          </w:p>
        </w:tc>
        <w:tc>
          <w:tcPr>
            <w:tcW w:w="729" w:type="pct"/>
          </w:tcPr>
          <w:p w14:paraId="43D21B2E" w14:textId="2FF6B635"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Point</w:t>
            </w:r>
          </w:p>
        </w:tc>
        <w:tc>
          <w:tcPr>
            <w:tcW w:w="884" w:type="pct"/>
          </w:tcPr>
          <w:p w14:paraId="6E699869"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Compile condition indicator</w:t>
            </w:r>
          </w:p>
        </w:tc>
        <w:tc>
          <w:tcPr>
            <w:tcW w:w="573" w:type="pct"/>
          </w:tcPr>
          <w:p w14:paraId="6408F924"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Medium</w:t>
            </w:r>
          </w:p>
        </w:tc>
        <w:tc>
          <w:tcPr>
            <w:tcW w:w="729" w:type="pct"/>
          </w:tcPr>
          <w:p w14:paraId="474AC3CD"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4 points – low coverage</w:t>
            </w:r>
          </w:p>
        </w:tc>
        <w:tc>
          <w:tcPr>
            <w:tcW w:w="729" w:type="pct"/>
          </w:tcPr>
          <w:p w14:paraId="1A4674A1"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88%</w:t>
            </w:r>
          </w:p>
        </w:tc>
      </w:tr>
      <w:tr w:rsidR="00253338" w:rsidRPr="00B24747" w14:paraId="4A1CF39A" w14:textId="77777777" w:rsidTr="00B658D2">
        <w:trPr>
          <w:trHeight w:val="631"/>
        </w:trPr>
        <w:tc>
          <w:tcPr>
            <w:cnfStyle w:val="001000000000" w:firstRow="0" w:lastRow="0" w:firstColumn="1" w:lastColumn="0" w:oddVBand="0" w:evenVBand="0" w:oddHBand="0" w:evenHBand="0" w:firstRowFirstColumn="0" w:firstRowLastColumn="0" w:lastRowFirstColumn="0" w:lastRowLastColumn="0"/>
            <w:tcW w:w="628" w:type="pct"/>
          </w:tcPr>
          <w:p w14:paraId="2115C22E" w14:textId="77777777" w:rsidR="00253338" w:rsidRPr="008A0569" w:rsidRDefault="00253338" w:rsidP="008D2D44">
            <w:pPr>
              <w:pStyle w:val="TableText"/>
              <w:keepNext/>
              <w:rPr>
                <w:lang w:eastAsia="en-AU"/>
              </w:rPr>
            </w:pPr>
            <w:r>
              <w:rPr>
                <w:lang w:eastAsia="en-AU"/>
              </w:rPr>
              <w:t>3</w:t>
            </w:r>
          </w:p>
        </w:tc>
        <w:tc>
          <w:tcPr>
            <w:tcW w:w="728" w:type="pct"/>
          </w:tcPr>
          <w:p w14:paraId="5AC718C7"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MUL_036</w:t>
            </w:r>
          </w:p>
        </w:tc>
        <w:tc>
          <w:tcPr>
            <w:tcW w:w="729" w:type="pct"/>
          </w:tcPr>
          <w:p w14:paraId="230E81BB"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Point</w:t>
            </w:r>
          </w:p>
        </w:tc>
        <w:tc>
          <w:tcPr>
            <w:tcW w:w="884" w:type="pct"/>
          </w:tcPr>
          <w:p w14:paraId="7E93AAF0"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Compile condition indicator</w:t>
            </w:r>
          </w:p>
        </w:tc>
        <w:tc>
          <w:tcPr>
            <w:tcW w:w="573" w:type="pct"/>
          </w:tcPr>
          <w:p w14:paraId="0211A863"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Medium</w:t>
            </w:r>
          </w:p>
        </w:tc>
        <w:tc>
          <w:tcPr>
            <w:tcW w:w="729" w:type="pct"/>
          </w:tcPr>
          <w:p w14:paraId="7A75805B"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Extensive point coverage</w:t>
            </w:r>
          </w:p>
        </w:tc>
        <w:tc>
          <w:tcPr>
            <w:tcW w:w="729" w:type="pct"/>
          </w:tcPr>
          <w:p w14:paraId="08CA0B37"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72%</w:t>
            </w:r>
          </w:p>
        </w:tc>
      </w:tr>
      <w:tr w:rsidR="00253338" w:rsidRPr="00B24747" w14:paraId="380B6984" w14:textId="77777777" w:rsidTr="00B658D2">
        <w:trPr>
          <w:trHeight w:val="631"/>
        </w:trPr>
        <w:tc>
          <w:tcPr>
            <w:cnfStyle w:val="001000000000" w:firstRow="0" w:lastRow="0" w:firstColumn="1" w:lastColumn="0" w:oddVBand="0" w:evenVBand="0" w:oddHBand="0" w:evenHBand="0" w:firstRowFirstColumn="0" w:firstRowLastColumn="0" w:lastRowFirstColumn="0" w:lastRowLastColumn="0"/>
            <w:tcW w:w="628" w:type="pct"/>
          </w:tcPr>
          <w:p w14:paraId="53BA44BE" w14:textId="77777777" w:rsidR="00253338" w:rsidRPr="008A0569" w:rsidRDefault="00253338" w:rsidP="000D25E3">
            <w:pPr>
              <w:pStyle w:val="TableText"/>
              <w:rPr>
                <w:lang w:eastAsia="en-AU"/>
              </w:rPr>
            </w:pPr>
            <w:r>
              <w:rPr>
                <w:lang w:eastAsia="en-AU"/>
              </w:rPr>
              <w:t>4</w:t>
            </w:r>
          </w:p>
        </w:tc>
        <w:tc>
          <w:tcPr>
            <w:tcW w:w="728" w:type="pct"/>
          </w:tcPr>
          <w:p w14:paraId="2BEC1926" w14:textId="77777777" w:rsidR="00253338" w:rsidRPr="008A0569" w:rsidRDefault="00253338" w:rsidP="000D25E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t>OC_15</w:t>
            </w:r>
          </w:p>
        </w:tc>
        <w:tc>
          <w:tcPr>
            <w:tcW w:w="729" w:type="pct"/>
          </w:tcPr>
          <w:p w14:paraId="1B8D7E67" w14:textId="77777777" w:rsidR="00253338" w:rsidRPr="008A0569" w:rsidRDefault="00253338" w:rsidP="000D25E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Grid</w:t>
            </w:r>
          </w:p>
        </w:tc>
        <w:tc>
          <w:tcPr>
            <w:tcW w:w="884" w:type="pct"/>
          </w:tcPr>
          <w:p w14:paraId="1E3706B8" w14:textId="77777777" w:rsidR="00253338" w:rsidRPr="008A0569" w:rsidRDefault="00253338" w:rsidP="000D25E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Compile condition indicator</w:t>
            </w:r>
          </w:p>
        </w:tc>
        <w:tc>
          <w:tcPr>
            <w:tcW w:w="573" w:type="pct"/>
          </w:tcPr>
          <w:p w14:paraId="40097764" w14:textId="77777777" w:rsidR="00253338" w:rsidRPr="008A0569" w:rsidRDefault="00253338" w:rsidP="000D25E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Medium</w:t>
            </w:r>
          </w:p>
        </w:tc>
        <w:tc>
          <w:tcPr>
            <w:tcW w:w="729" w:type="pct"/>
          </w:tcPr>
          <w:p w14:paraId="46361A29" w14:textId="77777777" w:rsidR="00253338" w:rsidRPr="008A0569" w:rsidRDefault="00253338" w:rsidP="000D25E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Geographe Marine Park</w:t>
            </w:r>
          </w:p>
        </w:tc>
        <w:tc>
          <w:tcPr>
            <w:tcW w:w="729" w:type="pct"/>
          </w:tcPr>
          <w:p w14:paraId="249660C7" w14:textId="77777777" w:rsidR="00253338" w:rsidRPr="008A0569" w:rsidRDefault="00253338" w:rsidP="000D25E3">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78%</w:t>
            </w:r>
          </w:p>
        </w:tc>
      </w:tr>
    </w:tbl>
    <w:p w14:paraId="11A59416" w14:textId="04416537" w:rsidR="00253338" w:rsidRDefault="00253338" w:rsidP="00407AB0">
      <w:pPr>
        <w:spacing w:before="240"/>
      </w:pPr>
      <w:r>
        <w:t>The condition data referred to in approach 1, 2 and 3 is point data for Geographe Marine Park</w:t>
      </w:r>
      <w:r w:rsidR="00E17113">
        <w:t xml:space="preserve">. </w:t>
      </w:r>
      <w:r>
        <w:t>To get complete coverage, it is necessary to extrapolate the condition measures by ecosystem type</w:t>
      </w:r>
      <w:r w:rsidR="00E17113">
        <w:t xml:space="preserve">. </w:t>
      </w:r>
      <w:r>
        <w:t>This could be done using the extent layer formed in section 4.1</w:t>
      </w:r>
      <w:r w:rsidR="00E17113">
        <w:t xml:space="preserve">. </w:t>
      </w:r>
      <w:r>
        <w:t>An alternative approach is to interpolate OC_15</w:t>
      </w:r>
      <w:r w:rsidR="00D908F6">
        <w:t xml:space="preserve"> (</w:t>
      </w:r>
      <w:r w:rsidR="00000508">
        <w:fldChar w:fldCharType="begin"/>
      </w:r>
      <w:r w:rsidR="00000508">
        <w:instrText xml:space="preserve"> REF _Ref50965746 </w:instrText>
      </w:r>
      <w:r w:rsidR="00000508">
        <w:fldChar w:fldCharType="separate"/>
      </w:r>
      <w:r w:rsidR="0076785B">
        <w:t xml:space="preserve">Table </w:t>
      </w:r>
      <w:r w:rsidR="0076785B">
        <w:rPr>
          <w:noProof/>
        </w:rPr>
        <w:t>11</w:t>
      </w:r>
      <w:r w:rsidR="00000508">
        <w:rPr>
          <w:noProof/>
        </w:rPr>
        <w:fldChar w:fldCharType="end"/>
      </w:r>
      <w:r w:rsidR="00D908F6">
        <w:t>)</w:t>
      </w:r>
      <w:r>
        <w:t>.</w:t>
      </w:r>
    </w:p>
    <w:p w14:paraId="182ECA97" w14:textId="3C6BC960" w:rsidR="00253338" w:rsidRDefault="00253338" w:rsidP="00253338">
      <w:r>
        <w:t xml:space="preserve">An alternative option for </w:t>
      </w:r>
      <w:r w:rsidR="0041004E">
        <w:t>seagrass meadow</w:t>
      </w:r>
      <w:r>
        <w:t xml:space="preserve"> is to use change in extent as a measure of condition</w:t>
      </w:r>
      <w:r w:rsidR="00E17113">
        <w:t xml:space="preserve">. </w:t>
      </w:r>
      <w:r>
        <w:t>For example, where</w:t>
      </w:r>
      <w:r w:rsidR="00377AFF">
        <w:t xml:space="preserve"> </w:t>
      </w:r>
      <w:r w:rsidR="0041004E">
        <w:t>seagrass meadow</w:t>
      </w:r>
      <w:r w:rsidR="00377AFF">
        <w:t xml:space="preserve">s </w:t>
      </w:r>
      <w:r>
        <w:t>ecosystems have been converted to bare sediment and then has been reconverted to</w:t>
      </w:r>
      <w:r w:rsidR="00377AFF">
        <w:t xml:space="preserve"> </w:t>
      </w:r>
      <w:r w:rsidR="0041004E">
        <w:t>seagrass meadow</w:t>
      </w:r>
      <w:r w:rsidR="00377AFF">
        <w:t xml:space="preserve">s </w:t>
      </w:r>
      <w:r>
        <w:t>ecosystem could be low condition</w:t>
      </w:r>
      <w:r w:rsidR="00E17113">
        <w:t xml:space="preserve">. </w:t>
      </w:r>
      <w:r>
        <w:t>This approach would require a time series of ecosystem extent at high spatial resolution</w:t>
      </w:r>
      <w:r w:rsidR="00E17113">
        <w:t xml:space="preserve">. </w:t>
      </w:r>
      <w:r>
        <w:t>Repeat sampling for ecosystem extent in Geographe Marine Park does not exist.</w:t>
      </w:r>
    </w:p>
    <w:p w14:paraId="561EB7FB" w14:textId="210E8A6C" w:rsidR="00253338" w:rsidRDefault="00253338" w:rsidP="00223F36">
      <w:pPr>
        <w:pStyle w:val="Caption"/>
      </w:pPr>
      <w:bookmarkStart w:id="172" w:name="_Ref50965746"/>
      <w:bookmarkStart w:id="173" w:name="_Toc41063140"/>
      <w:bookmarkStart w:id="174" w:name="_Toc53758461"/>
      <w:r>
        <w:t xml:space="preserve">Table </w:t>
      </w:r>
      <w:r w:rsidR="00000508">
        <w:fldChar w:fldCharType="begin"/>
      </w:r>
      <w:r w:rsidR="00000508">
        <w:instrText xml:space="preserve"> SEQ Table \* ARABIC </w:instrText>
      </w:r>
      <w:r w:rsidR="00000508">
        <w:fldChar w:fldCharType="separate"/>
      </w:r>
      <w:r w:rsidR="0076785B">
        <w:rPr>
          <w:noProof/>
        </w:rPr>
        <w:t>11</w:t>
      </w:r>
      <w:r w:rsidR="00000508">
        <w:rPr>
          <w:noProof/>
        </w:rPr>
        <w:fldChar w:fldCharType="end"/>
      </w:r>
      <w:bookmarkEnd w:id="172"/>
      <w:r>
        <w:t xml:space="preserve"> </w:t>
      </w:r>
      <w:r w:rsidR="00922264">
        <w:t xml:space="preserve">Seagrass </w:t>
      </w:r>
      <w:r w:rsidR="0041004E">
        <w:t>m</w:t>
      </w:r>
      <w:r w:rsidR="00922264">
        <w:t>eadow</w:t>
      </w:r>
      <w:r w:rsidR="0041004E">
        <w:t>s</w:t>
      </w:r>
      <w:r>
        <w:t xml:space="preserve"> condition</w:t>
      </w:r>
      <w:r w:rsidDel="00B24747">
        <w:rPr>
          <w:lang w:eastAsia="en-AU"/>
        </w:rPr>
        <w:t xml:space="preserve"> </w:t>
      </w:r>
      <w:r>
        <w:t>modelling options</w:t>
      </w:r>
      <w:bookmarkEnd w:id="173"/>
      <w:bookmarkEnd w:id="174"/>
    </w:p>
    <w:tbl>
      <w:tblPr>
        <w:tblStyle w:val="ABAREStableleftalign"/>
        <w:tblW w:w="5000" w:type="pct"/>
        <w:tblLook w:val="04A0" w:firstRow="1" w:lastRow="0" w:firstColumn="1" w:lastColumn="0" w:noHBand="0" w:noVBand="1"/>
      </w:tblPr>
      <w:tblGrid>
        <w:gridCol w:w="1135"/>
        <w:gridCol w:w="1587"/>
        <w:gridCol w:w="1587"/>
        <w:gridCol w:w="1587"/>
        <w:gridCol w:w="1587"/>
        <w:gridCol w:w="1587"/>
      </w:tblGrid>
      <w:tr w:rsidR="00253338" w:rsidRPr="005132B6" w14:paraId="2633110F" w14:textId="77777777" w:rsidTr="00C26DAA">
        <w:trPr>
          <w:cnfStyle w:val="100000000000" w:firstRow="1" w:lastRow="0" w:firstColumn="0" w:lastColumn="0" w:oddVBand="0" w:evenVBand="0" w:oddHBand="0" w:evenHBand="0" w:firstRowFirstColumn="0" w:firstRowLastColumn="0" w:lastRowFirstColumn="0" w:lastRowLastColumn="0"/>
          <w:cantSplit/>
          <w:trHeight w:val="329"/>
          <w:tblHeader/>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bottom w:val="single" w:sz="4" w:space="0" w:color="auto"/>
            </w:tcBorders>
          </w:tcPr>
          <w:p w14:paraId="7384E9B4" w14:textId="77777777" w:rsidR="00253338" w:rsidRPr="008A0569" w:rsidRDefault="00253338" w:rsidP="008D2D44">
            <w:pPr>
              <w:pStyle w:val="TableHeading"/>
              <w:rPr>
                <w:lang w:eastAsia="en-AU"/>
              </w:rPr>
            </w:pPr>
            <w:r w:rsidRPr="008A0569">
              <w:rPr>
                <w:lang w:eastAsia="en-AU"/>
              </w:rPr>
              <w:t>Approach</w:t>
            </w:r>
          </w:p>
        </w:tc>
        <w:tc>
          <w:tcPr>
            <w:tcW w:w="875" w:type="pct"/>
            <w:tcBorders>
              <w:top w:val="single" w:sz="4" w:space="0" w:color="auto"/>
              <w:bottom w:val="single" w:sz="4" w:space="0" w:color="auto"/>
            </w:tcBorders>
          </w:tcPr>
          <w:p w14:paraId="4D069035"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Input data</w:t>
            </w:r>
          </w:p>
        </w:tc>
        <w:tc>
          <w:tcPr>
            <w:tcW w:w="875" w:type="pct"/>
            <w:tcBorders>
              <w:top w:val="single" w:sz="4" w:space="0" w:color="auto"/>
              <w:bottom w:val="single" w:sz="4" w:space="0" w:color="auto"/>
            </w:tcBorders>
          </w:tcPr>
          <w:p w14:paraId="0FD717CD"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Data type</w:t>
            </w:r>
          </w:p>
        </w:tc>
        <w:tc>
          <w:tcPr>
            <w:tcW w:w="875" w:type="pct"/>
            <w:tcBorders>
              <w:top w:val="single" w:sz="4" w:space="0" w:color="auto"/>
              <w:bottom w:val="single" w:sz="4" w:space="0" w:color="auto"/>
            </w:tcBorders>
          </w:tcPr>
          <w:p w14:paraId="49B8BF15"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Modelling</w:t>
            </w:r>
          </w:p>
        </w:tc>
        <w:tc>
          <w:tcPr>
            <w:tcW w:w="875" w:type="pct"/>
            <w:tcBorders>
              <w:top w:val="single" w:sz="4" w:space="0" w:color="auto"/>
              <w:bottom w:val="single" w:sz="4" w:space="0" w:color="auto"/>
            </w:tcBorders>
          </w:tcPr>
          <w:p w14:paraId="4F875787"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Effort</w:t>
            </w:r>
          </w:p>
        </w:tc>
        <w:tc>
          <w:tcPr>
            <w:tcW w:w="875" w:type="pct"/>
            <w:tcBorders>
              <w:top w:val="single" w:sz="4" w:space="0" w:color="auto"/>
              <w:bottom w:val="single" w:sz="4" w:space="0" w:color="auto"/>
            </w:tcBorders>
          </w:tcPr>
          <w:p w14:paraId="1635BA26" w14:textId="77777777" w:rsidR="00253338" w:rsidRPr="008A0569" w:rsidRDefault="00253338" w:rsidP="008D2D44">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8A0569">
              <w:rPr>
                <w:lang w:eastAsia="en-AU"/>
              </w:rPr>
              <w:t>Coverage</w:t>
            </w:r>
          </w:p>
        </w:tc>
      </w:tr>
      <w:tr w:rsidR="00253338" w:rsidRPr="005132B6" w14:paraId="6199D328" w14:textId="77777777" w:rsidTr="00894375">
        <w:trPr>
          <w:trHeight w:val="329"/>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tcBorders>
          </w:tcPr>
          <w:p w14:paraId="10222A58" w14:textId="77777777" w:rsidR="00253338" w:rsidRPr="008A0569" w:rsidRDefault="00253338" w:rsidP="008D2D44">
            <w:pPr>
              <w:pStyle w:val="TableText"/>
              <w:keepNext/>
              <w:rPr>
                <w:lang w:eastAsia="en-AU"/>
              </w:rPr>
            </w:pPr>
            <w:r w:rsidRPr="008A0569">
              <w:rPr>
                <w:lang w:eastAsia="en-AU"/>
              </w:rPr>
              <w:t>1</w:t>
            </w:r>
          </w:p>
        </w:tc>
        <w:tc>
          <w:tcPr>
            <w:tcW w:w="875" w:type="pct"/>
            <w:tcBorders>
              <w:top w:val="single" w:sz="4" w:space="0" w:color="auto"/>
            </w:tcBorders>
          </w:tcPr>
          <w:p w14:paraId="054015C3" w14:textId="4D5895F1"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pPr>
            <w:r w:rsidRPr="008A0569">
              <w:t>MUL_003</w:t>
            </w:r>
          </w:p>
        </w:tc>
        <w:tc>
          <w:tcPr>
            <w:tcW w:w="875" w:type="pct"/>
            <w:tcBorders>
              <w:top w:val="single" w:sz="4" w:space="0" w:color="auto"/>
            </w:tcBorders>
          </w:tcPr>
          <w:p w14:paraId="068F8F6B"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Point</w:t>
            </w:r>
          </w:p>
        </w:tc>
        <w:tc>
          <w:tcPr>
            <w:tcW w:w="875" w:type="pct"/>
            <w:tcBorders>
              <w:top w:val="single" w:sz="4" w:space="0" w:color="auto"/>
            </w:tcBorders>
          </w:tcPr>
          <w:p w14:paraId="4C7DAA7A"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Extrapolate by extent layer</w:t>
            </w:r>
          </w:p>
        </w:tc>
        <w:tc>
          <w:tcPr>
            <w:tcW w:w="875" w:type="pct"/>
            <w:tcBorders>
              <w:top w:val="single" w:sz="4" w:space="0" w:color="auto"/>
            </w:tcBorders>
          </w:tcPr>
          <w:p w14:paraId="0C01E36A"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High</w:t>
            </w:r>
          </w:p>
        </w:tc>
        <w:tc>
          <w:tcPr>
            <w:tcW w:w="875" w:type="pct"/>
            <w:tcBorders>
              <w:top w:val="single" w:sz="4" w:space="0" w:color="auto"/>
            </w:tcBorders>
          </w:tcPr>
          <w:p w14:paraId="3F7E0BDC"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Partial (small) coverage – small number of points</w:t>
            </w:r>
          </w:p>
        </w:tc>
      </w:tr>
      <w:tr w:rsidR="00253338" w:rsidRPr="005132B6" w14:paraId="517017F1" w14:textId="77777777" w:rsidTr="00894375">
        <w:trPr>
          <w:trHeight w:val="375"/>
        </w:trPr>
        <w:tc>
          <w:tcPr>
            <w:cnfStyle w:val="001000000000" w:firstRow="0" w:lastRow="0" w:firstColumn="1" w:lastColumn="0" w:oddVBand="0" w:evenVBand="0" w:oddHBand="0" w:evenHBand="0" w:firstRowFirstColumn="0" w:firstRowLastColumn="0" w:lastRowFirstColumn="0" w:lastRowLastColumn="0"/>
            <w:tcW w:w="625" w:type="pct"/>
          </w:tcPr>
          <w:p w14:paraId="6546965F" w14:textId="77777777" w:rsidR="00253338" w:rsidRPr="008A0569" w:rsidRDefault="00253338" w:rsidP="008D2D44">
            <w:pPr>
              <w:pStyle w:val="TableText"/>
              <w:keepNext/>
              <w:rPr>
                <w:lang w:eastAsia="en-AU"/>
              </w:rPr>
            </w:pPr>
            <w:r w:rsidRPr="008A0569">
              <w:rPr>
                <w:lang w:eastAsia="en-AU"/>
              </w:rPr>
              <w:t>2</w:t>
            </w:r>
          </w:p>
        </w:tc>
        <w:tc>
          <w:tcPr>
            <w:tcW w:w="875" w:type="pct"/>
          </w:tcPr>
          <w:p w14:paraId="6003A97B"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t>MUL_036</w:t>
            </w:r>
          </w:p>
        </w:tc>
        <w:tc>
          <w:tcPr>
            <w:tcW w:w="875" w:type="pct"/>
          </w:tcPr>
          <w:p w14:paraId="0789ADE7"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Point</w:t>
            </w:r>
          </w:p>
        </w:tc>
        <w:tc>
          <w:tcPr>
            <w:tcW w:w="875" w:type="pct"/>
          </w:tcPr>
          <w:p w14:paraId="47E11EB4"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Extrapolate by extent layer</w:t>
            </w:r>
          </w:p>
        </w:tc>
        <w:tc>
          <w:tcPr>
            <w:tcW w:w="875" w:type="pct"/>
          </w:tcPr>
          <w:p w14:paraId="2263CA8A"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High</w:t>
            </w:r>
          </w:p>
        </w:tc>
        <w:tc>
          <w:tcPr>
            <w:tcW w:w="875" w:type="pct"/>
          </w:tcPr>
          <w:p w14:paraId="695DE03B" w14:textId="77777777" w:rsidR="00253338" w:rsidRPr="008A0569" w:rsidRDefault="00253338" w:rsidP="008D2D44">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Partial - full coverage</w:t>
            </w:r>
          </w:p>
        </w:tc>
      </w:tr>
      <w:tr w:rsidR="00253338" w:rsidRPr="005132B6" w14:paraId="0EE9504F" w14:textId="77777777" w:rsidTr="00894375">
        <w:trPr>
          <w:trHeight w:val="323"/>
        </w:trPr>
        <w:tc>
          <w:tcPr>
            <w:cnfStyle w:val="001000000000" w:firstRow="0" w:lastRow="0" w:firstColumn="1" w:lastColumn="0" w:oddVBand="0" w:evenVBand="0" w:oddHBand="0" w:evenHBand="0" w:firstRowFirstColumn="0" w:firstRowLastColumn="0" w:lastRowFirstColumn="0" w:lastRowLastColumn="0"/>
            <w:tcW w:w="625" w:type="pct"/>
          </w:tcPr>
          <w:p w14:paraId="54535097" w14:textId="77777777" w:rsidR="00253338" w:rsidRPr="008A0569" w:rsidRDefault="00253338" w:rsidP="000E0CA8">
            <w:pPr>
              <w:pStyle w:val="TableText"/>
              <w:rPr>
                <w:lang w:eastAsia="en-AU"/>
              </w:rPr>
            </w:pPr>
            <w:r>
              <w:rPr>
                <w:lang w:eastAsia="en-AU"/>
              </w:rPr>
              <w:t>3</w:t>
            </w:r>
          </w:p>
        </w:tc>
        <w:tc>
          <w:tcPr>
            <w:tcW w:w="875" w:type="pct"/>
          </w:tcPr>
          <w:p w14:paraId="1B479B1B" w14:textId="77777777" w:rsidR="00253338" w:rsidRPr="008A0569" w:rsidRDefault="00253338" w:rsidP="000E0CA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t>OC_15</w:t>
            </w:r>
          </w:p>
        </w:tc>
        <w:tc>
          <w:tcPr>
            <w:tcW w:w="875" w:type="pct"/>
          </w:tcPr>
          <w:p w14:paraId="25162404" w14:textId="77777777" w:rsidR="00253338" w:rsidRPr="008A0569" w:rsidRDefault="00253338" w:rsidP="000E0CA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Grid</w:t>
            </w:r>
          </w:p>
        </w:tc>
        <w:tc>
          <w:tcPr>
            <w:tcW w:w="875" w:type="pct"/>
          </w:tcPr>
          <w:p w14:paraId="5D7072AF" w14:textId="77777777" w:rsidR="00253338" w:rsidRPr="008A0569" w:rsidRDefault="00253338" w:rsidP="000E0CA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Interpolate</w:t>
            </w:r>
          </w:p>
        </w:tc>
        <w:tc>
          <w:tcPr>
            <w:tcW w:w="875" w:type="pct"/>
          </w:tcPr>
          <w:p w14:paraId="3DEC9D7C" w14:textId="77777777" w:rsidR="00253338" w:rsidRPr="008A0569" w:rsidRDefault="00253338" w:rsidP="000E0CA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High</w:t>
            </w:r>
          </w:p>
        </w:tc>
        <w:tc>
          <w:tcPr>
            <w:tcW w:w="875" w:type="pct"/>
          </w:tcPr>
          <w:p w14:paraId="396265D4" w14:textId="77777777" w:rsidR="00253338" w:rsidRPr="008A0569" w:rsidRDefault="00253338" w:rsidP="000E0CA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8A0569">
              <w:rPr>
                <w:lang w:eastAsia="en-AU"/>
              </w:rPr>
              <w:t>All</w:t>
            </w:r>
          </w:p>
        </w:tc>
      </w:tr>
    </w:tbl>
    <w:p w14:paraId="3C046A2B" w14:textId="1DDDDFB5" w:rsidR="00253338" w:rsidRDefault="00253338" w:rsidP="004F798C">
      <w:pPr>
        <w:spacing w:before="240"/>
      </w:pPr>
      <w:r>
        <w:t>Measures of species presence/absence proxy for condition</w:t>
      </w:r>
      <w:r w:rsidR="00E17113">
        <w:t xml:space="preserve">. </w:t>
      </w:r>
      <w:r>
        <w:t xml:space="preserve">Observations from the </w:t>
      </w:r>
      <w:proofErr w:type="spellStart"/>
      <w:r>
        <w:t>KeepWatch</w:t>
      </w:r>
      <w:proofErr w:type="spellEnd"/>
      <w:r>
        <w:t xml:space="preserve"> </w:t>
      </w:r>
      <w:r w:rsidR="00922264">
        <w:t>Seagrass Meadow</w:t>
      </w:r>
      <w:r w:rsidRPr="004C7E25">
        <w:t xml:space="preserve"> Monitoring Program </w:t>
      </w:r>
      <w:r>
        <w:t xml:space="preserve">(OC_002) </w:t>
      </w:r>
      <w:r w:rsidRPr="004C7E25">
        <w:t xml:space="preserve">in </w:t>
      </w:r>
      <w:r>
        <w:t>Ngari Capes Marine Park and other coastal waters in Geographe Bay,</w:t>
      </w:r>
      <w:r w:rsidRPr="004C7E25">
        <w:t xml:space="preserve"> can be used </w:t>
      </w:r>
      <w:r>
        <w:t xml:space="preserve">as an example </w:t>
      </w:r>
      <w:r w:rsidRPr="004C7E25">
        <w:t xml:space="preserve">to </w:t>
      </w:r>
      <w:r>
        <w:t xml:space="preserve">demonstrate ecological </w:t>
      </w:r>
      <w:r w:rsidRPr="004C7E25">
        <w:t>condition accounts</w:t>
      </w:r>
      <w:r>
        <w:t xml:space="preserve"> for Geographe Marine Park</w:t>
      </w:r>
      <w:r w:rsidR="003F6610">
        <w:t xml:space="preserve"> (</w:t>
      </w:r>
      <w:r w:rsidR="00000508">
        <w:fldChar w:fldCharType="begin"/>
      </w:r>
      <w:r w:rsidR="00000508">
        <w:instrText xml:space="preserve"> REF _Ref50965776 </w:instrText>
      </w:r>
      <w:r w:rsidR="00000508">
        <w:fldChar w:fldCharType="separate"/>
      </w:r>
      <w:r w:rsidR="0076785B" w:rsidRPr="007A2683">
        <w:rPr>
          <w:lang w:eastAsia="en-AU"/>
        </w:rPr>
        <w:t xml:space="preserve">Table </w:t>
      </w:r>
      <w:r w:rsidR="0076785B">
        <w:rPr>
          <w:noProof/>
          <w:lang w:eastAsia="en-AU"/>
        </w:rPr>
        <w:t>12</w:t>
      </w:r>
      <w:r w:rsidR="00000508">
        <w:rPr>
          <w:noProof/>
          <w:lang w:eastAsia="en-AU"/>
        </w:rPr>
        <w:fldChar w:fldCharType="end"/>
      </w:r>
      <w:r w:rsidR="003F6610">
        <w:t>)</w:t>
      </w:r>
      <w:r w:rsidR="00E17113">
        <w:t xml:space="preserve">. </w:t>
      </w:r>
      <w:r w:rsidRPr="004C7E25">
        <w:t xml:space="preserve">The data provides </w:t>
      </w:r>
      <w:r w:rsidR="0041004E">
        <w:t>seagrass meadow</w:t>
      </w:r>
      <w:r w:rsidRPr="004C7E25">
        <w:t xml:space="preserve"> shoot density, algal epiphyte cover and</w:t>
      </w:r>
      <w:r w:rsidR="00377AFF">
        <w:t xml:space="preserve"> </w:t>
      </w:r>
      <w:r w:rsidR="0041004E">
        <w:t>seagrass meadow</w:t>
      </w:r>
      <w:r w:rsidR="00377AFF">
        <w:t xml:space="preserve">s </w:t>
      </w:r>
      <w:r w:rsidRPr="004C7E25">
        <w:t>leaf nutrient content, and nitrogen isotope signals from 2012 to 2019.</w:t>
      </w:r>
    </w:p>
    <w:p w14:paraId="1069C419" w14:textId="1D81D7F6" w:rsidR="00253338" w:rsidRDefault="00253338" w:rsidP="00223F36">
      <w:pPr>
        <w:pStyle w:val="Caption"/>
        <w:rPr>
          <w:lang w:eastAsia="en-AU"/>
        </w:rPr>
      </w:pPr>
      <w:bookmarkStart w:id="175" w:name="_Ref50965776"/>
      <w:bookmarkStart w:id="176" w:name="_Toc41063141"/>
      <w:bookmarkStart w:id="177" w:name="_Toc53758462"/>
      <w:r w:rsidRPr="007A2683">
        <w:rPr>
          <w:lang w:eastAsia="en-AU"/>
        </w:rPr>
        <w:lastRenderedPageBreak/>
        <w:t xml:space="preserve">Table </w:t>
      </w:r>
      <w:r w:rsidRPr="007A2683">
        <w:rPr>
          <w:lang w:eastAsia="en-AU"/>
        </w:rPr>
        <w:fldChar w:fldCharType="begin"/>
      </w:r>
      <w:r w:rsidRPr="007A2683">
        <w:rPr>
          <w:lang w:eastAsia="en-AU"/>
        </w:rPr>
        <w:instrText xml:space="preserve"> SEQ Table \* ARABIC </w:instrText>
      </w:r>
      <w:r w:rsidRPr="007A2683">
        <w:rPr>
          <w:lang w:eastAsia="en-AU"/>
        </w:rPr>
        <w:fldChar w:fldCharType="separate"/>
      </w:r>
      <w:r w:rsidR="0076785B">
        <w:rPr>
          <w:noProof/>
          <w:lang w:eastAsia="en-AU"/>
        </w:rPr>
        <w:t>12</w:t>
      </w:r>
      <w:r w:rsidRPr="007A2683">
        <w:rPr>
          <w:lang w:eastAsia="en-AU"/>
        </w:rPr>
        <w:fldChar w:fldCharType="end"/>
      </w:r>
      <w:bookmarkEnd w:id="175"/>
      <w:r>
        <w:rPr>
          <w:lang w:eastAsia="en-AU"/>
        </w:rPr>
        <w:t xml:space="preserve"> </w:t>
      </w:r>
      <w:r w:rsidR="00922264">
        <w:rPr>
          <w:lang w:eastAsia="en-AU"/>
        </w:rPr>
        <w:t xml:space="preserve">Seagrass </w:t>
      </w:r>
      <w:r w:rsidR="0041004E">
        <w:rPr>
          <w:lang w:eastAsia="en-AU"/>
        </w:rPr>
        <w:t>m</w:t>
      </w:r>
      <w:r w:rsidR="00922264">
        <w:rPr>
          <w:lang w:eastAsia="en-AU"/>
        </w:rPr>
        <w:t>eadow</w:t>
      </w:r>
      <w:r>
        <w:rPr>
          <w:lang w:eastAsia="en-AU"/>
        </w:rPr>
        <w:t xml:space="preserve"> ecosystem data, state waters</w:t>
      </w:r>
      <w:bookmarkEnd w:id="176"/>
      <w:bookmarkEnd w:id="177"/>
    </w:p>
    <w:tbl>
      <w:tblPr>
        <w:tblStyle w:val="ABAREStableleftalign"/>
        <w:tblW w:w="5000" w:type="pct"/>
        <w:tblLayout w:type="fixed"/>
        <w:tblLook w:val="04A0" w:firstRow="1" w:lastRow="0" w:firstColumn="1" w:lastColumn="0" w:noHBand="0" w:noVBand="1"/>
      </w:tblPr>
      <w:tblGrid>
        <w:gridCol w:w="1140"/>
        <w:gridCol w:w="1321"/>
        <w:gridCol w:w="1322"/>
        <w:gridCol w:w="1604"/>
        <w:gridCol w:w="1039"/>
        <w:gridCol w:w="1322"/>
        <w:gridCol w:w="1322"/>
      </w:tblGrid>
      <w:tr w:rsidR="00253338" w:rsidRPr="005132B6" w14:paraId="589A56E8" w14:textId="77777777" w:rsidTr="00C26DAA">
        <w:trPr>
          <w:cnfStyle w:val="100000000000" w:firstRow="1" w:lastRow="0" w:firstColumn="0" w:lastColumn="0" w:oddVBand="0" w:evenVBand="0" w:oddHBand="0" w:evenHBand="0" w:firstRowFirstColumn="0" w:firstRowLastColumn="0" w:lastRowFirstColumn="0" w:lastRowLastColumn="0"/>
          <w:cantSplit/>
          <w:trHeight w:val="389"/>
          <w:tblHeader/>
        </w:trPr>
        <w:tc>
          <w:tcPr>
            <w:cnfStyle w:val="001000000000" w:firstRow="0" w:lastRow="0" w:firstColumn="1" w:lastColumn="0" w:oddVBand="0" w:evenVBand="0" w:oddHBand="0" w:evenHBand="0" w:firstRowFirstColumn="0" w:firstRowLastColumn="0" w:lastRowFirstColumn="0" w:lastRowLastColumn="0"/>
            <w:tcW w:w="628" w:type="pct"/>
            <w:tcBorders>
              <w:top w:val="single" w:sz="4" w:space="0" w:color="auto"/>
              <w:bottom w:val="single" w:sz="4" w:space="0" w:color="auto"/>
            </w:tcBorders>
          </w:tcPr>
          <w:p w14:paraId="4494A9B4" w14:textId="77777777" w:rsidR="00253338" w:rsidRPr="00CA1773" w:rsidRDefault="00253338" w:rsidP="000E0CA8">
            <w:pPr>
              <w:pStyle w:val="TableHeading"/>
              <w:rPr>
                <w:lang w:eastAsia="en-AU"/>
              </w:rPr>
            </w:pPr>
            <w:r w:rsidRPr="00CA1773">
              <w:rPr>
                <w:lang w:eastAsia="en-AU"/>
              </w:rPr>
              <w:t>Approach</w:t>
            </w:r>
          </w:p>
        </w:tc>
        <w:tc>
          <w:tcPr>
            <w:tcW w:w="728" w:type="pct"/>
            <w:tcBorders>
              <w:top w:val="single" w:sz="4" w:space="0" w:color="auto"/>
              <w:bottom w:val="single" w:sz="4" w:space="0" w:color="auto"/>
            </w:tcBorders>
          </w:tcPr>
          <w:p w14:paraId="163F4831" w14:textId="77777777" w:rsidR="00253338" w:rsidRPr="00CA1773" w:rsidRDefault="00253338" w:rsidP="000E0CA8">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Input data</w:t>
            </w:r>
          </w:p>
        </w:tc>
        <w:tc>
          <w:tcPr>
            <w:tcW w:w="729" w:type="pct"/>
            <w:tcBorders>
              <w:top w:val="single" w:sz="4" w:space="0" w:color="auto"/>
              <w:bottom w:val="single" w:sz="4" w:space="0" w:color="auto"/>
            </w:tcBorders>
          </w:tcPr>
          <w:p w14:paraId="14C14590" w14:textId="77777777" w:rsidR="00253338" w:rsidRPr="00CA1773" w:rsidRDefault="00253338" w:rsidP="000E0CA8">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Data type</w:t>
            </w:r>
          </w:p>
        </w:tc>
        <w:tc>
          <w:tcPr>
            <w:tcW w:w="884" w:type="pct"/>
            <w:tcBorders>
              <w:top w:val="single" w:sz="4" w:space="0" w:color="auto"/>
              <w:bottom w:val="single" w:sz="4" w:space="0" w:color="auto"/>
            </w:tcBorders>
          </w:tcPr>
          <w:p w14:paraId="55965CE9" w14:textId="77777777" w:rsidR="00253338" w:rsidRPr="00CA1773" w:rsidRDefault="00253338" w:rsidP="000E0CA8">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Transformation</w:t>
            </w:r>
          </w:p>
        </w:tc>
        <w:tc>
          <w:tcPr>
            <w:tcW w:w="573" w:type="pct"/>
            <w:tcBorders>
              <w:top w:val="single" w:sz="4" w:space="0" w:color="auto"/>
              <w:bottom w:val="single" w:sz="4" w:space="0" w:color="auto"/>
            </w:tcBorders>
          </w:tcPr>
          <w:p w14:paraId="047727F2" w14:textId="77777777" w:rsidR="00253338" w:rsidRPr="00CA1773" w:rsidRDefault="00253338" w:rsidP="000E0CA8">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Effort</w:t>
            </w:r>
          </w:p>
        </w:tc>
        <w:tc>
          <w:tcPr>
            <w:tcW w:w="729" w:type="pct"/>
            <w:tcBorders>
              <w:top w:val="single" w:sz="4" w:space="0" w:color="auto"/>
              <w:bottom w:val="single" w:sz="4" w:space="0" w:color="auto"/>
            </w:tcBorders>
          </w:tcPr>
          <w:p w14:paraId="6A442576" w14:textId="77777777" w:rsidR="00253338" w:rsidRPr="00CA1773" w:rsidRDefault="00253338" w:rsidP="000E0CA8">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Coverage</w:t>
            </w:r>
          </w:p>
        </w:tc>
        <w:tc>
          <w:tcPr>
            <w:tcW w:w="729" w:type="pct"/>
            <w:tcBorders>
              <w:top w:val="single" w:sz="4" w:space="0" w:color="auto"/>
              <w:bottom w:val="single" w:sz="4" w:space="0" w:color="auto"/>
            </w:tcBorders>
          </w:tcPr>
          <w:p w14:paraId="535E02B2" w14:textId="77777777" w:rsidR="00253338" w:rsidRPr="00CA1773" w:rsidRDefault="00253338" w:rsidP="000E0CA8">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Quality</w:t>
            </w:r>
          </w:p>
        </w:tc>
      </w:tr>
      <w:tr w:rsidR="00253338" w:rsidRPr="005132B6" w14:paraId="4DD3931A" w14:textId="77777777" w:rsidTr="002155CE">
        <w:trPr>
          <w:trHeight w:val="543"/>
        </w:trPr>
        <w:tc>
          <w:tcPr>
            <w:cnfStyle w:val="001000000000" w:firstRow="0" w:lastRow="0" w:firstColumn="1" w:lastColumn="0" w:oddVBand="0" w:evenVBand="0" w:oddHBand="0" w:evenHBand="0" w:firstRowFirstColumn="0" w:firstRowLastColumn="0" w:lastRowFirstColumn="0" w:lastRowLastColumn="0"/>
            <w:tcW w:w="628" w:type="pct"/>
            <w:tcBorders>
              <w:top w:val="single" w:sz="4" w:space="0" w:color="auto"/>
            </w:tcBorders>
          </w:tcPr>
          <w:p w14:paraId="3404DFDE" w14:textId="77777777" w:rsidR="00253338" w:rsidRPr="00CA1773" w:rsidRDefault="00253338" w:rsidP="000E0CA8">
            <w:pPr>
              <w:pStyle w:val="TableText"/>
              <w:rPr>
                <w:lang w:eastAsia="en-AU"/>
              </w:rPr>
            </w:pPr>
            <w:r>
              <w:rPr>
                <w:lang w:eastAsia="en-AU"/>
              </w:rPr>
              <w:t>1</w:t>
            </w:r>
          </w:p>
        </w:tc>
        <w:tc>
          <w:tcPr>
            <w:tcW w:w="728" w:type="pct"/>
            <w:tcBorders>
              <w:top w:val="single" w:sz="4" w:space="0" w:color="auto"/>
            </w:tcBorders>
          </w:tcPr>
          <w:p w14:paraId="3A0D1C78" w14:textId="77777777" w:rsidR="00253338" w:rsidRPr="00CA1773" w:rsidRDefault="00253338" w:rsidP="000E0CA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t>OC_002</w:t>
            </w:r>
          </w:p>
        </w:tc>
        <w:tc>
          <w:tcPr>
            <w:tcW w:w="729" w:type="pct"/>
            <w:tcBorders>
              <w:top w:val="single" w:sz="4" w:space="0" w:color="auto"/>
            </w:tcBorders>
          </w:tcPr>
          <w:p w14:paraId="2409F2C0" w14:textId="77777777" w:rsidR="00253338" w:rsidRPr="00CA1773" w:rsidRDefault="00253338" w:rsidP="000E0CA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Point</w:t>
            </w:r>
          </w:p>
        </w:tc>
        <w:tc>
          <w:tcPr>
            <w:tcW w:w="884" w:type="pct"/>
            <w:tcBorders>
              <w:top w:val="single" w:sz="4" w:space="0" w:color="auto"/>
            </w:tcBorders>
          </w:tcPr>
          <w:p w14:paraId="2CB26A58" w14:textId="77777777" w:rsidR="00253338" w:rsidRPr="00CA1773" w:rsidRDefault="00253338" w:rsidP="000E0CA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Compile condition indicator</w:t>
            </w:r>
          </w:p>
        </w:tc>
        <w:tc>
          <w:tcPr>
            <w:tcW w:w="573" w:type="pct"/>
            <w:tcBorders>
              <w:top w:val="single" w:sz="4" w:space="0" w:color="auto"/>
            </w:tcBorders>
          </w:tcPr>
          <w:p w14:paraId="53A68D75" w14:textId="77777777" w:rsidR="00253338" w:rsidRPr="00CA1773" w:rsidRDefault="00253338" w:rsidP="000E0CA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Medium</w:t>
            </w:r>
          </w:p>
        </w:tc>
        <w:tc>
          <w:tcPr>
            <w:tcW w:w="729" w:type="pct"/>
            <w:tcBorders>
              <w:top w:val="single" w:sz="4" w:space="0" w:color="auto"/>
            </w:tcBorders>
          </w:tcPr>
          <w:p w14:paraId="378D9307" w14:textId="77777777" w:rsidR="00253338" w:rsidRPr="00CA1773" w:rsidRDefault="00253338" w:rsidP="000E0CA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8 points - outside of GMP</w:t>
            </w:r>
          </w:p>
        </w:tc>
        <w:tc>
          <w:tcPr>
            <w:tcW w:w="729" w:type="pct"/>
            <w:tcBorders>
              <w:top w:val="single" w:sz="4" w:space="0" w:color="auto"/>
            </w:tcBorders>
          </w:tcPr>
          <w:p w14:paraId="4D4E3EFF" w14:textId="77777777" w:rsidR="00253338" w:rsidRPr="00CA1773" w:rsidRDefault="00253338" w:rsidP="000E0CA8">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83%</w:t>
            </w:r>
          </w:p>
        </w:tc>
      </w:tr>
    </w:tbl>
    <w:p w14:paraId="6BB32795" w14:textId="23654A55" w:rsidR="00253338" w:rsidRPr="000912D6" w:rsidRDefault="00253338" w:rsidP="00977B2B">
      <w:pPr>
        <w:pStyle w:val="Heading4"/>
        <w:spacing w:before="240"/>
      </w:pPr>
      <w:bookmarkStart w:id="178" w:name="_Toc38880683"/>
      <w:bookmarkStart w:id="179" w:name="_Toc39851690"/>
      <w:bookmarkStart w:id="180" w:name="_Toc41063102"/>
      <w:r w:rsidRPr="000912D6">
        <w:t>Rocky reef condition</w:t>
      </w:r>
      <w:bookmarkEnd w:id="178"/>
      <w:bookmarkEnd w:id="179"/>
      <w:bookmarkEnd w:id="180"/>
    </w:p>
    <w:p w14:paraId="530262DC" w14:textId="75D84E06" w:rsidR="00253338" w:rsidRDefault="00253338" w:rsidP="00253338">
      <w:r>
        <w:t>There are four data sets with point data for Geographe Marine Park that could be used to compile condition accounts</w:t>
      </w:r>
      <w:r w:rsidR="00C70E74">
        <w:t xml:space="preserve"> (</w:t>
      </w:r>
      <w:r w:rsidR="00000508">
        <w:fldChar w:fldCharType="begin"/>
      </w:r>
      <w:r w:rsidR="00000508">
        <w:instrText xml:space="preserve"> REF _Ref41036652 </w:instrText>
      </w:r>
      <w:r w:rsidR="00000508">
        <w:fldChar w:fldCharType="separate"/>
      </w:r>
      <w:r w:rsidR="0076785B" w:rsidRPr="007A2683">
        <w:rPr>
          <w:lang w:eastAsia="en-AU"/>
        </w:rPr>
        <w:t xml:space="preserve">Table </w:t>
      </w:r>
      <w:r w:rsidR="0076785B">
        <w:rPr>
          <w:noProof/>
          <w:lang w:eastAsia="en-AU"/>
        </w:rPr>
        <w:t>13</w:t>
      </w:r>
      <w:r w:rsidR="00000508">
        <w:rPr>
          <w:noProof/>
          <w:lang w:eastAsia="en-AU"/>
        </w:rPr>
        <w:fldChar w:fldCharType="end"/>
      </w:r>
      <w:r w:rsidR="00C70E74">
        <w:t>)</w:t>
      </w:r>
      <w:r w:rsidR="00E17113">
        <w:t xml:space="preserve">. </w:t>
      </w:r>
      <w:r>
        <w:t>OC_008 includes 4 points with invertebrate species and OC_009 includes four points with fish species</w:t>
      </w:r>
      <w:r w:rsidR="00E17113">
        <w:t xml:space="preserve">. </w:t>
      </w:r>
      <w:bookmarkStart w:id="181" w:name="_Hlk41641229"/>
      <w:r>
        <w:t>Both datasets are collected in 2017 and 2019, providing an opportunity to do condition accounts at two points in time</w:t>
      </w:r>
      <w:r w:rsidR="00E17113">
        <w:t xml:space="preserve">. </w:t>
      </w:r>
      <w:r>
        <w:t>Count, presence of key species and diversity could be used as an indicator of condition</w:t>
      </w:r>
      <w:bookmarkEnd w:id="181"/>
      <w:r w:rsidR="00E17113">
        <w:t xml:space="preserve">. </w:t>
      </w:r>
      <w:r>
        <w:t>OC_007 provides information on one location in GMP where t</w:t>
      </w:r>
      <w:r w:rsidRPr="00D40D07">
        <w:t>hree indicators of reef condition were calculated: the biomass of large reef fishes, the community temperature index, and an IUCN threatened species index</w:t>
      </w:r>
      <w:r w:rsidR="00E17113">
        <w:t xml:space="preserve">. </w:t>
      </w:r>
      <w:r>
        <w:t>T</w:t>
      </w:r>
      <w:r w:rsidRPr="00D40D07">
        <w:t>wo transects at one site</w:t>
      </w:r>
      <w:r>
        <w:t xml:space="preserve"> were taken in Geographe Marine Park, with two transects taken at six other sites in Geographe Bay.</w:t>
      </w:r>
    </w:p>
    <w:p w14:paraId="1D9762C6" w14:textId="67077480" w:rsidR="00253338" w:rsidRDefault="00253338" w:rsidP="00253338">
      <w:bookmarkStart w:id="182" w:name="_Hlk41641298"/>
      <w:r w:rsidRPr="00D97FA0">
        <w:t xml:space="preserve">MUL_036 contains presence absence data </w:t>
      </w:r>
      <w:r>
        <w:t xml:space="preserve">on fish assemblages </w:t>
      </w:r>
      <w:r w:rsidRPr="00D97FA0">
        <w:t>for Geographe Marine Park</w:t>
      </w:r>
      <w:r w:rsidR="00E17113">
        <w:t xml:space="preserve">. </w:t>
      </w:r>
      <w:r w:rsidRPr="00D97FA0">
        <w:t xml:space="preserve">The point data is extensive and extends into areas of the </w:t>
      </w:r>
      <w:r w:rsidR="00556B31">
        <w:t>marine p</w:t>
      </w:r>
      <w:r w:rsidRPr="00D97FA0">
        <w:t>ark w</w:t>
      </w:r>
      <w:r>
        <w:t xml:space="preserve">here OC_008, OC_009 and OC_006 </w:t>
      </w:r>
      <w:r w:rsidRPr="00D97FA0">
        <w:t>do</w:t>
      </w:r>
      <w:r>
        <w:t>es</w:t>
      </w:r>
      <w:r w:rsidRPr="00D97FA0">
        <w:t xml:space="preserve"> not</w:t>
      </w:r>
      <w:r w:rsidR="00E17113">
        <w:t xml:space="preserve">. </w:t>
      </w:r>
      <w:bookmarkEnd w:id="182"/>
      <w:r>
        <w:t>Condition indicators that could be compiled from MUL_036 include the mean abundance of fish and diversity of fish</w:t>
      </w:r>
      <w:r w:rsidR="00E17113">
        <w:t xml:space="preserve">. </w:t>
      </w:r>
      <w:r>
        <w:t>Point</w:t>
      </w:r>
      <w:r w:rsidRPr="00D97FA0">
        <w:t xml:space="preserve"> data is not account ready</w:t>
      </w:r>
      <w:r>
        <w:t xml:space="preserve"> as it does not refer to a polygon</w:t>
      </w:r>
      <w:r w:rsidR="00E17113">
        <w:t xml:space="preserve">. </w:t>
      </w:r>
      <w:r>
        <w:t>OC_15 is a measure of species richness but is low resolution and covers the entire Geographe Marine Park.</w:t>
      </w:r>
    </w:p>
    <w:p w14:paraId="53B4F908" w14:textId="2BE5EF30" w:rsidR="00253338" w:rsidRPr="00D97FA0" w:rsidRDefault="00253338" w:rsidP="00B4659C">
      <w:r>
        <w:t xml:space="preserve">There is missing data for </w:t>
      </w:r>
      <w:r w:rsidR="0041004E">
        <w:t>rocky reef</w:t>
      </w:r>
      <w:r>
        <w:t xml:space="preserve"> condition in Geographe Marine Park</w:t>
      </w:r>
      <w:r w:rsidR="00E17113">
        <w:t xml:space="preserve">. </w:t>
      </w:r>
      <w:r>
        <w:t>It is of high importance to cover this gap as measures of condition provide an indication of the degradation of natural systems.</w:t>
      </w:r>
    </w:p>
    <w:p w14:paraId="60C27D19" w14:textId="6CB992B9" w:rsidR="00253338" w:rsidRDefault="00253338" w:rsidP="00223F36">
      <w:pPr>
        <w:pStyle w:val="Caption"/>
        <w:rPr>
          <w:lang w:eastAsia="en-AU"/>
        </w:rPr>
      </w:pPr>
      <w:bookmarkStart w:id="183" w:name="_Ref41036652"/>
      <w:bookmarkStart w:id="184" w:name="_Toc41063142"/>
      <w:bookmarkStart w:id="185" w:name="_Toc53758463"/>
      <w:r w:rsidRPr="007A2683">
        <w:rPr>
          <w:lang w:eastAsia="en-AU"/>
        </w:rPr>
        <w:t xml:space="preserve">Table </w:t>
      </w:r>
      <w:r w:rsidRPr="007A2683">
        <w:rPr>
          <w:lang w:eastAsia="en-AU"/>
        </w:rPr>
        <w:fldChar w:fldCharType="begin"/>
      </w:r>
      <w:r w:rsidRPr="007A2683">
        <w:rPr>
          <w:lang w:eastAsia="en-AU"/>
        </w:rPr>
        <w:instrText xml:space="preserve"> SEQ Table \* ARABIC </w:instrText>
      </w:r>
      <w:r w:rsidRPr="007A2683">
        <w:rPr>
          <w:lang w:eastAsia="en-AU"/>
        </w:rPr>
        <w:fldChar w:fldCharType="separate"/>
      </w:r>
      <w:r w:rsidR="0076785B">
        <w:rPr>
          <w:noProof/>
          <w:lang w:eastAsia="en-AU"/>
        </w:rPr>
        <w:t>13</w:t>
      </w:r>
      <w:r w:rsidRPr="007A2683">
        <w:rPr>
          <w:lang w:eastAsia="en-AU"/>
        </w:rPr>
        <w:fldChar w:fldCharType="end"/>
      </w:r>
      <w:bookmarkEnd w:id="183"/>
      <w:r>
        <w:rPr>
          <w:lang w:eastAsia="en-AU"/>
        </w:rPr>
        <w:t xml:space="preserve"> </w:t>
      </w:r>
      <w:r>
        <w:t xml:space="preserve">Rocky reef condition </w:t>
      </w:r>
      <w:r>
        <w:rPr>
          <w:lang w:eastAsia="en-AU"/>
        </w:rPr>
        <w:t>data</w:t>
      </w:r>
      <w:bookmarkEnd w:id="184"/>
      <w:bookmarkEnd w:id="185"/>
    </w:p>
    <w:tbl>
      <w:tblPr>
        <w:tblStyle w:val="ABAREStableleftalign"/>
        <w:tblW w:w="5000" w:type="pct"/>
        <w:tblLayout w:type="fixed"/>
        <w:tblLook w:val="04A0" w:firstRow="1" w:lastRow="0" w:firstColumn="1" w:lastColumn="0" w:noHBand="0" w:noVBand="1"/>
      </w:tblPr>
      <w:tblGrid>
        <w:gridCol w:w="1140"/>
        <w:gridCol w:w="1321"/>
        <w:gridCol w:w="1322"/>
        <w:gridCol w:w="1604"/>
        <w:gridCol w:w="1039"/>
        <w:gridCol w:w="1322"/>
        <w:gridCol w:w="1322"/>
      </w:tblGrid>
      <w:tr w:rsidR="00253338" w:rsidRPr="005132B6" w14:paraId="3BC1BE07" w14:textId="77777777" w:rsidTr="00C26DAA">
        <w:trPr>
          <w:cnfStyle w:val="100000000000" w:firstRow="1" w:lastRow="0" w:firstColumn="0" w:lastColumn="0" w:oddVBand="0" w:evenVBand="0" w:oddHBand="0" w:evenHBand="0" w:firstRowFirstColumn="0" w:firstRowLastColumn="0" w:lastRowFirstColumn="0" w:lastRowLastColumn="0"/>
          <w:cantSplit/>
          <w:trHeight w:val="216"/>
          <w:tblHeader/>
        </w:trPr>
        <w:tc>
          <w:tcPr>
            <w:cnfStyle w:val="001000000000" w:firstRow="0" w:lastRow="0" w:firstColumn="1" w:lastColumn="0" w:oddVBand="0" w:evenVBand="0" w:oddHBand="0" w:evenHBand="0" w:firstRowFirstColumn="0" w:firstRowLastColumn="0" w:lastRowFirstColumn="0" w:lastRowLastColumn="0"/>
            <w:tcW w:w="628" w:type="pct"/>
            <w:tcBorders>
              <w:top w:val="single" w:sz="4" w:space="0" w:color="auto"/>
              <w:bottom w:val="single" w:sz="4" w:space="0" w:color="auto"/>
            </w:tcBorders>
          </w:tcPr>
          <w:p w14:paraId="20461614" w14:textId="77777777" w:rsidR="00253338" w:rsidRPr="00CA1773" w:rsidRDefault="00253338" w:rsidP="00A32BED">
            <w:pPr>
              <w:pStyle w:val="TableHeading"/>
              <w:rPr>
                <w:lang w:eastAsia="en-AU"/>
              </w:rPr>
            </w:pPr>
            <w:r w:rsidRPr="00CA1773">
              <w:rPr>
                <w:lang w:eastAsia="en-AU"/>
              </w:rPr>
              <w:t>Approach</w:t>
            </w:r>
          </w:p>
        </w:tc>
        <w:tc>
          <w:tcPr>
            <w:tcW w:w="728" w:type="pct"/>
            <w:tcBorders>
              <w:top w:val="single" w:sz="4" w:space="0" w:color="auto"/>
              <w:bottom w:val="single" w:sz="4" w:space="0" w:color="auto"/>
            </w:tcBorders>
          </w:tcPr>
          <w:p w14:paraId="3BC9C99E" w14:textId="77777777" w:rsidR="00253338" w:rsidRPr="00CA1773" w:rsidRDefault="00253338" w:rsidP="00A32BED">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Input data</w:t>
            </w:r>
          </w:p>
        </w:tc>
        <w:tc>
          <w:tcPr>
            <w:tcW w:w="729" w:type="pct"/>
            <w:tcBorders>
              <w:top w:val="single" w:sz="4" w:space="0" w:color="auto"/>
              <w:bottom w:val="single" w:sz="4" w:space="0" w:color="auto"/>
            </w:tcBorders>
          </w:tcPr>
          <w:p w14:paraId="47488FC2" w14:textId="77777777" w:rsidR="00253338" w:rsidRPr="00CA1773" w:rsidRDefault="00253338" w:rsidP="00A32BED">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Data type</w:t>
            </w:r>
          </w:p>
        </w:tc>
        <w:tc>
          <w:tcPr>
            <w:tcW w:w="884" w:type="pct"/>
            <w:tcBorders>
              <w:top w:val="single" w:sz="4" w:space="0" w:color="auto"/>
              <w:bottom w:val="single" w:sz="4" w:space="0" w:color="auto"/>
            </w:tcBorders>
          </w:tcPr>
          <w:p w14:paraId="45BFEBC1" w14:textId="77777777" w:rsidR="00253338" w:rsidRPr="00CA1773" w:rsidRDefault="00253338" w:rsidP="00A32BED">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Transformation</w:t>
            </w:r>
          </w:p>
        </w:tc>
        <w:tc>
          <w:tcPr>
            <w:tcW w:w="573" w:type="pct"/>
            <w:tcBorders>
              <w:top w:val="single" w:sz="4" w:space="0" w:color="auto"/>
              <w:bottom w:val="single" w:sz="4" w:space="0" w:color="auto"/>
            </w:tcBorders>
          </w:tcPr>
          <w:p w14:paraId="6EC422A1" w14:textId="77777777" w:rsidR="00253338" w:rsidRPr="00CA1773" w:rsidRDefault="00253338" w:rsidP="00A32BED">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Effort</w:t>
            </w:r>
          </w:p>
        </w:tc>
        <w:tc>
          <w:tcPr>
            <w:tcW w:w="729" w:type="pct"/>
            <w:tcBorders>
              <w:top w:val="single" w:sz="4" w:space="0" w:color="auto"/>
              <w:bottom w:val="single" w:sz="4" w:space="0" w:color="auto"/>
            </w:tcBorders>
          </w:tcPr>
          <w:p w14:paraId="75715A52" w14:textId="77777777" w:rsidR="00253338" w:rsidRPr="00CA1773" w:rsidRDefault="00253338" w:rsidP="00A32BED">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Coverage</w:t>
            </w:r>
          </w:p>
        </w:tc>
        <w:tc>
          <w:tcPr>
            <w:tcW w:w="729" w:type="pct"/>
            <w:tcBorders>
              <w:top w:val="single" w:sz="4" w:space="0" w:color="auto"/>
              <w:bottom w:val="single" w:sz="4" w:space="0" w:color="auto"/>
            </w:tcBorders>
          </w:tcPr>
          <w:p w14:paraId="18A2E1EB" w14:textId="77777777" w:rsidR="00253338" w:rsidRPr="00CA1773" w:rsidRDefault="00253338" w:rsidP="00A32BED">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Quality</w:t>
            </w:r>
          </w:p>
        </w:tc>
      </w:tr>
      <w:tr w:rsidR="00253338" w:rsidRPr="005132B6" w14:paraId="378D8E6E" w14:textId="77777777" w:rsidTr="002155CE">
        <w:trPr>
          <w:trHeight w:val="631"/>
        </w:trPr>
        <w:tc>
          <w:tcPr>
            <w:cnfStyle w:val="001000000000" w:firstRow="0" w:lastRow="0" w:firstColumn="1" w:lastColumn="0" w:oddVBand="0" w:evenVBand="0" w:oddHBand="0" w:evenHBand="0" w:firstRowFirstColumn="0" w:firstRowLastColumn="0" w:lastRowFirstColumn="0" w:lastRowLastColumn="0"/>
            <w:tcW w:w="628" w:type="pct"/>
            <w:tcBorders>
              <w:top w:val="single" w:sz="4" w:space="0" w:color="auto"/>
            </w:tcBorders>
          </w:tcPr>
          <w:p w14:paraId="12A3DB3A" w14:textId="77777777" w:rsidR="00253338" w:rsidRPr="00CA1773" w:rsidRDefault="00253338" w:rsidP="00A32BED">
            <w:pPr>
              <w:pStyle w:val="TableText"/>
              <w:keepNext/>
              <w:rPr>
                <w:lang w:eastAsia="en-AU"/>
              </w:rPr>
            </w:pPr>
            <w:r w:rsidRPr="00CA1773">
              <w:rPr>
                <w:lang w:eastAsia="en-AU"/>
              </w:rPr>
              <w:t>1</w:t>
            </w:r>
          </w:p>
        </w:tc>
        <w:tc>
          <w:tcPr>
            <w:tcW w:w="728" w:type="pct"/>
            <w:tcBorders>
              <w:top w:val="single" w:sz="4" w:space="0" w:color="auto"/>
            </w:tcBorders>
          </w:tcPr>
          <w:p w14:paraId="331DFAE4"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t>OC_007</w:t>
            </w:r>
          </w:p>
        </w:tc>
        <w:tc>
          <w:tcPr>
            <w:tcW w:w="729" w:type="pct"/>
            <w:tcBorders>
              <w:top w:val="single" w:sz="4" w:space="0" w:color="auto"/>
            </w:tcBorders>
          </w:tcPr>
          <w:p w14:paraId="3D8FAB15" w14:textId="4AAF316A"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Point</w:t>
            </w:r>
          </w:p>
        </w:tc>
        <w:tc>
          <w:tcPr>
            <w:tcW w:w="884" w:type="pct"/>
            <w:tcBorders>
              <w:top w:val="single" w:sz="4" w:space="0" w:color="auto"/>
            </w:tcBorders>
          </w:tcPr>
          <w:p w14:paraId="4BA31135"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Compile condition indicator</w:t>
            </w:r>
          </w:p>
        </w:tc>
        <w:tc>
          <w:tcPr>
            <w:tcW w:w="573" w:type="pct"/>
            <w:tcBorders>
              <w:top w:val="single" w:sz="4" w:space="0" w:color="auto"/>
            </w:tcBorders>
          </w:tcPr>
          <w:p w14:paraId="49D7EA28"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Medium</w:t>
            </w:r>
          </w:p>
        </w:tc>
        <w:tc>
          <w:tcPr>
            <w:tcW w:w="729" w:type="pct"/>
            <w:tcBorders>
              <w:top w:val="single" w:sz="4" w:space="0" w:color="auto"/>
            </w:tcBorders>
          </w:tcPr>
          <w:p w14:paraId="7B3EDA71" w14:textId="7BC46653"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 xml:space="preserve">1 </w:t>
            </w:r>
            <w:r w:rsidR="00A74DA3" w:rsidRPr="00CA1773">
              <w:rPr>
                <w:lang w:eastAsia="en-AU"/>
              </w:rPr>
              <w:t>point</w:t>
            </w:r>
            <w:r w:rsidRPr="00CA1773">
              <w:rPr>
                <w:lang w:eastAsia="en-AU"/>
              </w:rPr>
              <w:t xml:space="preserve"> – low coverage</w:t>
            </w:r>
          </w:p>
        </w:tc>
        <w:tc>
          <w:tcPr>
            <w:tcW w:w="729" w:type="pct"/>
            <w:tcBorders>
              <w:top w:val="single" w:sz="4" w:space="0" w:color="auto"/>
            </w:tcBorders>
          </w:tcPr>
          <w:p w14:paraId="354F200E"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88%</w:t>
            </w:r>
          </w:p>
        </w:tc>
      </w:tr>
      <w:tr w:rsidR="00253338" w:rsidRPr="005132B6" w14:paraId="553E01D9" w14:textId="77777777" w:rsidTr="002155CE">
        <w:trPr>
          <w:trHeight w:val="631"/>
        </w:trPr>
        <w:tc>
          <w:tcPr>
            <w:cnfStyle w:val="001000000000" w:firstRow="0" w:lastRow="0" w:firstColumn="1" w:lastColumn="0" w:oddVBand="0" w:evenVBand="0" w:oddHBand="0" w:evenHBand="0" w:firstRowFirstColumn="0" w:firstRowLastColumn="0" w:lastRowFirstColumn="0" w:lastRowLastColumn="0"/>
            <w:tcW w:w="628" w:type="pct"/>
          </w:tcPr>
          <w:p w14:paraId="4C9DE787" w14:textId="77777777" w:rsidR="00253338" w:rsidRPr="00CA1773" w:rsidRDefault="00253338" w:rsidP="00A32BED">
            <w:pPr>
              <w:pStyle w:val="TableText"/>
              <w:keepNext/>
              <w:rPr>
                <w:lang w:eastAsia="en-AU"/>
              </w:rPr>
            </w:pPr>
            <w:r w:rsidRPr="00CA1773">
              <w:rPr>
                <w:lang w:eastAsia="en-AU"/>
              </w:rPr>
              <w:t>2</w:t>
            </w:r>
          </w:p>
        </w:tc>
        <w:tc>
          <w:tcPr>
            <w:tcW w:w="728" w:type="pct"/>
          </w:tcPr>
          <w:p w14:paraId="60C81084"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t>OC_008</w:t>
            </w:r>
          </w:p>
        </w:tc>
        <w:tc>
          <w:tcPr>
            <w:tcW w:w="729" w:type="pct"/>
          </w:tcPr>
          <w:p w14:paraId="762E760F"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Point</w:t>
            </w:r>
          </w:p>
        </w:tc>
        <w:tc>
          <w:tcPr>
            <w:tcW w:w="884" w:type="pct"/>
          </w:tcPr>
          <w:p w14:paraId="6F74230B"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Compile condition indicator</w:t>
            </w:r>
          </w:p>
        </w:tc>
        <w:tc>
          <w:tcPr>
            <w:tcW w:w="573" w:type="pct"/>
          </w:tcPr>
          <w:p w14:paraId="5571581A"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Medium</w:t>
            </w:r>
          </w:p>
        </w:tc>
        <w:tc>
          <w:tcPr>
            <w:tcW w:w="729" w:type="pct"/>
          </w:tcPr>
          <w:p w14:paraId="784DC811"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4 points – low coverage</w:t>
            </w:r>
          </w:p>
        </w:tc>
        <w:tc>
          <w:tcPr>
            <w:tcW w:w="729" w:type="pct"/>
          </w:tcPr>
          <w:p w14:paraId="5B012039"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95%</w:t>
            </w:r>
          </w:p>
        </w:tc>
      </w:tr>
      <w:tr w:rsidR="00253338" w:rsidRPr="005132B6" w14:paraId="797D6FBF" w14:textId="77777777" w:rsidTr="002155CE">
        <w:trPr>
          <w:trHeight w:val="631"/>
        </w:trPr>
        <w:tc>
          <w:tcPr>
            <w:cnfStyle w:val="001000000000" w:firstRow="0" w:lastRow="0" w:firstColumn="1" w:lastColumn="0" w:oddVBand="0" w:evenVBand="0" w:oddHBand="0" w:evenHBand="0" w:firstRowFirstColumn="0" w:firstRowLastColumn="0" w:lastRowFirstColumn="0" w:lastRowLastColumn="0"/>
            <w:tcW w:w="628" w:type="pct"/>
          </w:tcPr>
          <w:p w14:paraId="46D9C530" w14:textId="77777777" w:rsidR="00253338" w:rsidRPr="00CA1773" w:rsidRDefault="00253338" w:rsidP="00A32BED">
            <w:pPr>
              <w:pStyle w:val="TableText"/>
              <w:keepNext/>
              <w:rPr>
                <w:lang w:eastAsia="en-AU"/>
              </w:rPr>
            </w:pPr>
            <w:r w:rsidRPr="00CA1773">
              <w:rPr>
                <w:lang w:eastAsia="en-AU"/>
              </w:rPr>
              <w:t>3</w:t>
            </w:r>
          </w:p>
        </w:tc>
        <w:tc>
          <w:tcPr>
            <w:tcW w:w="728" w:type="pct"/>
          </w:tcPr>
          <w:p w14:paraId="2B6E96BC"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t>OC_009</w:t>
            </w:r>
          </w:p>
        </w:tc>
        <w:tc>
          <w:tcPr>
            <w:tcW w:w="729" w:type="pct"/>
          </w:tcPr>
          <w:p w14:paraId="4C996B09"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Point</w:t>
            </w:r>
          </w:p>
        </w:tc>
        <w:tc>
          <w:tcPr>
            <w:tcW w:w="884" w:type="pct"/>
          </w:tcPr>
          <w:p w14:paraId="34AC0FB6"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Compile condition indicator</w:t>
            </w:r>
          </w:p>
        </w:tc>
        <w:tc>
          <w:tcPr>
            <w:tcW w:w="573" w:type="pct"/>
          </w:tcPr>
          <w:p w14:paraId="47E391FB"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Medium</w:t>
            </w:r>
          </w:p>
        </w:tc>
        <w:tc>
          <w:tcPr>
            <w:tcW w:w="729" w:type="pct"/>
          </w:tcPr>
          <w:p w14:paraId="0064345C"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4 points – low coverage</w:t>
            </w:r>
          </w:p>
        </w:tc>
        <w:tc>
          <w:tcPr>
            <w:tcW w:w="729" w:type="pct"/>
          </w:tcPr>
          <w:p w14:paraId="1F396FA9"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95%</w:t>
            </w:r>
          </w:p>
        </w:tc>
      </w:tr>
      <w:tr w:rsidR="00253338" w:rsidRPr="005132B6" w14:paraId="725E6EEB" w14:textId="77777777" w:rsidTr="002155CE">
        <w:trPr>
          <w:trHeight w:val="543"/>
        </w:trPr>
        <w:tc>
          <w:tcPr>
            <w:cnfStyle w:val="001000000000" w:firstRow="0" w:lastRow="0" w:firstColumn="1" w:lastColumn="0" w:oddVBand="0" w:evenVBand="0" w:oddHBand="0" w:evenHBand="0" w:firstRowFirstColumn="0" w:firstRowLastColumn="0" w:lastRowFirstColumn="0" w:lastRowLastColumn="0"/>
            <w:tcW w:w="628" w:type="pct"/>
          </w:tcPr>
          <w:p w14:paraId="5C34FA4E" w14:textId="77777777" w:rsidR="00253338" w:rsidRPr="00CA1773" w:rsidRDefault="00253338" w:rsidP="00A32BED">
            <w:pPr>
              <w:pStyle w:val="TableText"/>
              <w:keepNext/>
              <w:rPr>
                <w:lang w:eastAsia="en-AU"/>
              </w:rPr>
            </w:pPr>
            <w:r w:rsidRPr="00CA1773">
              <w:rPr>
                <w:lang w:eastAsia="en-AU"/>
              </w:rPr>
              <w:t>4</w:t>
            </w:r>
          </w:p>
        </w:tc>
        <w:tc>
          <w:tcPr>
            <w:tcW w:w="728" w:type="pct"/>
          </w:tcPr>
          <w:p w14:paraId="77736F5B"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t>MUL_036</w:t>
            </w:r>
          </w:p>
        </w:tc>
        <w:tc>
          <w:tcPr>
            <w:tcW w:w="729" w:type="pct"/>
          </w:tcPr>
          <w:p w14:paraId="2283DAEA"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Point</w:t>
            </w:r>
          </w:p>
        </w:tc>
        <w:tc>
          <w:tcPr>
            <w:tcW w:w="884" w:type="pct"/>
          </w:tcPr>
          <w:p w14:paraId="3772095E"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Compile condition indicator</w:t>
            </w:r>
          </w:p>
        </w:tc>
        <w:tc>
          <w:tcPr>
            <w:tcW w:w="573" w:type="pct"/>
          </w:tcPr>
          <w:p w14:paraId="2CDE2421"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Medium</w:t>
            </w:r>
          </w:p>
        </w:tc>
        <w:tc>
          <w:tcPr>
            <w:tcW w:w="729" w:type="pct"/>
          </w:tcPr>
          <w:p w14:paraId="611CDCAE"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8 points - outside of GMP</w:t>
            </w:r>
          </w:p>
        </w:tc>
        <w:tc>
          <w:tcPr>
            <w:tcW w:w="729" w:type="pct"/>
          </w:tcPr>
          <w:p w14:paraId="2B4ADF1F"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72%</w:t>
            </w:r>
          </w:p>
        </w:tc>
      </w:tr>
      <w:tr w:rsidR="00253338" w:rsidRPr="005132B6" w14:paraId="1700B324" w14:textId="77777777" w:rsidTr="002155CE">
        <w:trPr>
          <w:trHeight w:val="631"/>
        </w:trPr>
        <w:tc>
          <w:tcPr>
            <w:cnfStyle w:val="001000000000" w:firstRow="0" w:lastRow="0" w:firstColumn="1" w:lastColumn="0" w:oddVBand="0" w:evenVBand="0" w:oddHBand="0" w:evenHBand="0" w:firstRowFirstColumn="0" w:firstRowLastColumn="0" w:lastRowFirstColumn="0" w:lastRowLastColumn="0"/>
            <w:tcW w:w="628" w:type="pct"/>
          </w:tcPr>
          <w:p w14:paraId="2BD2123A" w14:textId="77777777" w:rsidR="00253338" w:rsidRPr="00CA1773" w:rsidRDefault="00253338" w:rsidP="008A1589">
            <w:pPr>
              <w:pStyle w:val="TableText"/>
              <w:rPr>
                <w:lang w:eastAsia="en-AU"/>
              </w:rPr>
            </w:pPr>
            <w:r w:rsidRPr="00CA1773">
              <w:rPr>
                <w:lang w:eastAsia="en-AU"/>
              </w:rPr>
              <w:t>5</w:t>
            </w:r>
          </w:p>
        </w:tc>
        <w:tc>
          <w:tcPr>
            <w:tcW w:w="728" w:type="pct"/>
          </w:tcPr>
          <w:p w14:paraId="3512016E" w14:textId="77777777" w:rsidR="00253338" w:rsidRPr="00CA1773" w:rsidRDefault="00253338" w:rsidP="008A1589">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t>OC_15</w:t>
            </w:r>
          </w:p>
        </w:tc>
        <w:tc>
          <w:tcPr>
            <w:tcW w:w="729" w:type="pct"/>
          </w:tcPr>
          <w:p w14:paraId="0ECDA1F2" w14:textId="77777777" w:rsidR="00253338" w:rsidRPr="00CA1773" w:rsidRDefault="00253338" w:rsidP="008A1589">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Grid</w:t>
            </w:r>
          </w:p>
        </w:tc>
        <w:tc>
          <w:tcPr>
            <w:tcW w:w="884" w:type="pct"/>
          </w:tcPr>
          <w:p w14:paraId="01CA713F" w14:textId="77777777" w:rsidR="00253338" w:rsidRPr="00CA1773" w:rsidRDefault="00253338" w:rsidP="008A1589">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Compile condition indicator</w:t>
            </w:r>
          </w:p>
        </w:tc>
        <w:tc>
          <w:tcPr>
            <w:tcW w:w="573" w:type="pct"/>
          </w:tcPr>
          <w:p w14:paraId="4E67376E" w14:textId="77777777" w:rsidR="00253338" w:rsidRPr="00CA1773" w:rsidRDefault="00253338" w:rsidP="008A1589">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Medium</w:t>
            </w:r>
          </w:p>
        </w:tc>
        <w:tc>
          <w:tcPr>
            <w:tcW w:w="729" w:type="pct"/>
          </w:tcPr>
          <w:p w14:paraId="68C663FB" w14:textId="77777777" w:rsidR="00253338" w:rsidRPr="00CA1773" w:rsidRDefault="00253338" w:rsidP="008A1589">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Geographe Marine Park</w:t>
            </w:r>
          </w:p>
        </w:tc>
        <w:tc>
          <w:tcPr>
            <w:tcW w:w="729" w:type="pct"/>
          </w:tcPr>
          <w:p w14:paraId="1DF6900B" w14:textId="77777777" w:rsidR="00253338" w:rsidRPr="00CA1773" w:rsidRDefault="00253338" w:rsidP="008A1589">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78%</w:t>
            </w:r>
          </w:p>
        </w:tc>
      </w:tr>
    </w:tbl>
    <w:p w14:paraId="10E527F3" w14:textId="3267296C" w:rsidR="00253338" w:rsidRDefault="00253338" w:rsidP="00D83F23">
      <w:pPr>
        <w:spacing w:before="240"/>
      </w:pPr>
      <w:r>
        <w:t xml:space="preserve">The condition data referred to in </w:t>
      </w:r>
      <w:r w:rsidR="00000508">
        <w:fldChar w:fldCharType="begin"/>
      </w:r>
      <w:r w:rsidR="00000508">
        <w:instrText xml:space="preserve"> REF _Ref41036652 </w:instrText>
      </w:r>
      <w:r w:rsidR="00000508">
        <w:fldChar w:fldCharType="separate"/>
      </w:r>
      <w:r w:rsidR="0076785B" w:rsidRPr="007A2683">
        <w:rPr>
          <w:lang w:eastAsia="en-AU"/>
        </w:rPr>
        <w:t xml:space="preserve">Table </w:t>
      </w:r>
      <w:r w:rsidR="0076785B">
        <w:rPr>
          <w:noProof/>
          <w:lang w:eastAsia="en-AU"/>
        </w:rPr>
        <w:t>13</w:t>
      </w:r>
      <w:r w:rsidR="00000508">
        <w:rPr>
          <w:noProof/>
          <w:lang w:eastAsia="en-AU"/>
        </w:rPr>
        <w:fldChar w:fldCharType="end"/>
      </w:r>
      <w:r>
        <w:t xml:space="preserve"> is point data for Geographe Marine Park</w:t>
      </w:r>
      <w:r w:rsidR="00E17113">
        <w:t xml:space="preserve">. </w:t>
      </w:r>
      <w:r>
        <w:t>It is necessary to extrapolate the condition measures by ecosystem type to get complete coverage</w:t>
      </w:r>
      <w:r w:rsidR="00E17113">
        <w:t xml:space="preserve">. </w:t>
      </w:r>
      <w:r>
        <w:lastRenderedPageBreak/>
        <w:t>This could be done using the extent layer formed in section 4.1</w:t>
      </w:r>
      <w:r w:rsidR="00E17113">
        <w:t xml:space="preserve">. </w:t>
      </w:r>
      <w:r>
        <w:t>An alternative approach is to interpolate OC_15</w:t>
      </w:r>
      <w:r w:rsidR="00FE1D16">
        <w:t xml:space="preserve"> (</w:t>
      </w:r>
      <w:r w:rsidR="00000508">
        <w:fldChar w:fldCharType="begin"/>
      </w:r>
      <w:r w:rsidR="00000508">
        <w:instrText xml:space="preserve"> REF _Ref50965819 </w:instrText>
      </w:r>
      <w:r w:rsidR="00000508">
        <w:fldChar w:fldCharType="separate"/>
      </w:r>
      <w:r w:rsidR="0076785B">
        <w:t xml:space="preserve">Table </w:t>
      </w:r>
      <w:r w:rsidR="0076785B">
        <w:rPr>
          <w:noProof/>
        </w:rPr>
        <w:t>14</w:t>
      </w:r>
      <w:r w:rsidR="00000508">
        <w:rPr>
          <w:noProof/>
        </w:rPr>
        <w:fldChar w:fldCharType="end"/>
      </w:r>
      <w:r w:rsidR="00FE1D16">
        <w:t>)</w:t>
      </w:r>
      <w:r>
        <w:t>.</w:t>
      </w:r>
    </w:p>
    <w:p w14:paraId="423A4DC6" w14:textId="275261AA" w:rsidR="00253338" w:rsidRDefault="00253338" w:rsidP="00223F36">
      <w:pPr>
        <w:pStyle w:val="Caption"/>
      </w:pPr>
      <w:bookmarkStart w:id="186" w:name="_Ref50965819"/>
      <w:bookmarkStart w:id="187" w:name="_Toc41063143"/>
      <w:bookmarkStart w:id="188" w:name="_Toc53758464"/>
      <w:r>
        <w:t xml:space="preserve">Table </w:t>
      </w:r>
      <w:r w:rsidR="00000508">
        <w:fldChar w:fldCharType="begin"/>
      </w:r>
      <w:r w:rsidR="00000508">
        <w:instrText xml:space="preserve"> SEQ Table \* ARABIC </w:instrText>
      </w:r>
      <w:r w:rsidR="00000508">
        <w:fldChar w:fldCharType="separate"/>
      </w:r>
      <w:r w:rsidR="0076785B">
        <w:rPr>
          <w:noProof/>
        </w:rPr>
        <w:t>14</w:t>
      </w:r>
      <w:r w:rsidR="00000508">
        <w:rPr>
          <w:noProof/>
        </w:rPr>
        <w:fldChar w:fldCharType="end"/>
      </w:r>
      <w:bookmarkEnd w:id="186"/>
      <w:r>
        <w:t xml:space="preserve"> Rocky reef condition modelling options</w:t>
      </w:r>
      <w:bookmarkEnd w:id="187"/>
      <w:bookmarkEnd w:id="188"/>
    </w:p>
    <w:tbl>
      <w:tblPr>
        <w:tblStyle w:val="ABAREStableleftalign"/>
        <w:tblW w:w="5000" w:type="pct"/>
        <w:tblLook w:val="04A0" w:firstRow="1" w:lastRow="0" w:firstColumn="1" w:lastColumn="0" w:noHBand="0" w:noVBand="1"/>
      </w:tblPr>
      <w:tblGrid>
        <w:gridCol w:w="1135"/>
        <w:gridCol w:w="1587"/>
        <w:gridCol w:w="1587"/>
        <w:gridCol w:w="1587"/>
        <w:gridCol w:w="1587"/>
        <w:gridCol w:w="1587"/>
      </w:tblGrid>
      <w:tr w:rsidR="00253338" w:rsidRPr="005132B6" w14:paraId="33C8D5F5" w14:textId="77777777" w:rsidTr="00C26DAA">
        <w:trPr>
          <w:cnfStyle w:val="100000000000" w:firstRow="1" w:lastRow="0" w:firstColumn="0" w:lastColumn="0" w:oddVBand="0" w:evenVBand="0" w:oddHBand="0" w:evenHBand="0" w:firstRowFirstColumn="0" w:firstRowLastColumn="0" w:lastRowFirstColumn="0" w:lastRowLastColumn="0"/>
          <w:cantSplit/>
          <w:trHeight w:val="329"/>
          <w:tblHeader/>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bottom w:val="single" w:sz="4" w:space="0" w:color="auto"/>
            </w:tcBorders>
          </w:tcPr>
          <w:p w14:paraId="51C67D1F" w14:textId="77777777" w:rsidR="00253338" w:rsidRPr="00CA1773" w:rsidRDefault="00253338" w:rsidP="00A32BED">
            <w:pPr>
              <w:pStyle w:val="TableHeading"/>
              <w:rPr>
                <w:lang w:eastAsia="en-AU"/>
              </w:rPr>
            </w:pPr>
            <w:r w:rsidRPr="00CA1773">
              <w:rPr>
                <w:lang w:eastAsia="en-AU"/>
              </w:rPr>
              <w:t>Approach</w:t>
            </w:r>
          </w:p>
        </w:tc>
        <w:tc>
          <w:tcPr>
            <w:tcW w:w="875" w:type="pct"/>
            <w:tcBorders>
              <w:top w:val="single" w:sz="4" w:space="0" w:color="auto"/>
              <w:bottom w:val="single" w:sz="4" w:space="0" w:color="auto"/>
            </w:tcBorders>
          </w:tcPr>
          <w:p w14:paraId="46BAE015" w14:textId="77777777" w:rsidR="00253338" w:rsidRPr="00CA1773" w:rsidRDefault="00253338" w:rsidP="00A32BED">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Input data</w:t>
            </w:r>
          </w:p>
        </w:tc>
        <w:tc>
          <w:tcPr>
            <w:tcW w:w="875" w:type="pct"/>
            <w:tcBorders>
              <w:top w:val="single" w:sz="4" w:space="0" w:color="auto"/>
              <w:bottom w:val="single" w:sz="4" w:space="0" w:color="auto"/>
            </w:tcBorders>
          </w:tcPr>
          <w:p w14:paraId="0A336CF5" w14:textId="77777777" w:rsidR="00253338" w:rsidRPr="00CA1773" w:rsidRDefault="00253338" w:rsidP="00A32BED">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Data type</w:t>
            </w:r>
          </w:p>
        </w:tc>
        <w:tc>
          <w:tcPr>
            <w:tcW w:w="875" w:type="pct"/>
            <w:tcBorders>
              <w:top w:val="single" w:sz="4" w:space="0" w:color="auto"/>
              <w:bottom w:val="single" w:sz="4" w:space="0" w:color="auto"/>
            </w:tcBorders>
          </w:tcPr>
          <w:p w14:paraId="71E7B8FC" w14:textId="77777777" w:rsidR="00253338" w:rsidRPr="00CA1773" w:rsidRDefault="00253338" w:rsidP="00A32BED">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Modelling</w:t>
            </w:r>
          </w:p>
        </w:tc>
        <w:tc>
          <w:tcPr>
            <w:tcW w:w="875" w:type="pct"/>
            <w:tcBorders>
              <w:top w:val="single" w:sz="4" w:space="0" w:color="auto"/>
              <w:bottom w:val="single" w:sz="4" w:space="0" w:color="auto"/>
            </w:tcBorders>
          </w:tcPr>
          <w:p w14:paraId="61B08E69" w14:textId="77777777" w:rsidR="00253338" w:rsidRPr="00CA1773" w:rsidRDefault="00253338" w:rsidP="00A32BED">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Effort</w:t>
            </w:r>
          </w:p>
        </w:tc>
        <w:tc>
          <w:tcPr>
            <w:tcW w:w="875" w:type="pct"/>
            <w:tcBorders>
              <w:top w:val="single" w:sz="4" w:space="0" w:color="auto"/>
              <w:bottom w:val="single" w:sz="4" w:space="0" w:color="auto"/>
            </w:tcBorders>
          </w:tcPr>
          <w:p w14:paraId="4D543D84" w14:textId="77777777" w:rsidR="00253338" w:rsidRPr="00CA1773" w:rsidRDefault="00253338" w:rsidP="00A32BED">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Coverage</w:t>
            </w:r>
          </w:p>
        </w:tc>
      </w:tr>
      <w:tr w:rsidR="00253338" w:rsidRPr="005132B6" w14:paraId="1078E4A3" w14:textId="77777777" w:rsidTr="00146A21">
        <w:trPr>
          <w:trHeight w:val="329"/>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tcBorders>
          </w:tcPr>
          <w:p w14:paraId="3AC4EC26" w14:textId="77777777" w:rsidR="00253338" w:rsidRPr="00CA1773" w:rsidRDefault="00253338" w:rsidP="00A32BED">
            <w:pPr>
              <w:pStyle w:val="TableText"/>
              <w:keepNext/>
              <w:rPr>
                <w:lang w:eastAsia="en-AU"/>
              </w:rPr>
            </w:pPr>
            <w:r w:rsidRPr="00CA1773">
              <w:rPr>
                <w:lang w:eastAsia="en-AU"/>
              </w:rPr>
              <w:t>1</w:t>
            </w:r>
          </w:p>
        </w:tc>
        <w:tc>
          <w:tcPr>
            <w:tcW w:w="875" w:type="pct"/>
            <w:tcBorders>
              <w:top w:val="single" w:sz="4" w:space="0" w:color="auto"/>
            </w:tcBorders>
          </w:tcPr>
          <w:p w14:paraId="2FA446F8"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pPr>
            <w:r w:rsidRPr="00CA1773">
              <w:t>OC_007</w:t>
            </w:r>
          </w:p>
          <w:p w14:paraId="4C4377C7"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pPr>
            <w:r w:rsidRPr="00CA1773">
              <w:t>OC_008</w:t>
            </w:r>
          </w:p>
          <w:p w14:paraId="5356E568"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pPr>
            <w:r w:rsidRPr="00CA1773">
              <w:t>OC_009</w:t>
            </w:r>
          </w:p>
        </w:tc>
        <w:tc>
          <w:tcPr>
            <w:tcW w:w="875" w:type="pct"/>
            <w:tcBorders>
              <w:top w:val="single" w:sz="4" w:space="0" w:color="auto"/>
            </w:tcBorders>
          </w:tcPr>
          <w:p w14:paraId="47ABB7FF"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Point</w:t>
            </w:r>
          </w:p>
        </w:tc>
        <w:tc>
          <w:tcPr>
            <w:tcW w:w="875" w:type="pct"/>
            <w:tcBorders>
              <w:top w:val="single" w:sz="4" w:space="0" w:color="auto"/>
            </w:tcBorders>
          </w:tcPr>
          <w:p w14:paraId="21BE9D16"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Extrapolate by extent layer</w:t>
            </w:r>
          </w:p>
        </w:tc>
        <w:tc>
          <w:tcPr>
            <w:tcW w:w="875" w:type="pct"/>
            <w:tcBorders>
              <w:top w:val="single" w:sz="4" w:space="0" w:color="auto"/>
            </w:tcBorders>
          </w:tcPr>
          <w:p w14:paraId="289D1A9A"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High</w:t>
            </w:r>
          </w:p>
        </w:tc>
        <w:tc>
          <w:tcPr>
            <w:tcW w:w="875" w:type="pct"/>
            <w:tcBorders>
              <w:top w:val="single" w:sz="4" w:space="0" w:color="auto"/>
            </w:tcBorders>
          </w:tcPr>
          <w:p w14:paraId="2E1255F8"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Partial (small) coverage – small number of points</w:t>
            </w:r>
          </w:p>
        </w:tc>
      </w:tr>
      <w:tr w:rsidR="00253338" w:rsidRPr="005132B6" w14:paraId="03086C37" w14:textId="77777777" w:rsidTr="00146A21">
        <w:trPr>
          <w:trHeight w:val="375"/>
        </w:trPr>
        <w:tc>
          <w:tcPr>
            <w:cnfStyle w:val="001000000000" w:firstRow="0" w:lastRow="0" w:firstColumn="1" w:lastColumn="0" w:oddVBand="0" w:evenVBand="0" w:oddHBand="0" w:evenHBand="0" w:firstRowFirstColumn="0" w:firstRowLastColumn="0" w:lastRowFirstColumn="0" w:lastRowLastColumn="0"/>
            <w:tcW w:w="625" w:type="pct"/>
          </w:tcPr>
          <w:p w14:paraId="08E7F704" w14:textId="77777777" w:rsidR="00253338" w:rsidRPr="00CA1773" w:rsidRDefault="00253338" w:rsidP="00A32BED">
            <w:pPr>
              <w:pStyle w:val="TableText"/>
              <w:keepNext/>
              <w:rPr>
                <w:lang w:eastAsia="en-AU"/>
              </w:rPr>
            </w:pPr>
            <w:r w:rsidRPr="00CA1773">
              <w:rPr>
                <w:lang w:eastAsia="en-AU"/>
              </w:rPr>
              <w:t>2</w:t>
            </w:r>
          </w:p>
        </w:tc>
        <w:tc>
          <w:tcPr>
            <w:tcW w:w="875" w:type="pct"/>
          </w:tcPr>
          <w:p w14:paraId="45FC17F7"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t>MUL_036</w:t>
            </w:r>
          </w:p>
        </w:tc>
        <w:tc>
          <w:tcPr>
            <w:tcW w:w="875" w:type="pct"/>
          </w:tcPr>
          <w:p w14:paraId="73302B74"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Point</w:t>
            </w:r>
          </w:p>
        </w:tc>
        <w:tc>
          <w:tcPr>
            <w:tcW w:w="875" w:type="pct"/>
          </w:tcPr>
          <w:p w14:paraId="1A000158"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Extrapolate by extent layer</w:t>
            </w:r>
          </w:p>
        </w:tc>
        <w:tc>
          <w:tcPr>
            <w:tcW w:w="875" w:type="pct"/>
          </w:tcPr>
          <w:p w14:paraId="0D405EB8"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High</w:t>
            </w:r>
          </w:p>
        </w:tc>
        <w:tc>
          <w:tcPr>
            <w:tcW w:w="875" w:type="pct"/>
          </w:tcPr>
          <w:p w14:paraId="797E72D6" w14:textId="77777777" w:rsidR="00253338" w:rsidRPr="00CA1773" w:rsidRDefault="00253338" w:rsidP="00A32BED">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Partial (high) - full coverage</w:t>
            </w:r>
          </w:p>
        </w:tc>
      </w:tr>
      <w:tr w:rsidR="00253338" w:rsidRPr="005132B6" w14:paraId="549E0A36" w14:textId="77777777" w:rsidTr="00146A21">
        <w:trPr>
          <w:trHeight w:val="323"/>
        </w:trPr>
        <w:tc>
          <w:tcPr>
            <w:cnfStyle w:val="001000000000" w:firstRow="0" w:lastRow="0" w:firstColumn="1" w:lastColumn="0" w:oddVBand="0" w:evenVBand="0" w:oddHBand="0" w:evenHBand="0" w:firstRowFirstColumn="0" w:firstRowLastColumn="0" w:lastRowFirstColumn="0" w:lastRowLastColumn="0"/>
            <w:tcW w:w="625" w:type="pct"/>
          </w:tcPr>
          <w:p w14:paraId="752C1FD1" w14:textId="77777777" w:rsidR="00253338" w:rsidRPr="00CA1773" w:rsidRDefault="00253338" w:rsidP="00214D25">
            <w:pPr>
              <w:pStyle w:val="TableText"/>
              <w:rPr>
                <w:lang w:eastAsia="en-AU"/>
              </w:rPr>
            </w:pPr>
            <w:r w:rsidRPr="00CA1773">
              <w:rPr>
                <w:lang w:eastAsia="en-AU"/>
              </w:rPr>
              <w:t>3</w:t>
            </w:r>
          </w:p>
        </w:tc>
        <w:tc>
          <w:tcPr>
            <w:tcW w:w="875" w:type="pct"/>
          </w:tcPr>
          <w:p w14:paraId="38CD8AB7" w14:textId="77777777" w:rsidR="00253338" w:rsidRPr="00CA1773" w:rsidRDefault="00253338" w:rsidP="00214D25">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t>OC_15</w:t>
            </w:r>
          </w:p>
        </w:tc>
        <w:tc>
          <w:tcPr>
            <w:tcW w:w="875" w:type="pct"/>
          </w:tcPr>
          <w:p w14:paraId="404F6DB7" w14:textId="77777777" w:rsidR="00253338" w:rsidRPr="00CA1773" w:rsidRDefault="00253338" w:rsidP="00214D25">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Grid</w:t>
            </w:r>
          </w:p>
        </w:tc>
        <w:tc>
          <w:tcPr>
            <w:tcW w:w="875" w:type="pct"/>
          </w:tcPr>
          <w:p w14:paraId="4230DA26" w14:textId="77777777" w:rsidR="00253338" w:rsidRPr="00CA1773" w:rsidRDefault="00253338" w:rsidP="00214D25">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Interpolate</w:t>
            </w:r>
          </w:p>
        </w:tc>
        <w:tc>
          <w:tcPr>
            <w:tcW w:w="875" w:type="pct"/>
          </w:tcPr>
          <w:p w14:paraId="672DC762" w14:textId="77777777" w:rsidR="00253338" w:rsidRPr="00CA1773" w:rsidRDefault="00253338" w:rsidP="00214D25">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High</w:t>
            </w:r>
          </w:p>
        </w:tc>
        <w:tc>
          <w:tcPr>
            <w:tcW w:w="875" w:type="pct"/>
          </w:tcPr>
          <w:p w14:paraId="6246E3CD" w14:textId="77777777" w:rsidR="00253338" w:rsidRPr="00CA1773" w:rsidRDefault="00253338" w:rsidP="00214D25">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All</w:t>
            </w:r>
          </w:p>
        </w:tc>
      </w:tr>
    </w:tbl>
    <w:p w14:paraId="20C6E360" w14:textId="7FE164A2" w:rsidR="00253338" w:rsidRDefault="00253338" w:rsidP="00E936A6">
      <w:pPr>
        <w:pStyle w:val="Heading4"/>
        <w:spacing w:before="240"/>
      </w:pPr>
      <w:bookmarkStart w:id="189" w:name="_Toc41063103"/>
      <w:r>
        <w:t xml:space="preserve">Other condition </w:t>
      </w:r>
      <w:bookmarkEnd w:id="189"/>
      <w:r w:rsidR="002B0783">
        <w:t>measures</w:t>
      </w:r>
    </w:p>
    <w:p w14:paraId="090DAC99" w14:textId="7C171C9E" w:rsidR="00253338" w:rsidRDefault="00253338" w:rsidP="00253338">
      <w:pPr>
        <w:rPr>
          <w:lang w:eastAsia="en-AU"/>
        </w:rPr>
      </w:pPr>
      <w:r>
        <w:t>Information on other elements of condition such as temperature (OC_013) and primary productivity (OC_016) could be used to produce condition accounts for Geographe Marine Park</w:t>
      </w:r>
      <w:r w:rsidR="004B5913">
        <w:t xml:space="preserve"> (</w:t>
      </w:r>
      <w:r w:rsidR="00000508">
        <w:fldChar w:fldCharType="begin"/>
      </w:r>
      <w:r w:rsidR="00000508">
        <w:instrText xml:space="preserve"> REF _Ref50965889 </w:instrText>
      </w:r>
      <w:r w:rsidR="00000508">
        <w:fldChar w:fldCharType="separate"/>
      </w:r>
      <w:r w:rsidR="0076785B">
        <w:t xml:space="preserve">Table </w:t>
      </w:r>
      <w:r w:rsidR="0076785B">
        <w:rPr>
          <w:noProof/>
        </w:rPr>
        <w:t>15</w:t>
      </w:r>
      <w:r w:rsidR="00000508">
        <w:rPr>
          <w:noProof/>
        </w:rPr>
        <w:fldChar w:fldCharType="end"/>
      </w:r>
      <w:r w:rsidR="004B5913">
        <w:t>)</w:t>
      </w:r>
      <w:r w:rsidR="00E17113">
        <w:t xml:space="preserve">. </w:t>
      </w:r>
      <w:r>
        <w:t>While not a direct measure of ecosystem health or water quality, these variables suggest the climate context – an important driver of ecosystem condition</w:t>
      </w:r>
      <w:r w:rsidR="00E17113">
        <w:t xml:space="preserve">. </w:t>
      </w:r>
      <w:r>
        <w:t>Temperature data does not have complete spatial coverage</w:t>
      </w:r>
      <w:r w:rsidRPr="00DA3A2C">
        <w:t xml:space="preserve"> Geographe Marine Park</w:t>
      </w:r>
      <w:r w:rsidR="00E17113">
        <w:t xml:space="preserve">. </w:t>
      </w:r>
      <w:r w:rsidRPr="00DA3A2C">
        <w:t>It is of high importance to cover this gap</w:t>
      </w:r>
      <w:r w:rsidR="00E17113">
        <w:t xml:space="preserve">. </w:t>
      </w:r>
      <w:r>
        <w:t>Primary productivity measures have complete spatial coverage.</w:t>
      </w:r>
    </w:p>
    <w:p w14:paraId="6CA33170" w14:textId="5F0C75D7" w:rsidR="00253338" w:rsidRDefault="00253338" w:rsidP="002E4584">
      <w:pPr>
        <w:pStyle w:val="Caption"/>
      </w:pPr>
      <w:bookmarkStart w:id="190" w:name="_Ref50965889"/>
      <w:bookmarkStart w:id="191" w:name="_Toc41063144"/>
      <w:bookmarkStart w:id="192" w:name="_Toc53758465"/>
      <w:r>
        <w:t xml:space="preserve">Table </w:t>
      </w:r>
      <w:r w:rsidR="00000508">
        <w:fldChar w:fldCharType="begin"/>
      </w:r>
      <w:r w:rsidR="00000508">
        <w:instrText xml:space="preserve"> SEQ Table \* ARABIC </w:instrText>
      </w:r>
      <w:r w:rsidR="00000508">
        <w:fldChar w:fldCharType="separate"/>
      </w:r>
      <w:r w:rsidR="0076785B">
        <w:rPr>
          <w:noProof/>
        </w:rPr>
        <w:t>15</w:t>
      </w:r>
      <w:r w:rsidR="00000508">
        <w:rPr>
          <w:noProof/>
        </w:rPr>
        <w:fldChar w:fldCharType="end"/>
      </w:r>
      <w:bookmarkEnd w:id="190"/>
      <w:r>
        <w:t xml:space="preserve"> </w:t>
      </w:r>
      <w:r w:rsidRPr="005132B6">
        <w:t>Other condition accounts</w:t>
      </w:r>
      <w:r>
        <w:t xml:space="preserve"> data</w:t>
      </w:r>
      <w:bookmarkEnd w:id="191"/>
      <w:bookmarkEnd w:id="192"/>
    </w:p>
    <w:tbl>
      <w:tblPr>
        <w:tblStyle w:val="ABAREStableleftalign"/>
        <w:tblW w:w="5000" w:type="pct"/>
        <w:tblLayout w:type="fixed"/>
        <w:tblLook w:val="04A0" w:firstRow="1" w:lastRow="0" w:firstColumn="1" w:lastColumn="0" w:noHBand="0" w:noVBand="1"/>
      </w:tblPr>
      <w:tblGrid>
        <w:gridCol w:w="1137"/>
        <w:gridCol w:w="1323"/>
        <w:gridCol w:w="1322"/>
        <w:gridCol w:w="1605"/>
        <w:gridCol w:w="1039"/>
        <w:gridCol w:w="1322"/>
        <w:gridCol w:w="1322"/>
      </w:tblGrid>
      <w:tr w:rsidR="00253338" w:rsidRPr="005132B6" w14:paraId="25395C2E" w14:textId="77777777" w:rsidTr="00C26DAA">
        <w:trPr>
          <w:cnfStyle w:val="100000000000" w:firstRow="1" w:lastRow="0" w:firstColumn="0" w:lastColumn="0" w:oddVBand="0" w:evenVBand="0" w:oddHBand="0" w:evenHBand="0" w:firstRowFirstColumn="0" w:firstRowLastColumn="0" w:lastRowFirstColumn="0" w:lastRowLastColumn="0"/>
          <w:cantSplit/>
          <w:trHeight w:val="129"/>
          <w:tblHeader/>
        </w:trPr>
        <w:tc>
          <w:tcPr>
            <w:cnfStyle w:val="001000000000" w:firstRow="0" w:lastRow="0" w:firstColumn="1" w:lastColumn="0" w:oddVBand="0" w:evenVBand="0" w:oddHBand="0" w:evenHBand="0" w:firstRowFirstColumn="0" w:firstRowLastColumn="0" w:lastRowFirstColumn="0" w:lastRowLastColumn="0"/>
            <w:tcW w:w="626" w:type="pct"/>
            <w:tcBorders>
              <w:top w:val="single" w:sz="4" w:space="0" w:color="auto"/>
              <w:bottom w:val="single" w:sz="4" w:space="0" w:color="auto"/>
            </w:tcBorders>
          </w:tcPr>
          <w:p w14:paraId="4BAC76F2" w14:textId="77777777" w:rsidR="00253338" w:rsidRPr="00CA1773" w:rsidRDefault="00253338" w:rsidP="00CA6D57">
            <w:pPr>
              <w:pStyle w:val="TableHeading"/>
              <w:rPr>
                <w:lang w:eastAsia="en-AU"/>
              </w:rPr>
            </w:pPr>
            <w:r w:rsidRPr="00CA1773">
              <w:rPr>
                <w:lang w:eastAsia="en-AU"/>
              </w:rPr>
              <w:t>Approach</w:t>
            </w:r>
          </w:p>
        </w:tc>
        <w:tc>
          <w:tcPr>
            <w:tcW w:w="729" w:type="pct"/>
            <w:tcBorders>
              <w:top w:val="single" w:sz="4" w:space="0" w:color="auto"/>
              <w:bottom w:val="single" w:sz="4" w:space="0" w:color="auto"/>
            </w:tcBorders>
          </w:tcPr>
          <w:p w14:paraId="325BF310" w14:textId="77777777" w:rsidR="00253338" w:rsidRPr="00CA1773"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Input data</w:t>
            </w:r>
          </w:p>
        </w:tc>
        <w:tc>
          <w:tcPr>
            <w:tcW w:w="729" w:type="pct"/>
            <w:tcBorders>
              <w:top w:val="single" w:sz="4" w:space="0" w:color="auto"/>
              <w:bottom w:val="single" w:sz="4" w:space="0" w:color="auto"/>
            </w:tcBorders>
          </w:tcPr>
          <w:p w14:paraId="0C887BCA" w14:textId="77777777" w:rsidR="00253338" w:rsidRPr="00CA1773"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Data type</w:t>
            </w:r>
          </w:p>
        </w:tc>
        <w:tc>
          <w:tcPr>
            <w:tcW w:w="885" w:type="pct"/>
            <w:tcBorders>
              <w:top w:val="single" w:sz="4" w:space="0" w:color="auto"/>
              <w:bottom w:val="single" w:sz="4" w:space="0" w:color="auto"/>
            </w:tcBorders>
          </w:tcPr>
          <w:p w14:paraId="6B01B917" w14:textId="77777777" w:rsidR="00253338" w:rsidRPr="00CA1773"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Transformation</w:t>
            </w:r>
          </w:p>
        </w:tc>
        <w:tc>
          <w:tcPr>
            <w:tcW w:w="573" w:type="pct"/>
            <w:tcBorders>
              <w:top w:val="single" w:sz="4" w:space="0" w:color="auto"/>
              <w:bottom w:val="single" w:sz="4" w:space="0" w:color="auto"/>
            </w:tcBorders>
          </w:tcPr>
          <w:p w14:paraId="3C2696D9" w14:textId="77777777" w:rsidR="00253338" w:rsidRPr="00CA1773"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Effort</w:t>
            </w:r>
          </w:p>
        </w:tc>
        <w:tc>
          <w:tcPr>
            <w:tcW w:w="729" w:type="pct"/>
            <w:tcBorders>
              <w:top w:val="single" w:sz="4" w:space="0" w:color="auto"/>
              <w:bottom w:val="single" w:sz="4" w:space="0" w:color="auto"/>
            </w:tcBorders>
          </w:tcPr>
          <w:p w14:paraId="2F75E776" w14:textId="77777777" w:rsidR="00253338" w:rsidRPr="00CA1773"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Coverage</w:t>
            </w:r>
          </w:p>
        </w:tc>
        <w:tc>
          <w:tcPr>
            <w:tcW w:w="729" w:type="pct"/>
            <w:tcBorders>
              <w:top w:val="single" w:sz="4" w:space="0" w:color="auto"/>
              <w:bottom w:val="single" w:sz="4" w:space="0" w:color="auto"/>
            </w:tcBorders>
          </w:tcPr>
          <w:p w14:paraId="593D7188" w14:textId="77777777" w:rsidR="00253338" w:rsidRPr="00CA1773"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Quality</w:t>
            </w:r>
          </w:p>
        </w:tc>
      </w:tr>
      <w:tr w:rsidR="00253338" w:rsidRPr="005132B6" w14:paraId="2FC75634" w14:textId="77777777" w:rsidTr="003123CE">
        <w:trPr>
          <w:trHeight w:val="631"/>
        </w:trPr>
        <w:tc>
          <w:tcPr>
            <w:cnfStyle w:val="001000000000" w:firstRow="0" w:lastRow="0" w:firstColumn="1" w:lastColumn="0" w:oddVBand="0" w:evenVBand="0" w:oddHBand="0" w:evenHBand="0" w:firstRowFirstColumn="0" w:firstRowLastColumn="0" w:lastRowFirstColumn="0" w:lastRowLastColumn="0"/>
            <w:tcW w:w="626" w:type="pct"/>
            <w:tcBorders>
              <w:top w:val="single" w:sz="4" w:space="0" w:color="auto"/>
            </w:tcBorders>
          </w:tcPr>
          <w:p w14:paraId="24920829" w14:textId="77777777" w:rsidR="00253338" w:rsidRPr="00CA1773" w:rsidRDefault="00253338" w:rsidP="00CA6D57">
            <w:pPr>
              <w:pStyle w:val="TableText"/>
              <w:keepNext/>
              <w:rPr>
                <w:lang w:eastAsia="en-AU"/>
              </w:rPr>
            </w:pPr>
            <w:r w:rsidRPr="00CA1773">
              <w:rPr>
                <w:lang w:eastAsia="en-AU"/>
              </w:rPr>
              <w:t>1</w:t>
            </w:r>
          </w:p>
        </w:tc>
        <w:tc>
          <w:tcPr>
            <w:tcW w:w="729" w:type="pct"/>
            <w:tcBorders>
              <w:top w:val="single" w:sz="4" w:space="0" w:color="auto"/>
            </w:tcBorders>
          </w:tcPr>
          <w:p w14:paraId="114FD042" w14:textId="77777777" w:rsidR="00253338" w:rsidRPr="00CA1773"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t>OC_013</w:t>
            </w:r>
          </w:p>
        </w:tc>
        <w:tc>
          <w:tcPr>
            <w:tcW w:w="729" w:type="pct"/>
            <w:tcBorders>
              <w:top w:val="single" w:sz="4" w:space="0" w:color="auto"/>
            </w:tcBorders>
          </w:tcPr>
          <w:p w14:paraId="02A96B4A" w14:textId="7BAD9E27" w:rsidR="00253338" w:rsidRPr="00CA1773"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Point</w:t>
            </w:r>
          </w:p>
        </w:tc>
        <w:tc>
          <w:tcPr>
            <w:tcW w:w="885" w:type="pct"/>
            <w:tcBorders>
              <w:top w:val="single" w:sz="4" w:space="0" w:color="auto"/>
            </w:tcBorders>
          </w:tcPr>
          <w:p w14:paraId="3885A071" w14:textId="77777777" w:rsidR="00253338" w:rsidRPr="00CA1773"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Compile condition indicator</w:t>
            </w:r>
          </w:p>
        </w:tc>
        <w:tc>
          <w:tcPr>
            <w:tcW w:w="573" w:type="pct"/>
            <w:tcBorders>
              <w:top w:val="single" w:sz="4" w:space="0" w:color="auto"/>
            </w:tcBorders>
          </w:tcPr>
          <w:p w14:paraId="7968EF7C" w14:textId="77777777" w:rsidR="00253338" w:rsidRPr="00CA1773"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Medium</w:t>
            </w:r>
          </w:p>
        </w:tc>
        <w:tc>
          <w:tcPr>
            <w:tcW w:w="729" w:type="pct"/>
            <w:tcBorders>
              <w:top w:val="single" w:sz="4" w:space="0" w:color="auto"/>
            </w:tcBorders>
          </w:tcPr>
          <w:p w14:paraId="49B8501F" w14:textId="77777777" w:rsidR="00253338" w:rsidRPr="00CA1773"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Extensive coverage</w:t>
            </w:r>
          </w:p>
        </w:tc>
        <w:tc>
          <w:tcPr>
            <w:tcW w:w="729" w:type="pct"/>
            <w:tcBorders>
              <w:top w:val="single" w:sz="4" w:space="0" w:color="auto"/>
            </w:tcBorders>
          </w:tcPr>
          <w:p w14:paraId="3EE69AA4" w14:textId="77777777" w:rsidR="00253338" w:rsidRPr="00CA1773"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87%</w:t>
            </w:r>
          </w:p>
        </w:tc>
      </w:tr>
      <w:tr w:rsidR="00253338" w:rsidRPr="005132B6" w14:paraId="1F80A596" w14:textId="77777777" w:rsidTr="003123CE">
        <w:trPr>
          <w:trHeight w:val="631"/>
        </w:trPr>
        <w:tc>
          <w:tcPr>
            <w:cnfStyle w:val="001000000000" w:firstRow="0" w:lastRow="0" w:firstColumn="1" w:lastColumn="0" w:oddVBand="0" w:evenVBand="0" w:oddHBand="0" w:evenHBand="0" w:firstRowFirstColumn="0" w:firstRowLastColumn="0" w:lastRowFirstColumn="0" w:lastRowLastColumn="0"/>
            <w:tcW w:w="626" w:type="pct"/>
          </w:tcPr>
          <w:p w14:paraId="0D42CD74" w14:textId="77777777" w:rsidR="00253338" w:rsidRPr="00CA1773" w:rsidRDefault="00253338" w:rsidP="002E4584">
            <w:pPr>
              <w:pStyle w:val="TableText"/>
              <w:rPr>
                <w:lang w:eastAsia="en-AU"/>
              </w:rPr>
            </w:pPr>
            <w:r w:rsidRPr="00CA1773">
              <w:rPr>
                <w:lang w:eastAsia="en-AU"/>
              </w:rPr>
              <w:t>2</w:t>
            </w:r>
          </w:p>
        </w:tc>
        <w:tc>
          <w:tcPr>
            <w:tcW w:w="729" w:type="pct"/>
          </w:tcPr>
          <w:p w14:paraId="56D09655" w14:textId="77777777" w:rsidR="00253338" w:rsidRPr="00CA1773" w:rsidRDefault="00253338" w:rsidP="002E4584">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t>OC_016</w:t>
            </w:r>
          </w:p>
        </w:tc>
        <w:tc>
          <w:tcPr>
            <w:tcW w:w="729" w:type="pct"/>
          </w:tcPr>
          <w:p w14:paraId="1B2427C1" w14:textId="77777777" w:rsidR="00253338" w:rsidRPr="00CA1773" w:rsidRDefault="00253338" w:rsidP="002E4584">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Grid</w:t>
            </w:r>
          </w:p>
        </w:tc>
        <w:tc>
          <w:tcPr>
            <w:tcW w:w="885" w:type="pct"/>
          </w:tcPr>
          <w:p w14:paraId="5515C7AA" w14:textId="77777777" w:rsidR="00253338" w:rsidRPr="00CA1773" w:rsidRDefault="00253338" w:rsidP="002E4584">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Compile condition indicator</w:t>
            </w:r>
          </w:p>
        </w:tc>
        <w:tc>
          <w:tcPr>
            <w:tcW w:w="573" w:type="pct"/>
          </w:tcPr>
          <w:p w14:paraId="3F99B992" w14:textId="77777777" w:rsidR="00253338" w:rsidRPr="00CA1773" w:rsidRDefault="00253338" w:rsidP="002E4584">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Low</w:t>
            </w:r>
          </w:p>
        </w:tc>
        <w:tc>
          <w:tcPr>
            <w:tcW w:w="729" w:type="pct"/>
          </w:tcPr>
          <w:p w14:paraId="0770F6B3" w14:textId="77777777" w:rsidR="00253338" w:rsidRPr="00CA1773" w:rsidRDefault="00253338" w:rsidP="002E4584">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Full coverage</w:t>
            </w:r>
          </w:p>
        </w:tc>
        <w:tc>
          <w:tcPr>
            <w:tcW w:w="729" w:type="pct"/>
          </w:tcPr>
          <w:p w14:paraId="13B4F0A5" w14:textId="77777777" w:rsidR="00253338" w:rsidRPr="00CA1773" w:rsidRDefault="00253338" w:rsidP="002E4584">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85%</w:t>
            </w:r>
          </w:p>
        </w:tc>
      </w:tr>
    </w:tbl>
    <w:p w14:paraId="255D3573" w14:textId="0CDFA5A0" w:rsidR="00253338" w:rsidRDefault="00253338" w:rsidP="00363909">
      <w:pPr>
        <w:spacing w:before="240"/>
      </w:pPr>
      <w:r>
        <w:t>To get complete coverage, it is necessary to interpolate the condition measures for Geographe Marine Park</w:t>
      </w:r>
      <w:r w:rsidR="00990D6A">
        <w:t xml:space="preserve"> (</w:t>
      </w:r>
      <w:r w:rsidR="00000508">
        <w:fldChar w:fldCharType="begin"/>
      </w:r>
      <w:r w:rsidR="00000508">
        <w:instrText xml:space="preserve"> REF _Ref50965911 </w:instrText>
      </w:r>
      <w:r w:rsidR="00000508">
        <w:fldChar w:fldCharType="separate"/>
      </w:r>
      <w:r w:rsidR="0076785B">
        <w:t xml:space="preserve">Table </w:t>
      </w:r>
      <w:r w:rsidR="0076785B">
        <w:rPr>
          <w:noProof/>
        </w:rPr>
        <w:t>16</w:t>
      </w:r>
      <w:r w:rsidR="00000508">
        <w:rPr>
          <w:noProof/>
        </w:rPr>
        <w:fldChar w:fldCharType="end"/>
      </w:r>
      <w:r w:rsidR="00990D6A">
        <w:t>)</w:t>
      </w:r>
      <w:r>
        <w:t>.</w:t>
      </w:r>
    </w:p>
    <w:p w14:paraId="03D83AF9" w14:textId="4BBD6C94" w:rsidR="00253338" w:rsidRDefault="00253338" w:rsidP="00223F36">
      <w:pPr>
        <w:pStyle w:val="Caption"/>
      </w:pPr>
      <w:bookmarkStart w:id="193" w:name="_Ref50965911"/>
      <w:bookmarkStart w:id="194" w:name="_Toc41063145"/>
      <w:bookmarkStart w:id="195" w:name="_Toc53758466"/>
      <w:r>
        <w:t xml:space="preserve">Table </w:t>
      </w:r>
      <w:r w:rsidR="00000508">
        <w:fldChar w:fldCharType="begin"/>
      </w:r>
      <w:r w:rsidR="00000508">
        <w:instrText xml:space="preserve"> SEQ Table \* ARABIC </w:instrText>
      </w:r>
      <w:r w:rsidR="00000508">
        <w:fldChar w:fldCharType="separate"/>
      </w:r>
      <w:r w:rsidR="0076785B">
        <w:rPr>
          <w:noProof/>
        </w:rPr>
        <w:t>16</w:t>
      </w:r>
      <w:r w:rsidR="00000508">
        <w:rPr>
          <w:noProof/>
        </w:rPr>
        <w:fldChar w:fldCharType="end"/>
      </w:r>
      <w:bookmarkEnd w:id="193"/>
      <w:r>
        <w:t xml:space="preserve"> </w:t>
      </w:r>
      <w:r w:rsidRPr="005132B6">
        <w:t>Other condition accounts</w:t>
      </w:r>
      <w:r>
        <w:t xml:space="preserve"> modelling options</w:t>
      </w:r>
      <w:bookmarkEnd w:id="194"/>
      <w:bookmarkEnd w:id="195"/>
    </w:p>
    <w:tbl>
      <w:tblPr>
        <w:tblStyle w:val="ABAREStableleftalign"/>
        <w:tblW w:w="5000" w:type="pct"/>
        <w:tblLook w:val="04A0" w:firstRow="1" w:lastRow="0" w:firstColumn="1" w:lastColumn="0" w:noHBand="0" w:noVBand="1"/>
      </w:tblPr>
      <w:tblGrid>
        <w:gridCol w:w="1135"/>
        <w:gridCol w:w="1587"/>
        <w:gridCol w:w="1587"/>
        <w:gridCol w:w="1587"/>
        <w:gridCol w:w="1587"/>
        <w:gridCol w:w="1587"/>
      </w:tblGrid>
      <w:tr w:rsidR="00253338" w14:paraId="355E9DAC" w14:textId="77777777" w:rsidTr="00C26DAA">
        <w:trPr>
          <w:cnfStyle w:val="100000000000" w:firstRow="1" w:lastRow="0" w:firstColumn="0" w:lastColumn="0" w:oddVBand="0" w:evenVBand="0" w:oddHBand="0" w:evenHBand="0" w:firstRowFirstColumn="0" w:firstRowLastColumn="0" w:lastRowFirstColumn="0" w:lastRowLastColumn="0"/>
          <w:cantSplit/>
          <w:trHeight w:val="329"/>
          <w:tblHeader/>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bottom w:val="single" w:sz="4" w:space="0" w:color="auto"/>
            </w:tcBorders>
          </w:tcPr>
          <w:p w14:paraId="195B0CCB" w14:textId="77777777" w:rsidR="00253338" w:rsidRPr="004C58F6" w:rsidRDefault="00253338" w:rsidP="00CA6D57">
            <w:pPr>
              <w:pStyle w:val="TableHeading"/>
              <w:rPr>
                <w:lang w:eastAsia="en-AU"/>
              </w:rPr>
            </w:pPr>
            <w:r w:rsidRPr="004C58F6">
              <w:rPr>
                <w:lang w:eastAsia="en-AU"/>
              </w:rPr>
              <w:t>Approach</w:t>
            </w:r>
          </w:p>
        </w:tc>
        <w:tc>
          <w:tcPr>
            <w:tcW w:w="875" w:type="pct"/>
            <w:tcBorders>
              <w:top w:val="single" w:sz="4" w:space="0" w:color="auto"/>
              <w:bottom w:val="single" w:sz="4" w:space="0" w:color="auto"/>
            </w:tcBorders>
          </w:tcPr>
          <w:p w14:paraId="55069346" w14:textId="77777777" w:rsidR="00253338" w:rsidRPr="004C58F6"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4C58F6">
              <w:rPr>
                <w:lang w:eastAsia="en-AU"/>
              </w:rPr>
              <w:t>Input data</w:t>
            </w:r>
          </w:p>
        </w:tc>
        <w:tc>
          <w:tcPr>
            <w:tcW w:w="875" w:type="pct"/>
            <w:tcBorders>
              <w:top w:val="single" w:sz="4" w:space="0" w:color="auto"/>
              <w:bottom w:val="single" w:sz="4" w:space="0" w:color="auto"/>
            </w:tcBorders>
          </w:tcPr>
          <w:p w14:paraId="784CC1DD" w14:textId="77777777" w:rsidR="00253338" w:rsidRPr="004C58F6"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4C58F6">
              <w:rPr>
                <w:lang w:eastAsia="en-AU"/>
              </w:rPr>
              <w:t>Data type</w:t>
            </w:r>
          </w:p>
        </w:tc>
        <w:tc>
          <w:tcPr>
            <w:tcW w:w="875" w:type="pct"/>
            <w:tcBorders>
              <w:top w:val="single" w:sz="4" w:space="0" w:color="auto"/>
              <w:bottom w:val="single" w:sz="4" w:space="0" w:color="auto"/>
            </w:tcBorders>
          </w:tcPr>
          <w:p w14:paraId="33B62888" w14:textId="77777777" w:rsidR="00253338" w:rsidRPr="004C58F6"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4C58F6">
              <w:rPr>
                <w:lang w:eastAsia="en-AU"/>
              </w:rPr>
              <w:t>Modelling</w:t>
            </w:r>
          </w:p>
        </w:tc>
        <w:tc>
          <w:tcPr>
            <w:tcW w:w="875" w:type="pct"/>
            <w:tcBorders>
              <w:top w:val="single" w:sz="4" w:space="0" w:color="auto"/>
              <w:bottom w:val="single" w:sz="4" w:space="0" w:color="auto"/>
            </w:tcBorders>
          </w:tcPr>
          <w:p w14:paraId="6E3DBCF3" w14:textId="77777777" w:rsidR="00253338" w:rsidRPr="004C58F6"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4C58F6">
              <w:rPr>
                <w:lang w:eastAsia="en-AU"/>
              </w:rPr>
              <w:t>Effort</w:t>
            </w:r>
          </w:p>
        </w:tc>
        <w:tc>
          <w:tcPr>
            <w:tcW w:w="875" w:type="pct"/>
            <w:tcBorders>
              <w:top w:val="single" w:sz="4" w:space="0" w:color="auto"/>
              <w:bottom w:val="single" w:sz="4" w:space="0" w:color="auto"/>
            </w:tcBorders>
          </w:tcPr>
          <w:p w14:paraId="5186A46C" w14:textId="77777777" w:rsidR="00253338" w:rsidRPr="004C58F6"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4C58F6">
              <w:rPr>
                <w:lang w:eastAsia="en-AU"/>
              </w:rPr>
              <w:t>Coverage</w:t>
            </w:r>
          </w:p>
        </w:tc>
      </w:tr>
      <w:tr w:rsidR="00253338" w14:paraId="5A2F1417" w14:textId="77777777" w:rsidTr="00304AC6">
        <w:trPr>
          <w:trHeight w:val="329"/>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tcBorders>
          </w:tcPr>
          <w:p w14:paraId="09D3B28B" w14:textId="77777777" w:rsidR="00253338" w:rsidRPr="004C58F6" w:rsidRDefault="00253338" w:rsidP="00CA6D57">
            <w:pPr>
              <w:pStyle w:val="TableText"/>
              <w:keepNext/>
              <w:rPr>
                <w:lang w:eastAsia="en-AU"/>
              </w:rPr>
            </w:pPr>
            <w:r w:rsidRPr="004C58F6">
              <w:rPr>
                <w:lang w:eastAsia="en-AU"/>
              </w:rPr>
              <w:t>1</w:t>
            </w:r>
          </w:p>
        </w:tc>
        <w:tc>
          <w:tcPr>
            <w:tcW w:w="875" w:type="pct"/>
            <w:tcBorders>
              <w:top w:val="single" w:sz="4" w:space="0" w:color="auto"/>
            </w:tcBorders>
          </w:tcPr>
          <w:p w14:paraId="197536EB" w14:textId="77777777" w:rsidR="00253338" w:rsidRPr="004C58F6"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pPr>
            <w:r w:rsidRPr="004C58F6">
              <w:t>OC_013</w:t>
            </w:r>
          </w:p>
        </w:tc>
        <w:tc>
          <w:tcPr>
            <w:tcW w:w="875" w:type="pct"/>
            <w:tcBorders>
              <w:top w:val="single" w:sz="4" w:space="0" w:color="auto"/>
            </w:tcBorders>
          </w:tcPr>
          <w:p w14:paraId="40C8A698" w14:textId="77777777" w:rsidR="00253338" w:rsidRPr="004C58F6"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4C58F6">
              <w:rPr>
                <w:lang w:eastAsia="en-AU"/>
              </w:rPr>
              <w:t>Point</w:t>
            </w:r>
          </w:p>
        </w:tc>
        <w:tc>
          <w:tcPr>
            <w:tcW w:w="875" w:type="pct"/>
            <w:tcBorders>
              <w:top w:val="single" w:sz="4" w:space="0" w:color="auto"/>
            </w:tcBorders>
          </w:tcPr>
          <w:p w14:paraId="6CABEB29" w14:textId="77777777" w:rsidR="00253338" w:rsidRPr="004C58F6"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4C58F6">
              <w:rPr>
                <w:lang w:eastAsia="en-AU"/>
              </w:rPr>
              <w:t>Interpolate</w:t>
            </w:r>
          </w:p>
        </w:tc>
        <w:tc>
          <w:tcPr>
            <w:tcW w:w="875" w:type="pct"/>
            <w:tcBorders>
              <w:top w:val="single" w:sz="4" w:space="0" w:color="auto"/>
            </w:tcBorders>
          </w:tcPr>
          <w:p w14:paraId="1A696AD9" w14:textId="77777777" w:rsidR="00253338" w:rsidRPr="004C58F6"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4C58F6">
              <w:rPr>
                <w:lang w:eastAsia="en-AU"/>
              </w:rPr>
              <w:t>Medium</w:t>
            </w:r>
          </w:p>
        </w:tc>
        <w:tc>
          <w:tcPr>
            <w:tcW w:w="875" w:type="pct"/>
            <w:tcBorders>
              <w:top w:val="single" w:sz="4" w:space="0" w:color="auto"/>
            </w:tcBorders>
          </w:tcPr>
          <w:p w14:paraId="5934D07C" w14:textId="77777777" w:rsidR="00253338" w:rsidRPr="004C58F6"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4C58F6">
              <w:rPr>
                <w:lang w:eastAsia="en-AU"/>
              </w:rPr>
              <w:t>Full coverage</w:t>
            </w:r>
          </w:p>
        </w:tc>
      </w:tr>
      <w:tr w:rsidR="00253338" w14:paraId="07474C45" w14:textId="77777777" w:rsidTr="00304AC6">
        <w:trPr>
          <w:trHeight w:val="375"/>
        </w:trPr>
        <w:tc>
          <w:tcPr>
            <w:cnfStyle w:val="001000000000" w:firstRow="0" w:lastRow="0" w:firstColumn="1" w:lastColumn="0" w:oddVBand="0" w:evenVBand="0" w:oddHBand="0" w:evenHBand="0" w:firstRowFirstColumn="0" w:firstRowLastColumn="0" w:lastRowFirstColumn="0" w:lastRowLastColumn="0"/>
            <w:tcW w:w="625" w:type="pct"/>
          </w:tcPr>
          <w:p w14:paraId="5B229789" w14:textId="77777777" w:rsidR="00253338" w:rsidRPr="004C58F6" w:rsidRDefault="00253338" w:rsidP="007E0428">
            <w:pPr>
              <w:pStyle w:val="TableText"/>
              <w:rPr>
                <w:lang w:eastAsia="en-AU"/>
              </w:rPr>
            </w:pPr>
            <w:r w:rsidRPr="004C58F6">
              <w:rPr>
                <w:lang w:eastAsia="en-AU"/>
              </w:rPr>
              <w:t>2</w:t>
            </w:r>
          </w:p>
        </w:tc>
        <w:tc>
          <w:tcPr>
            <w:tcW w:w="875" w:type="pct"/>
          </w:tcPr>
          <w:p w14:paraId="591C5329" w14:textId="77777777" w:rsidR="00253338" w:rsidRPr="004C58F6" w:rsidRDefault="00253338" w:rsidP="007E042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4C58F6">
              <w:t>OC_016</w:t>
            </w:r>
          </w:p>
        </w:tc>
        <w:tc>
          <w:tcPr>
            <w:tcW w:w="875" w:type="pct"/>
          </w:tcPr>
          <w:p w14:paraId="2EAF376B" w14:textId="77777777" w:rsidR="00253338" w:rsidRPr="004C58F6" w:rsidRDefault="00253338" w:rsidP="007E042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4C58F6">
              <w:rPr>
                <w:lang w:eastAsia="en-AU"/>
              </w:rPr>
              <w:t>Grid</w:t>
            </w:r>
          </w:p>
        </w:tc>
        <w:tc>
          <w:tcPr>
            <w:tcW w:w="875" w:type="pct"/>
          </w:tcPr>
          <w:p w14:paraId="12EDD073" w14:textId="77777777" w:rsidR="00253338" w:rsidRPr="004C58F6" w:rsidRDefault="00253338" w:rsidP="007E042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4C58F6">
              <w:rPr>
                <w:lang w:eastAsia="en-AU"/>
              </w:rPr>
              <w:t>Interpolate</w:t>
            </w:r>
          </w:p>
        </w:tc>
        <w:tc>
          <w:tcPr>
            <w:tcW w:w="875" w:type="pct"/>
          </w:tcPr>
          <w:p w14:paraId="486297AE" w14:textId="77777777" w:rsidR="00253338" w:rsidRPr="004C58F6" w:rsidRDefault="00253338" w:rsidP="007E042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4C58F6">
              <w:rPr>
                <w:lang w:eastAsia="en-AU"/>
              </w:rPr>
              <w:t>Medium</w:t>
            </w:r>
          </w:p>
        </w:tc>
        <w:tc>
          <w:tcPr>
            <w:tcW w:w="875" w:type="pct"/>
          </w:tcPr>
          <w:p w14:paraId="0961C821" w14:textId="77777777" w:rsidR="00253338" w:rsidRPr="004C58F6" w:rsidRDefault="00253338" w:rsidP="007E042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4C58F6">
              <w:rPr>
                <w:lang w:eastAsia="en-AU"/>
              </w:rPr>
              <w:t>Full coverage</w:t>
            </w:r>
          </w:p>
        </w:tc>
      </w:tr>
    </w:tbl>
    <w:p w14:paraId="5545A1F8" w14:textId="56602C91" w:rsidR="00253338" w:rsidRPr="003C330E" w:rsidRDefault="00253338" w:rsidP="0083766A">
      <w:pPr>
        <w:pStyle w:val="Heading4"/>
        <w:spacing w:before="240"/>
      </w:pPr>
      <w:bookmarkStart w:id="196" w:name="_Toc38880681"/>
      <w:bookmarkStart w:id="197" w:name="_Toc39851688"/>
      <w:bookmarkStart w:id="198" w:name="_Toc41063104"/>
      <w:r w:rsidRPr="003C330E">
        <w:t>Carbon stock and flow</w:t>
      </w:r>
      <w:bookmarkEnd w:id="196"/>
      <w:bookmarkEnd w:id="197"/>
      <w:bookmarkEnd w:id="198"/>
    </w:p>
    <w:p w14:paraId="6B639C0E" w14:textId="303587BF" w:rsidR="00253338" w:rsidRDefault="00253338" w:rsidP="00253338">
      <w:r>
        <w:t>Observations from MUL_038 can be used to compile carbon stock accounts for</w:t>
      </w:r>
      <w:r w:rsidR="00377AFF">
        <w:t xml:space="preserve"> </w:t>
      </w:r>
      <w:r w:rsidR="0041004E">
        <w:t>seagrass meadow</w:t>
      </w:r>
      <w:r w:rsidR="00377AFF">
        <w:t xml:space="preserve">s </w:t>
      </w:r>
      <w:r>
        <w:t>ecosystems in Geographe Marine Park</w:t>
      </w:r>
      <w:r w:rsidR="00A705F6">
        <w:t xml:space="preserve"> (</w:t>
      </w:r>
      <w:r w:rsidR="00000508">
        <w:fldChar w:fldCharType="begin"/>
      </w:r>
      <w:r w:rsidR="00000508">
        <w:instrText xml:space="preserve"> REF _Ref50965981 </w:instrText>
      </w:r>
      <w:r w:rsidR="00000508">
        <w:fldChar w:fldCharType="separate"/>
      </w:r>
      <w:r w:rsidR="0076785B">
        <w:t xml:space="preserve">Table </w:t>
      </w:r>
      <w:r w:rsidR="0076785B">
        <w:rPr>
          <w:noProof/>
        </w:rPr>
        <w:t>17</w:t>
      </w:r>
      <w:r w:rsidR="00000508">
        <w:rPr>
          <w:noProof/>
        </w:rPr>
        <w:fldChar w:fldCharType="end"/>
      </w:r>
      <w:r w:rsidR="00A705F6">
        <w:t>)</w:t>
      </w:r>
      <w:r w:rsidR="00E17113">
        <w:t xml:space="preserve">. </w:t>
      </w:r>
      <w:r>
        <w:t>Only one of the core samples is located within the limits of Geographe Marine Park, with three other cores sampled in other areas of the bay</w:t>
      </w:r>
      <w:r w:rsidR="00E17113">
        <w:t xml:space="preserve">. </w:t>
      </w:r>
      <w:r w:rsidRPr="00DA3A2C">
        <w:t>It is of high importance to cover this gap</w:t>
      </w:r>
      <w:r>
        <w:t>.</w:t>
      </w:r>
    </w:p>
    <w:p w14:paraId="6766B3AE" w14:textId="37543084" w:rsidR="00253338" w:rsidRDefault="00253338" w:rsidP="00223F36">
      <w:pPr>
        <w:pStyle w:val="Caption"/>
      </w:pPr>
      <w:bookmarkStart w:id="199" w:name="_Ref50965981"/>
      <w:bookmarkStart w:id="200" w:name="_Toc41063146"/>
      <w:bookmarkStart w:id="201" w:name="_Toc53758467"/>
      <w:r>
        <w:lastRenderedPageBreak/>
        <w:t xml:space="preserve">Table </w:t>
      </w:r>
      <w:r w:rsidR="00000508">
        <w:fldChar w:fldCharType="begin"/>
      </w:r>
      <w:r w:rsidR="00000508">
        <w:instrText xml:space="preserve"> SEQ Table \* ARABIC </w:instrText>
      </w:r>
      <w:r w:rsidR="00000508">
        <w:fldChar w:fldCharType="separate"/>
      </w:r>
      <w:r w:rsidR="0076785B">
        <w:rPr>
          <w:noProof/>
        </w:rPr>
        <w:t>17</w:t>
      </w:r>
      <w:r w:rsidR="00000508">
        <w:rPr>
          <w:noProof/>
        </w:rPr>
        <w:fldChar w:fldCharType="end"/>
      </w:r>
      <w:bookmarkEnd w:id="199"/>
      <w:r>
        <w:t xml:space="preserve"> Carbon data</w:t>
      </w:r>
      <w:bookmarkEnd w:id="200"/>
      <w:bookmarkEnd w:id="201"/>
      <w:r>
        <w:t xml:space="preserve"> </w:t>
      </w:r>
    </w:p>
    <w:tbl>
      <w:tblPr>
        <w:tblStyle w:val="ABAREStableleftalign"/>
        <w:tblW w:w="5000" w:type="pct"/>
        <w:tblLayout w:type="fixed"/>
        <w:tblLook w:val="04A0" w:firstRow="1" w:lastRow="0" w:firstColumn="1" w:lastColumn="0" w:noHBand="0" w:noVBand="1"/>
      </w:tblPr>
      <w:tblGrid>
        <w:gridCol w:w="1091"/>
        <w:gridCol w:w="1330"/>
        <w:gridCol w:w="1330"/>
        <w:gridCol w:w="1636"/>
        <w:gridCol w:w="1023"/>
        <w:gridCol w:w="1330"/>
        <w:gridCol w:w="1330"/>
      </w:tblGrid>
      <w:tr w:rsidR="00253338" w:rsidRPr="005132B6" w14:paraId="5B9C1537" w14:textId="77777777" w:rsidTr="00C26DAA">
        <w:trPr>
          <w:cnfStyle w:val="100000000000" w:firstRow="1" w:lastRow="0" w:firstColumn="0" w:lastColumn="0" w:oddVBand="0" w:evenVBand="0" w:oddHBand="0" w:evenHBand="0" w:firstRowFirstColumn="0" w:firstRowLastColumn="0" w:lastRowFirstColumn="0" w:lastRowLastColumn="0"/>
          <w:cantSplit/>
          <w:trHeight w:val="388"/>
          <w:tblHeader/>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bottom w:val="single" w:sz="4" w:space="0" w:color="auto"/>
            </w:tcBorders>
          </w:tcPr>
          <w:p w14:paraId="6A07F7F2" w14:textId="77777777" w:rsidR="00253338" w:rsidRPr="00CA1773" w:rsidRDefault="00253338" w:rsidP="003C330E">
            <w:pPr>
              <w:pStyle w:val="TableHeading"/>
              <w:rPr>
                <w:lang w:eastAsia="en-AU"/>
              </w:rPr>
            </w:pPr>
            <w:r w:rsidRPr="00CA1773">
              <w:rPr>
                <w:lang w:eastAsia="en-AU"/>
              </w:rPr>
              <w:t>Approach</w:t>
            </w:r>
          </w:p>
        </w:tc>
        <w:tc>
          <w:tcPr>
            <w:tcW w:w="733" w:type="pct"/>
            <w:tcBorders>
              <w:top w:val="single" w:sz="4" w:space="0" w:color="auto"/>
              <w:bottom w:val="single" w:sz="4" w:space="0" w:color="auto"/>
            </w:tcBorders>
          </w:tcPr>
          <w:p w14:paraId="4EBFE1AB" w14:textId="77777777" w:rsidR="00253338" w:rsidRPr="00CA1773" w:rsidRDefault="00253338" w:rsidP="003C330E">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Input data</w:t>
            </w:r>
          </w:p>
        </w:tc>
        <w:tc>
          <w:tcPr>
            <w:tcW w:w="733" w:type="pct"/>
            <w:tcBorders>
              <w:top w:val="single" w:sz="4" w:space="0" w:color="auto"/>
              <w:bottom w:val="single" w:sz="4" w:space="0" w:color="auto"/>
            </w:tcBorders>
          </w:tcPr>
          <w:p w14:paraId="32414666" w14:textId="77777777" w:rsidR="00253338" w:rsidRPr="00CA1773" w:rsidRDefault="00253338" w:rsidP="003C330E">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Data type</w:t>
            </w:r>
          </w:p>
        </w:tc>
        <w:tc>
          <w:tcPr>
            <w:tcW w:w="902" w:type="pct"/>
            <w:tcBorders>
              <w:top w:val="single" w:sz="4" w:space="0" w:color="auto"/>
              <w:bottom w:val="single" w:sz="4" w:space="0" w:color="auto"/>
            </w:tcBorders>
          </w:tcPr>
          <w:p w14:paraId="0D367267" w14:textId="77777777" w:rsidR="00253338" w:rsidRPr="00CA1773" w:rsidRDefault="00253338" w:rsidP="003C330E">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Transformation</w:t>
            </w:r>
          </w:p>
        </w:tc>
        <w:tc>
          <w:tcPr>
            <w:tcW w:w="564" w:type="pct"/>
            <w:tcBorders>
              <w:top w:val="single" w:sz="4" w:space="0" w:color="auto"/>
              <w:bottom w:val="single" w:sz="4" w:space="0" w:color="auto"/>
            </w:tcBorders>
          </w:tcPr>
          <w:p w14:paraId="7CCF877F" w14:textId="77777777" w:rsidR="00253338" w:rsidRPr="00CA1773" w:rsidRDefault="00253338" w:rsidP="003C330E">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Effort</w:t>
            </w:r>
          </w:p>
        </w:tc>
        <w:tc>
          <w:tcPr>
            <w:tcW w:w="733" w:type="pct"/>
            <w:tcBorders>
              <w:top w:val="single" w:sz="4" w:space="0" w:color="auto"/>
              <w:bottom w:val="single" w:sz="4" w:space="0" w:color="auto"/>
            </w:tcBorders>
          </w:tcPr>
          <w:p w14:paraId="408E082D" w14:textId="77777777" w:rsidR="00253338" w:rsidRPr="00CA1773" w:rsidRDefault="00253338" w:rsidP="003C330E">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Coverage</w:t>
            </w:r>
          </w:p>
        </w:tc>
        <w:tc>
          <w:tcPr>
            <w:tcW w:w="733" w:type="pct"/>
            <w:tcBorders>
              <w:top w:val="single" w:sz="4" w:space="0" w:color="auto"/>
              <w:bottom w:val="single" w:sz="4" w:space="0" w:color="auto"/>
            </w:tcBorders>
          </w:tcPr>
          <w:p w14:paraId="23DC75B3" w14:textId="77777777" w:rsidR="00253338" w:rsidRPr="00CA1773" w:rsidRDefault="00253338" w:rsidP="003C330E">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CA1773">
              <w:rPr>
                <w:lang w:eastAsia="en-AU"/>
              </w:rPr>
              <w:t>Quality</w:t>
            </w:r>
          </w:p>
        </w:tc>
      </w:tr>
      <w:tr w:rsidR="00253338" w:rsidRPr="005132B6" w14:paraId="56C1998E" w14:textId="77777777" w:rsidTr="003123CE">
        <w:trPr>
          <w:trHeight w:val="383"/>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tcBorders>
          </w:tcPr>
          <w:p w14:paraId="0DE6B9DF" w14:textId="77777777" w:rsidR="00253338" w:rsidRPr="00CA1773" w:rsidRDefault="00253338" w:rsidP="003C330E">
            <w:pPr>
              <w:pStyle w:val="TableText"/>
              <w:rPr>
                <w:lang w:eastAsia="en-AU"/>
              </w:rPr>
            </w:pPr>
            <w:r w:rsidRPr="00CA1773">
              <w:rPr>
                <w:lang w:eastAsia="en-AU"/>
              </w:rPr>
              <w:t>1</w:t>
            </w:r>
          </w:p>
        </w:tc>
        <w:tc>
          <w:tcPr>
            <w:tcW w:w="733" w:type="pct"/>
            <w:tcBorders>
              <w:top w:val="single" w:sz="4" w:space="0" w:color="auto"/>
            </w:tcBorders>
          </w:tcPr>
          <w:p w14:paraId="67756026" w14:textId="77777777" w:rsidR="00253338" w:rsidRPr="00CA1773" w:rsidRDefault="00253338" w:rsidP="003C330E">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MUL_038</w:t>
            </w:r>
          </w:p>
        </w:tc>
        <w:tc>
          <w:tcPr>
            <w:tcW w:w="733" w:type="pct"/>
            <w:tcBorders>
              <w:top w:val="single" w:sz="4" w:space="0" w:color="auto"/>
            </w:tcBorders>
          </w:tcPr>
          <w:p w14:paraId="1CF67E3A" w14:textId="77777777" w:rsidR="00253338" w:rsidRPr="00CA1773" w:rsidRDefault="00253338" w:rsidP="003C330E">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Point</w:t>
            </w:r>
          </w:p>
        </w:tc>
        <w:tc>
          <w:tcPr>
            <w:tcW w:w="902" w:type="pct"/>
            <w:tcBorders>
              <w:top w:val="single" w:sz="4" w:space="0" w:color="auto"/>
            </w:tcBorders>
          </w:tcPr>
          <w:p w14:paraId="37554A8B" w14:textId="77777777" w:rsidR="00253338" w:rsidRPr="00CA1773" w:rsidRDefault="00253338" w:rsidP="003C330E">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None</w:t>
            </w:r>
          </w:p>
        </w:tc>
        <w:tc>
          <w:tcPr>
            <w:tcW w:w="564" w:type="pct"/>
            <w:tcBorders>
              <w:top w:val="single" w:sz="4" w:space="0" w:color="auto"/>
            </w:tcBorders>
          </w:tcPr>
          <w:p w14:paraId="5E19774F" w14:textId="77777777" w:rsidR="00253338" w:rsidRPr="00CA1773" w:rsidRDefault="00253338" w:rsidP="003C330E">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Low</w:t>
            </w:r>
          </w:p>
        </w:tc>
        <w:tc>
          <w:tcPr>
            <w:tcW w:w="733" w:type="pct"/>
            <w:tcBorders>
              <w:top w:val="single" w:sz="4" w:space="0" w:color="auto"/>
            </w:tcBorders>
          </w:tcPr>
          <w:p w14:paraId="1202F01D" w14:textId="77777777" w:rsidR="00253338" w:rsidRPr="00CA1773" w:rsidRDefault="00253338" w:rsidP="003C330E">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CA1773">
              <w:rPr>
                <w:lang w:eastAsia="en-AU"/>
              </w:rPr>
              <w:t>One point - partial</w:t>
            </w:r>
          </w:p>
        </w:tc>
        <w:tc>
          <w:tcPr>
            <w:tcW w:w="733" w:type="pct"/>
            <w:tcBorders>
              <w:top w:val="single" w:sz="4" w:space="0" w:color="auto"/>
            </w:tcBorders>
          </w:tcPr>
          <w:p w14:paraId="15C236EB" w14:textId="77777777" w:rsidR="00253338" w:rsidRPr="00CA1773" w:rsidRDefault="00253338" w:rsidP="003C330E">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92%</w:t>
            </w:r>
          </w:p>
        </w:tc>
      </w:tr>
    </w:tbl>
    <w:p w14:paraId="5C2CC1AA" w14:textId="31C9E679" w:rsidR="00253338" w:rsidRDefault="00253338" w:rsidP="006B36AE">
      <w:pPr>
        <w:spacing w:before="240"/>
      </w:pPr>
      <w:r w:rsidRPr="00A37DB9">
        <w:t>The low coverage of Geographe Marine Park can be extended by modelling</w:t>
      </w:r>
      <w:r w:rsidR="00EE5558">
        <w:t xml:space="preserve"> (</w:t>
      </w:r>
      <w:r w:rsidR="00000508">
        <w:fldChar w:fldCharType="begin"/>
      </w:r>
      <w:r w:rsidR="00000508">
        <w:instrText xml:space="preserve"> REF _Ref50966003 </w:instrText>
      </w:r>
      <w:r w:rsidR="00000508">
        <w:fldChar w:fldCharType="separate"/>
      </w:r>
      <w:r w:rsidR="0076785B" w:rsidRPr="000B7FE0">
        <w:t xml:space="preserve">Table </w:t>
      </w:r>
      <w:r w:rsidR="0076785B">
        <w:rPr>
          <w:noProof/>
        </w:rPr>
        <w:t>18</w:t>
      </w:r>
      <w:r w:rsidR="00000508">
        <w:rPr>
          <w:noProof/>
        </w:rPr>
        <w:fldChar w:fldCharType="end"/>
      </w:r>
      <w:r w:rsidR="00EE5558">
        <w:t>)</w:t>
      </w:r>
      <w:r w:rsidR="00E17113">
        <w:t xml:space="preserve">. </w:t>
      </w:r>
      <w:r>
        <w:t xml:space="preserve">Carbon stocks for </w:t>
      </w:r>
      <w:r w:rsidR="0041004E">
        <w:t>seagrass meadow</w:t>
      </w:r>
      <w:r>
        <w:t>s can be estimated on a per hectare basis using average soil stocks for the climate region that contains Geographe Marine Park</w:t>
      </w:r>
      <w:r w:rsidR="00E17113">
        <w:t xml:space="preserve">. </w:t>
      </w:r>
      <w:r>
        <w:t>Stock accounts require an opening and a closing balance</w:t>
      </w:r>
      <w:r w:rsidR="00E17113">
        <w:t xml:space="preserve">. </w:t>
      </w:r>
      <w:r>
        <w:t>Measurement of net carbon flows into Geographe Marine Park can be estimated by levels of soil sequestration.</w:t>
      </w:r>
    </w:p>
    <w:p w14:paraId="3C0E71DF" w14:textId="6F20F211" w:rsidR="00253338" w:rsidRPr="000B7FE0" w:rsidRDefault="00253338" w:rsidP="00223F36">
      <w:pPr>
        <w:pStyle w:val="Caption"/>
      </w:pPr>
      <w:bookmarkStart w:id="202" w:name="_Ref50966003"/>
      <w:bookmarkStart w:id="203" w:name="_Toc41063147"/>
      <w:bookmarkStart w:id="204" w:name="_Toc53758468"/>
      <w:r w:rsidRPr="000B7FE0">
        <w:t xml:space="preserve">Table </w:t>
      </w:r>
      <w:r w:rsidR="00000508">
        <w:fldChar w:fldCharType="begin"/>
      </w:r>
      <w:r w:rsidR="00000508">
        <w:instrText xml:space="preserve"> SEQ Table \* ARABIC </w:instrText>
      </w:r>
      <w:r w:rsidR="00000508">
        <w:fldChar w:fldCharType="separate"/>
      </w:r>
      <w:r w:rsidR="0076785B">
        <w:rPr>
          <w:noProof/>
        </w:rPr>
        <w:t>18</w:t>
      </w:r>
      <w:r w:rsidR="00000508">
        <w:rPr>
          <w:noProof/>
        </w:rPr>
        <w:fldChar w:fldCharType="end"/>
      </w:r>
      <w:bookmarkEnd w:id="202"/>
      <w:r w:rsidRPr="000B7FE0">
        <w:t xml:space="preserve"> Carbon modelling options</w:t>
      </w:r>
      <w:bookmarkEnd w:id="203"/>
      <w:bookmarkEnd w:id="204"/>
    </w:p>
    <w:tbl>
      <w:tblPr>
        <w:tblStyle w:val="ABAREStableleftalign"/>
        <w:tblW w:w="5000" w:type="pct"/>
        <w:tblLook w:val="04A0" w:firstRow="1" w:lastRow="0" w:firstColumn="1" w:lastColumn="0" w:noHBand="0" w:noVBand="1"/>
      </w:tblPr>
      <w:tblGrid>
        <w:gridCol w:w="1135"/>
        <w:gridCol w:w="1587"/>
        <w:gridCol w:w="1587"/>
        <w:gridCol w:w="1587"/>
        <w:gridCol w:w="1587"/>
        <w:gridCol w:w="1587"/>
      </w:tblGrid>
      <w:tr w:rsidR="00253338" w:rsidRPr="004C17BD" w14:paraId="76FBD6BD" w14:textId="77777777" w:rsidTr="00C26DAA">
        <w:trPr>
          <w:cnfStyle w:val="100000000000" w:firstRow="1" w:lastRow="0" w:firstColumn="0" w:lastColumn="0" w:oddVBand="0" w:evenVBand="0" w:oddHBand="0" w:evenHBand="0" w:firstRowFirstColumn="0" w:firstRowLastColumn="0" w:lastRowFirstColumn="0" w:lastRowLastColumn="0"/>
          <w:cantSplit/>
          <w:trHeight w:val="329"/>
          <w:tblHeader/>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bottom w:val="single" w:sz="4" w:space="0" w:color="auto"/>
            </w:tcBorders>
          </w:tcPr>
          <w:p w14:paraId="11334D0F" w14:textId="77777777" w:rsidR="00253338" w:rsidRPr="004C17BD" w:rsidRDefault="00253338" w:rsidP="000B7FE0">
            <w:pPr>
              <w:pStyle w:val="TableHeading"/>
              <w:rPr>
                <w:lang w:eastAsia="en-AU"/>
              </w:rPr>
            </w:pPr>
            <w:r w:rsidRPr="004C17BD">
              <w:rPr>
                <w:lang w:eastAsia="en-AU"/>
              </w:rPr>
              <w:t>Approach</w:t>
            </w:r>
          </w:p>
        </w:tc>
        <w:tc>
          <w:tcPr>
            <w:tcW w:w="875" w:type="pct"/>
            <w:tcBorders>
              <w:top w:val="single" w:sz="4" w:space="0" w:color="auto"/>
              <w:bottom w:val="single" w:sz="4" w:space="0" w:color="auto"/>
            </w:tcBorders>
          </w:tcPr>
          <w:p w14:paraId="781FF224" w14:textId="77777777" w:rsidR="00253338" w:rsidRPr="004C17BD" w:rsidRDefault="00253338" w:rsidP="000B7FE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4C17BD">
              <w:rPr>
                <w:lang w:eastAsia="en-AU"/>
              </w:rPr>
              <w:t>Input data</w:t>
            </w:r>
          </w:p>
        </w:tc>
        <w:tc>
          <w:tcPr>
            <w:tcW w:w="875" w:type="pct"/>
            <w:tcBorders>
              <w:top w:val="single" w:sz="4" w:space="0" w:color="auto"/>
              <w:bottom w:val="single" w:sz="4" w:space="0" w:color="auto"/>
            </w:tcBorders>
          </w:tcPr>
          <w:p w14:paraId="7C994A08" w14:textId="77777777" w:rsidR="00253338" w:rsidRPr="004C17BD" w:rsidRDefault="00253338" w:rsidP="000B7FE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4C17BD">
              <w:rPr>
                <w:lang w:eastAsia="en-AU"/>
              </w:rPr>
              <w:t>Data type</w:t>
            </w:r>
          </w:p>
        </w:tc>
        <w:tc>
          <w:tcPr>
            <w:tcW w:w="875" w:type="pct"/>
            <w:tcBorders>
              <w:top w:val="single" w:sz="4" w:space="0" w:color="auto"/>
              <w:bottom w:val="single" w:sz="4" w:space="0" w:color="auto"/>
            </w:tcBorders>
          </w:tcPr>
          <w:p w14:paraId="1FBA17F5" w14:textId="77777777" w:rsidR="00253338" w:rsidRPr="004C17BD" w:rsidRDefault="00253338" w:rsidP="000B7FE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4C17BD">
              <w:rPr>
                <w:lang w:eastAsia="en-AU"/>
              </w:rPr>
              <w:t>Modelling</w:t>
            </w:r>
          </w:p>
        </w:tc>
        <w:tc>
          <w:tcPr>
            <w:tcW w:w="875" w:type="pct"/>
            <w:tcBorders>
              <w:top w:val="single" w:sz="4" w:space="0" w:color="auto"/>
              <w:bottom w:val="single" w:sz="4" w:space="0" w:color="auto"/>
            </w:tcBorders>
          </w:tcPr>
          <w:p w14:paraId="4135E001" w14:textId="77777777" w:rsidR="00253338" w:rsidRPr="004C17BD" w:rsidRDefault="00253338" w:rsidP="000B7FE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4C17BD">
              <w:rPr>
                <w:lang w:eastAsia="en-AU"/>
              </w:rPr>
              <w:t>Effort</w:t>
            </w:r>
          </w:p>
        </w:tc>
        <w:tc>
          <w:tcPr>
            <w:tcW w:w="875" w:type="pct"/>
            <w:tcBorders>
              <w:top w:val="single" w:sz="4" w:space="0" w:color="auto"/>
              <w:bottom w:val="single" w:sz="4" w:space="0" w:color="auto"/>
            </w:tcBorders>
          </w:tcPr>
          <w:p w14:paraId="4ADF6393" w14:textId="77777777" w:rsidR="00253338" w:rsidRPr="004C17BD" w:rsidRDefault="00253338" w:rsidP="000B7FE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4C17BD">
              <w:rPr>
                <w:lang w:eastAsia="en-AU"/>
              </w:rPr>
              <w:t>Coverage</w:t>
            </w:r>
          </w:p>
        </w:tc>
      </w:tr>
      <w:tr w:rsidR="00253338" w:rsidRPr="004C17BD" w14:paraId="14E70FD8" w14:textId="77777777" w:rsidTr="00EA3181">
        <w:trPr>
          <w:trHeight w:val="375"/>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tcBorders>
          </w:tcPr>
          <w:p w14:paraId="366A16C8" w14:textId="77777777" w:rsidR="00253338" w:rsidRPr="004C17BD" w:rsidRDefault="00253338" w:rsidP="000B7FE0">
            <w:pPr>
              <w:pStyle w:val="TableText"/>
              <w:rPr>
                <w:lang w:eastAsia="en-AU"/>
              </w:rPr>
            </w:pPr>
            <w:r w:rsidRPr="004C17BD">
              <w:rPr>
                <w:lang w:eastAsia="en-AU"/>
              </w:rPr>
              <w:t>1</w:t>
            </w:r>
          </w:p>
        </w:tc>
        <w:tc>
          <w:tcPr>
            <w:tcW w:w="875" w:type="pct"/>
            <w:tcBorders>
              <w:top w:val="single" w:sz="4" w:space="0" w:color="auto"/>
            </w:tcBorders>
          </w:tcPr>
          <w:p w14:paraId="1EF8D5E4" w14:textId="77777777" w:rsidR="00253338" w:rsidRPr="004C17BD" w:rsidRDefault="00253338" w:rsidP="000B7FE0">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4C17BD">
              <w:rPr>
                <w:lang w:eastAsia="en-AU"/>
              </w:rPr>
              <w:t>MUL_038</w:t>
            </w:r>
          </w:p>
        </w:tc>
        <w:tc>
          <w:tcPr>
            <w:tcW w:w="875" w:type="pct"/>
            <w:tcBorders>
              <w:top w:val="single" w:sz="4" w:space="0" w:color="auto"/>
            </w:tcBorders>
          </w:tcPr>
          <w:p w14:paraId="4B32607F" w14:textId="77777777" w:rsidR="00253338" w:rsidRPr="004C17BD" w:rsidRDefault="00253338" w:rsidP="000B7FE0">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4C17BD">
              <w:rPr>
                <w:lang w:eastAsia="en-AU"/>
              </w:rPr>
              <w:t>Point</w:t>
            </w:r>
          </w:p>
        </w:tc>
        <w:tc>
          <w:tcPr>
            <w:tcW w:w="875" w:type="pct"/>
            <w:tcBorders>
              <w:top w:val="single" w:sz="4" w:space="0" w:color="auto"/>
            </w:tcBorders>
          </w:tcPr>
          <w:p w14:paraId="66ACCBB7" w14:textId="77777777" w:rsidR="00253338" w:rsidRPr="004C17BD" w:rsidRDefault="00253338" w:rsidP="000B7FE0">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4C17BD">
              <w:rPr>
                <w:lang w:eastAsia="en-AU"/>
              </w:rPr>
              <w:t>Extrapolate</w:t>
            </w:r>
          </w:p>
        </w:tc>
        <w:tc>
          <w:tcPr>
            <w:tcW w:w="875" w:type="pct"/>
            <w:tcBorders>
              <w:top w:val="single" w:sz="4" w:space="0" w:color="auto"/>
            </w:tcBorders>
          </w:tcPr>
          <w:p w14:paraId="0E1014AF" w14:textId="77777777" w:rsidR="00253338" w:rsidRPr="004C17BD" w:rsidRDefault="00253338" w:rsidP="000B7FE0">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4C17BD">
              <w:rPr>
                <w:lang w:eastAsia="en-AU"/>
              </w:rPr>
              <w:t>Medium</w:t>
            </w:r>
          </w:p>
        </w:tc>
        <w:tc>
          <w:tcPr>
            <w:tcW w:w="875" w:type="pct"/>
            <w:tcBorders>
              <w:top w:val="single" w:sz="4" w:space="0" w:color="auto"/>
            </w:tcBorders>
          </w:tcPr>
          <w:p w14:paraId="19F631F4" w14:textId="250A6BB8" w:rsidR="00253338" w:rsidRPr="004C17BD" w:rsidRDefault="00922264" w:rsidP="000B7FE0">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 xml:space="preserve">Seagrass </w:t>
            </w:r>
            <w:r w:rsidR="0041004E">
              <w:rPr>
                <w:lang w:eastAsia="en-AU"/>
              </w:rPr>
              <w:t>m</w:t>
            </w:r>
            <w:r>
              <w:rPr>
                <w:lang w:eastAsia="en-AU"/>
              </w:rPr>
              <w:t>eadow</w:t>
            </w:r>
            <w:r w:rsidR="00253338" w:rsidRPr="004C17BD">
              <w:rPr>
                <w:lang w:eastAsia="en-AU"/>
              </w:rPr>
              <w:t xml:space="preserve"> ecosystems</w:t>
            </w:r>
          </w:p>
        </w:tc>
      </w:tr>
    </w:tbl>
    <w:p w14:paraId="7F579FC4" w14:textId="696D6298" w:rsidR="00253338" w:rsidRDefault="00253338" w:rsidP="0079624D">
      <w:pPr>
        <w:spacing w:before="240"/>
      </w:pPr>
      <w:r>
        <w:t xml:space="preserve">Due to the low coverage of </w:t>
      </w:r>
      <w:r w:rsidR="007A5681">
        <w:t>Geographe Marine Park</w:t>
      </w:r>
      <w:r>
        <w:t xml:space="preserve"> and the small number of samples, the results of the modelling approaches could be improved</w:t>
      </w:r>
      <w:r w:rsidR="00E17113">
        <w:t xml:space="preserve">. </w:t>
      </w:r>
      <w:r>
        <w:t>Additional sampling would assist.</w:t>
      </w:r>
    </w:p>
    <w:p w14:paraId="5F991B49" w14:textId="77777777" w:rsidR="00253338" w:rsidRPr="00B43059" w:rsidRDefault="00253338" w:rsidP="00B43059">
      <w:pPr>
        <w:pStyle w:val="Heading4"/>
      </w:pPr>
      <w:bookmarkStart w:id="205" w:name="_Toc41063105"/>
      <w:r w:rsidRPr="00B43059">
        <w:t>National accounts</w:t>
      </w:r>
      <w:bookmarkEnd w:id="205"/>
    </w:p>
    <w:p w14:paraId="0FB8ADBE" w14:textId="0ADBDEB0" w:rsidR="00253338" w:rsidRDefault="00253338" w:rsidP="00253338">
      <w:pPr>
        <w:rPr>
          <w:lang w:eastAsia="en-AU"/>
        </w:rPr>
      </w:pPr>
      <w:r>
        <w:rPr>
          <w:lang w:eastAsia="en-AU"/>
        </w:rPr>
        <w:t>No national dataset exists for</w:t>
      </w:r>
      <w:r w:rsidR="00377AFF">
        <w:rPr>
          <w:lang w:eastAsia="en-AU"/>
        </w:rPr>
        <w:t xml:space="preserve"> </w:t>
      </w:r>
      <w:r w:rsidR="0041004E">
        <w:rPr>
          <w:lang w:eastAsia="en-AU"/>
        </w:rPr>
        <w:t>seagrass meadow</w:t>
      </w:r>
      <w:r w:rsidR="00377AFF">
        <w:rPr>
          <w:lang w:eastAsia="en-AU"/>
        </w:rPr>
        <w:t xml:space="preserve">s </w:t>
      </w:r>
      <w:r>
        <w:rPr>
          <w:lang w:eastAsia="en-AU"/>
        </w:rPr>
        <w:t>condition</w:t>
      </w:r>
      <w:r w:rsidR="00E17113">
        <w:rPr>
          <w:lang w:eastAsia="en-AU"/>
        </w:rPr>
        <w:t xml:space="preserve">. </w:t>
      </w:r>
      <w:r>
        <w:rPr>
          <w:lang w:eastAsia="en-AU"/>
        </w:rPr>
        <w:t>A coordinated approach across each state and territory would be required to collect data for national</w:t>
      </w:r>
      <w:r w:rsidR="00377AFF">
        <w:rPr>
          <w:lang w:eastAsia="en-AU"/>
        </w:rPr>
        <w:t xml:space="preserve"> </w:t>
      </w:r>
      <w:r w:rsidR="0041004E">
        <w:rPr>
          <w:lang w:eastAsia="en-AU"/>
        </w:rPr>
        <w:t>seagrass meadow</w:t>
      </w:r>
      <w:r w:rsidR="00377AFF">
        <w:rPr>
          <w:lang w:eastAsia="en-AU"/>
        </w:rPr>
        <w:t xml:space="preserve">s </w:t>
      </w:r>
      <w:r>
        <w:rPr>
          <w:lang w:eastAsia="en-AU"/>
        </w:rPr>
        <w:t>condition accounts</w:t>
      </w:r>
      <w:r w:rsidR="00E17113">
        <w:rPr>
          <w:lang w:eastAsia="en-AU"/>
        </w:rPr>
        <w:t xml:space="preserve">. </w:t>
      </w:r>
      <w:r>
        <w:rPr>
          <w:lang w:eastAsia="en-AU"/>
        </w:rPr>
        <w:t xml:space="preserve">Data from the Reef life surveys could be used to produce national </w:t>
      </w:r>
      <w:r w:rsidR="0041004E">
        <w:rPr>
          <w:lang w:eastAsia="en-AU"/>
        </w:rPr>
        <w:t>rocky reef</w:t>
      </w:r>
      <w:r>
        <w:rPr>
          <w:lang w:eastAsia="en-AU"/>
        </w:rPr>
        <w:t xml:space="preserve"> condition accounts</w:t>
      </w:r>
      <w:r w:rsidR="00E17113">
        <w:rPr>
          <w:lang w:eastAsia="en-AU"/>
        </w:rPr>
        <w:t xml:space="preserve">. </w:t>
      </w:r>
      <w:r>
        <w:rPr>
          <w:lang w:eastAsia="en-AU"/>
        </w:rPr>
        <w:t xml:space="preserve">Information from </w:t>
      </w:r>
      <w:proofErr w:type="spellStart"/>
      <w:r>
        <w:rPr>
          <w:lang w:eastAsia="en-AU"/>
        </w:rPr>
        <w:t>photoquadrat</w:t>
      </w:r>
      <w:proofErr w:type="spellEnd"/>
      <w:r>
        <w:rPr>
          <w:lang w:eastAsia="en-AU"/>
        </w:rPr>
        <w:t xml:space="preserve"> would provide additional robustness to measures of condition</w:t>
      </w:r>
      <w:r w:rsidR="00E17113">
        <w:rPr>
          <w:lang w:eastAsia="en-AU"/>
        </w:rPr>
        <w:t xml:space="preserve">. </w:t>
      </w:r>
      <w:r>
        <w:rPr>
          <w:lang w:eastAsia="en-AU"/>
        </w:rPr>
        <w:t xml:space="preserve">However, the spatial coverage of processed </w:t>
      </w:r>
      <w:proofErr w:type="spellStart"/>
      <w:r>
        <w:rPr>
          <w:lang w:eastAsia="en-AU"/>
        </w:rPr>
        <w:t>photoquadrat</w:t>
      </w:r>
      <w:proofErr w:type="spellEnd"/>
      <w:r>
        <w:rPr>
          <w:lang w:eastAsia="en-AU"/>
        </w:rPr>
        <w:t xml:space="preserve"> information is poor compared to of fish and invertebrate observations</w:t>
      </w:r>
      <w:r w:rsidR="00E17113">
        <w:rPr>
          <w:lang w:eastAsia="en-AU"/>
        </w:rPr>
        <w:t xml:space="preserve">. </w:t>
      </w:r>
      <w:r>
        <w:rPr>
          <w:lang w:eastAsia="en-AU"/>
        </w:rPr>
        <w:t>Time is required to process this information</w:t>
      </w:r>
      <w:r w:rsidR="00E17113">
        <w:rPr>
          <w:lang w:eastAsia="en-AU"/>
        </w:rPr>
        <w:t xml:space="preserve">. </w:t>
      </w:r>
      <w:r>
        <w:rPr>
          <w:lang w:eastAsia="en-AU"/>
        </w:rPr>
        <w:t>Similar to the experience in Geographe Marine Park, methodological issues associated with extrapolating these observations will exist</w:t>
      </w:r>
      <w:r w:rsidR="00E17113">
        <w:rPr>
          <w:lang w:eastAsia="en-AU"/>
        </w:rPr>
        <w:t xml:space="preserve">. </w:t>
      </w:r>
      <w:r>
        <w:rPr>
          <w:lang w:eastAsia="en-AU"/>
        </w:rPr>
        <w:t xml:space="preserve">Carbon stock and flow accounts could be measured nationally for </w:t>
      </w:r>
      <w:r w:rsidR="0041004E">
        <w:rPr>
          <w:lang w:eastAsia="en-AU"/>
        </w:rPr>
        <w:t>seagrass meadow</w:t>
      </w:r>
      <w:r w:rsidR="00885BE7">
        <w:rPr>
          <w:lang w:eastAsia="en-AU"/>
        </w:rPr>
        <w:t>s</w:t>
      </w:r>
      <w:r>
        <w:rPr>
          <w:lang w:eastAsia="en-AU"/>
        </w:rPr>
        <w:t xml:space="preserve">, </w:t>
      </w:r>
      <w:r w:rsidR="00885BE7">
        <w:rPr>
          <w:lang w:eastAsia="en-AU"/>
        </w:rPr>
        <w:t>Mangrove</w:t>
      </w:r>
      <w:r>
        <w:rPr>
          <w:lang w:eastAsia="en-AU"/>
        </w:rPr>
        <w:t xml:space="preserve"> and </w:t>
      </w:r>
      <w:r w:rsidR="00885BE7">
        <w:rPr>
          <w:lang w:eastAsia="en-AU"/>
        </w:rPr>
        <w:t>Saltmarsh</w:t>
      </w:r>
      <w:r>
        <w:rPr>
          <w:lang w:eastAsia="en-AU"/>
        </w:rPr>
        <w:t xml:space="preserve"> ecosystems using</w:t>
      </w:r>
      <w:r w:rsidRPr="000B4CBE">
        <w:t xml:space="preserve"> </w:t>
      </w:r>
      <w:r>
        <w:t>MUL_038</w:t>
      </w:r>
      <w:r w:rsidR="00E17113">
        <w:t xml:space="preserve">. </w:t>
      </w:r>
      <w:r>
        <w:t>Additional sampling will strengthen the accuracy of accounts.</w:t>
      </w:r>
    </w:p>
    <w:p w14:paraId="3AEE0CEB" w14:textId="708718A6" w:rsidR="00253338" w:rsidRPr="00B43059" w:rsidRDefault="00253338" w:rsidP="00B43059">
      <w:pPr>
        <w:pStyle w:val="Heading3"/>
      </w:pPr>
      <w:bookmarkStart w:id="206" w:name="_Toc38880684"/>
      <w:bookmarkStart w:id="207" w:name="_Toc39851691"/>
      <w:bookmarkStart w:id="208" w:name="_Toc41063106"/>
      <w:bookmarkStart w:id="209" w:name="_Toc53758443"/>
      <w:r w:rsidRPr="00B43059">
        <w:t xml:space="preserve">Ocean </w:t>
      </w:r>
      <w:r w:rsidR="001221C7">
        <w:t>a</w:t>
      </w:r>
      <w:r w:rsidRPr="00B43059">
        <w:t>sset</w:t>
      </w:r>
      <w:bookmarkEnd w:id="206"/>
      <w:bookmarkEnd w:id="207"/>
      <w:bookmarkEnd w:id="208"/>
      <w:bookmarkEnd w:id="209"/>
    </w:p>
    <w:p w14:paraId="5972645E" w14:textId="594EF49F" w:rsidR="00253338" w:rsidRPr="00B43059" w:rsidRDefault="00377AFF" w:rsidP="00B43059">
      <w:pPr>
        <w:pStyle w:val="Heading4"/>
      </w:pPr>
      <w:r>
        <w:t>W</w:t>
      </w:r>
      <w:r w:rsidR="00922264">
        <w:t>estern rock lobster</w:t>
      </w:r>
    </w:p>
    <w:p w14:paraId="1481518D" w14:textId="3677A07D" w:rsidR="00253338" w:rsidRDefault="00253338" w:rsidP="00253338">
      <w:r>
        <w:t>There are two datasets with grid data for Geographe Marine Park that could be used to compile rock lobster asset accounts</w:t>
      </w:r>
      <w:r w:rsidR="00E17113">
        <w:t xml:space="preserve">. </w:t>
      </w:r>
      <w:r>
        <w:t>OS_001 and OS_002 contain data on catch (kg) for each species by 10 by 10 NM and 60 by 60 NM grids respectively</w:t>
      </w:r>
      <w:r w:rsidR="00EE5558">
        <w:t xml:space="preserve"> (</w:t>
      </w:r>
      <w:r w:rsidR="003E6395">
        <w:t xml:space="preserve">see </w:t>
      </w:r>
      <w:r w:rsidR="00000508">
        <w:fldChar w:fldCharType="begin"/>
      </w:r>
      <w:r w:rsidR="00000508">
        <w:instrText xml:space="preserve"> REF _Ref41036776 </w:instrText>
      </w:r>
      <w:r w:rsidR="00000508">
        <w:fldChar w:fldCharType="separate"/>
      </w:r>
      <w:r w:rsidR="0076785B" w:rsidRPr="00B43059">
        <w:t xml:space="preserve">Table </w:t>
      </w:r>
      <w:r w:rsidR="0076785B">
        <w:rPr>
          <w:noProof/>
        </w:rPr>
        <w:t>19</w:t>
      </w:r>
      <w:r w:rsidR="00000508">
        <w:rPr>
          <w:noProof/>
        </w:rPr>
        <w:fldChar w:fldCharType="end"/>
      </w:r>
      <w:r w:rsidR="00EE5558">
        <w:t>)</w:t>
      </w:r>
      <w:r w:rsidR="00E17113">
        <w:t xml:space="preserve">. </w:t>
      </w:r>
      <w:r>
        <w:t>Data ranges from 2015 to 2019</w:t>
      </w:r>
      <w:r w:rsidR="00E17113">
        <w:t xml:space="preserve">. </w:t>
      </w:r>
      <w:r>
        <w:t>There are high number of unreported quantities due to the lack of commercial fishing activity in the area</w:t>
      </w:r>
      <w:r w:rsidR="00E17113">
        <w:t xml:space="preserve">. </w:t>
      </w:r>
      <w:r>
        <w:t>Data is not reported where there are less than three operators in a block.</w:t>
      </w:r>
    </w:p>
    <w:p w14:paraId="40225B2D" w14:textId="6EEF9F00" w:rsidR="00253338" w:rsidRDefault="00253338" w:rsidP="00253338">
      <w:r>
        <w:t xml:space="preserve">Anecdotal evidence suggests </w:t>
      </w:r>
      <w:r w:rsidRPr="00C6385D">
        <w:t xml:space="preserve">GMP is on the southern edge of the distribution of western rock lobster and there would only be a small proportion of the catch taken </w:t>
      </w:r>
      <w:r>
        <w:t>in Geographe Marine Park</w:t>
      </w:r>
      <w:r w:rsidR="00E17113">
        <w:t xml:space="preserve">. </w:t>
      </w:r>
      <w:r>
        <w:t>The Department of Primary Industries and Regional Development</w:t>
      </w:r>
      <w:r w:rsidRPr="00C6385D">
        <w:t xml:space="preserve"> </w:t>
      </w:r>
      <w:r>
        <w:t>has</w:t>
      </w:r>
      <w:r w:rsidRPr="00C6385D">
        <w:t xml:space="preserve"> a stock assessment model, but </w:t>
      </w:r>
      <w:r>
        <w:t xml:space="preserve">it does not produce information at the fine resolution of </w:t>
      </w:r>
      <w:r w:rsidRPr="00C6385D">
        <w:t xml:space="preserve">the </w:t>
      </w:r>
      <w:r>
        <w:t>Geographe Marine Park</w:t>
      </w:r>
      <w:r w:rsidRPr="00C6385D">
        <w:t xml:space="preserve"> area</w:t>
      </w:r>
      <w:r w:rsidR="00E17113">
        <w:t xml:space="preserve">. </w:t>
      </w:r>
      <w:r>
        <w:t>There is no data reported for the western rock lobster at 10 by 10 nm blocks</w:t>
      </w:r>
      <w:r w:rsidR="00E17113">
        <w:t xml:space="preserve">. </w:t>
      </w:r>
      <w:r>
        <w:t>Data is available for the 60 by 60 NM blocks.</w:t>
      </w:r>
    </w:p>
    <w:p w14:paraId="011095BC" w14:textId="27641C0C" w:rsidR="00253338" w:rsidRPr="00D97FA0" w:rsidRDefault="00253338" w:rsidP="009310E7">
      <w:r>
        <w:lastRenderedPageBreak/>
        <w:t xml:space="preserve">Data exists that can be used for </w:t>
      </w:r>
      <w:r w:rsidR="00922264">
        <w:t>western rock lobster</w:t>
      </w:r>
      <w:r>
        <w:t xml:space="preserve"> stock accounts</w:t>
      </w:r>
      <w:r w:rsidR="00E17113">
        <w:t xml:space="preserve">. </w:t>
      </w:r>
      <w:r>
        <w:t>The upper section of Geographe Marine Park intersects the 60 by 60 nm block</w:t>
      </w:r>
      <w:r w:rsidR="00E17113">
        <w:t xml:space="preserve">. </w:t>
      </w:r>
      <w:bookmarkStart w:id="210" w:name="_Hlk41652311"/>
      <w:r>
        <w:t>Catch rates can be followed over time to understand how stocks are changing, given other information is accounted for (for example, effort and number of vessels).</w:t>
      </w:r>
    </w:p>
    <w:p w14:paraId="744CEC3D" w14:textId="049EA0CA" w:rsidR="00253338" w:rsidRPr="00B43059" w:rsidRDefault="00253338" w:rsidP="00223F36">
      <w:pPr>
        <w:pStyle w:val="Caption"/>
      </w:pPr>
      <w:bookmarkStart w:id="211" w:name="_Ref41036776"/>
      <w:bookmarkStart w:id="212" w:name="_Toc41063148"/>
      <w:bookmarkStart w:id="213" w:name="_Toc53758469"/>
      <w:bookmarkEnd w:id="210"/>
      <w:r w:rsidRPr="00B43059">
        <w:t xml:space="preserve">Table </w:t>
      </w:r>
      <w:r w:rsidR="00000508">
        <w:fldChar w:fldCharType="begin"/>
      </w:r>
      <w:r w:rsidR="00000508">
        <w:instrText xml:space="preserve"> SEQ Table \* ARABIC </w:instrText>
      </w:r>
      <w:r w:rsidR="00000508">
        <w:fldChar w:fldCharType="separate"/>
      </w:r>
      <w:r w:rsidR="0076785B">
        <w:rPr>
          <w:noProof/>
        </w:rPr>
        <w:t>19</w:t>
      </w:r>
      <w:r w:rsidR="00000508">
        <w:rPr>
          <w:noProof/>
        </w:rPr>
        <w:fldChar w:fldCharType="end"/>
      </w:r>
      <w:bookmarkEnd w:id="211"/>
      <w:r w:rsidRPr="00B43059">
        <w:t xml:space="preserve"> </w:t>
      </w:r>
      <w:r w:rsidR="004445CD">
        <w:t>W</w:t>
      </w:r>
      <w:r w:rsidR="004445CD" w:rsidRPr="00B43059">
        <w:t>estern rock lobster data</w:t>
      </w:r>
      <w:bookmarkEnd w:id="212"/>
      <w:bookmarkEnd w:id="213"/>
    </w:p>
    <w:tbl>
      <w:tblPr>
        <w:tblStyle w:val="ABAREStableleftalign"/>
        <w:tblW w:w="5000" w:type="pct"/>
        <w:tblLayout w:type="fixed"/>
        <w:tblLook w:val="04A0" w:firstRow="1" w:lastRow="0" w:firstColumn="1" w:lastColumn="0" w:noHBand="0" w:noVBand="1"/>
      </w:tblPr>
      <w:tblGrid>
        <w:gridCol w:w="1091"/>
        <w:gridCol w:w="1330"/>
        <w:gridCol w:w="1330"/>
        <w:gridCol w:w="1636"/>
        <w:gridCol w:w="1023"/>
        <w:gridCol w:w="1330"/>
        <w:gridCol w:w="1330"/>
      </w:tblGrid>
      <w:tr w:rsidR="00253338" w:rsidRPr="005132B6" w14:paraId="4102F421" w14:textId="77777777" w:rsidTr="00C26DAA">
        <w:trPr>
          <w:cnfStyle w:val="100000000000" w:firstRow="1" w:lastRow="0" w:firstColumn="0" w:lastColumn="0" w:oddVBand="0" w:evenVBand="0" w:oddHBand="0" w:evenHBand="0" w:firstRowFirstColumn="0" w:firstRowLastColumn="0" w:lastRowFirstColumn="0" w:lastRowLastColumn="0"/>
          <w:cantSplit/>
          <w:trHeight w:val="146"/>
          <w:tblHeader/>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bottom w:val="single" w:sz="4" w:space="0" w:color="auto"/>
            </w:tcBorders>
          </w:tcPr>
          <w:p w14:paraId="460FE10A" w14:textId="77777777" w:rsidR="00253338" w:rsidRPr="00611BB1" w:rsidRDefault="00253338" w:rsidP="00CA6D57">
            <w:pPr>
              <w:pStyle w:val="TableHeading"/>
              <w:rPr>
                <w:lang w:eastAsia="en-AU"/>
              </w:rPr>
            </w:pPr>
            <w:r w:rsidRPr="00611BB1">
              <w:rPr>
                <w:lang w:eastAsia="en-AU"/>
              </w:rPr>
              <w:t>Approach</w:t>
            </w:r>
          </w:p>
        </w:tc>
        <w:tc>
          <w:tcPr>
            <w:tcW w:w="733" w:type="pct"/>
            <w:tcBorders>
              <w:top w:val="single" w:sz="4" w:space="0" w:color="auto"/>
              <w:bottom w:val="single" w:sz="4" w:space="0" w:color="auto"/>
            </w:tcBorders>
          </w:tcPr>
          <w:p w14:paraId="6A390BD4" w14:textId="77777777" w:rsidR="00253338" w:rsidRPr="00611BB1"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Input data</w:t>
            </w:r>
          </w:p>
        </w:tc>
        <w:tc>
          <w:tcPr>
            <w:tcW w:w="733" w:type="pct"/>
            <w:tcBorders>
              <w:top w:val="single" w:sz="4" w:space="0" w:color="auto"/>
              <w:bottom w:val="single" w:sz="4" w:space="0" w:color="auto"/>
            </w:tcBorders>
          </w:tcPr>
          <w:p w14:paraId="2987C3FF" w14:textId="77777777" w:rsidR="00253338" w:rsidRPr="00611BB1"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Data type</w:t>
            </w:r>
          </w:p>
        </w:tc>
        <w:tc>
          <w:tcPr>
            <w:tcW w:w="902" w:type="pct"/>
            <w:tcBorders>
              <w:top w:val="single" w:sz="4" w:space="0" w:color="auto"/>
              <w:bottom w:val="single" w:sz="4" w:space="0" w:color="auto"/>
            </w:tcBorders>
          </w:tcPr>
          <w:p w14:paraId="5876CA67" w14:textId="77777777" w:rsidR="00253338" w:rsidRPr="00611BB1"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Transformation</w:t>
            </w:r>
          </w:p>
        </w:tc>
        <w:tc>
          <w:tcPr>
            <w:tcW w:w="564" w:type="pct"/>
            <w:tcBorders>
              <w:top w:val="single" w:sz="4" w:space="0" w:color="auto"/>
              <w:bottom w:val="single" w:sz="4" w:space="0" w:color="auto"/>
            </w:tcBorders>
          </w:tcPr>
          <w:p w14:paraId="603FB72B" w14:textId="77777777" w:rsidR="00253338" w:rsidRPr="00611BB1"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Effort</w:t>
            </w:r>
          </w:p>
        </w:tc>
        <w:tc>
          <w:tcPr>
            <w:tcW w:w="733" w:type="pct"/>
            <w:tcBorders>
              <w:top w:val="single" w:sz="4" w:space="0" w:color="auto"/>
              <w:bottom w:val="single" w:sz="4" w:space="0" w:color="auto"/>
            </w:tcBorders>
          </w:tcPr>
          <w:p w14:paraId="0762E017" w14:textId="77777777" w:rsidR="00253338" w:rsidRPr="00611BB1"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Coverage</w:t>
            </w:r>
          </w:p>
        </w:tc>
        <w:tc>
          <w:tcPr>
            <w:tcW w:w="733" w:type="pct"/>
            <w:tcBorders>
              <w:top w:val="single" w:sz="4" w:space="0" w:color="auto"/>
              <w:bottom w:val="single" w:sz="4" w:space="0" w:color="auto"/>
            </w:tcBorders>
          </w:tcPr>
          <w:p w14:paraId="773B824E" w14:textId="77777777" w:rsidR="00253338" w:rsidRPr="00611BB1"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Quality</w:t>
            </w:r>
          </w:p>
        </w:tc>
      </w:tr>
      <w:tr w:rsidR="00253338" w:rsidRPr="005132B6" w14:paraId="00414843" w14:textId="77777777" w:rsidTr="003F3DF6">
        <w:trPr>
          <w:trHeight w:val="631"/>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tcBorders>
          </w:tcPr>
          <w:p w14:paraId="295C7154" w14:textId="77777777" w:rsidR="00253338" w:rsidRPr="006D1612" w:rsidRDefault="00253338" w:rsidP="00CA6D57">
            <w:pPr>
              <w:pStyle w:val="TableText"/>
              <w:keepNext/>
              <w:rPr>
                <w:lang w:eastAsia="en-AU"/>
              </w:rPr>
            </w:pPr>
            <w:r w:rsidRPr="006D1612">
              <w:rPr>
                <w:lang w:eastAsia="en-AU"/>
              </w:rPr>
              <w:t>1</w:t>
            </w:r>
          </w:p>
        </w:tc>
        <w:tc>
          <w:tcPr>
            <w:tcW w:w="733" w:type="pct"/>
            <w:tcBorders>
              <w:top w:val="single" w:sz="4" w:space="0" w:color="auto"/>
            </w:tcBorders>
          </w:tcPr>
          <w:p w14:paraId="5A74671A" w14:textId="77777777" w:rsidR="00253338" w:rsidRPr="00611BB1"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6D1612">
              <w:rPr>
                <w:lang w:eastAsia="en-AU"/>
              </w:rPr>
              <w:t>OS_001</w:t>
            </w:r>
          </w:p>
        </w:tc>
        <w:tc>
          <w:tcPr>
            <w:tcW w:w="733" w:type="pct"/>
            <w:tcBorders>
              <w:top w:val="single" w:sz="4" w:space="0" w:color="auto"/>
            </w:tcBorders>
          </w:tcPr>
          <w:p w14:paraId="3EA42424" w14:textId="77777777" w:rsidR="00253338" w:rsidRPr="00611BB1"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Grid</w:t>
            </w:r>
          </w:p>
        </w:tc>
        <w:tc>
          <w:tcPr>
            <w:tcW w:w="902" w:type="pct"/>
            <w:tcBorders>
              <w:top w:val="single" w:sz="4" w:space="0" w:color="auto"/>
            </w:tcBorders>
          </w:tcPr>
          <w:p w14:paraId="3A0B4ECC" w14:textId="77777777" w:rsidR="00253338" w:rsidRPr="00611BB1"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None</w:t>
            </w:r>
          </w:p>
        </w:tc>
        <w:tc>
          <w:tcPr>
            <w:tcW w:w="564" w:type="pct"/>
            <w:tcBorders>
              <w:top w:val="single" w:sz="4" w:space="0" w:color="auto"/>
            </w:tcBorders>
          </w:tcPr>
          <w:p w14:paraId="5EDABA28" w14:textId="77777777" w:rsidR="00253338" w:rsidRPr="00611BB1"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Low</w:t>
            </w:r>
          </w:p>
        </w:tc>
        <w:tc>
          <w:tcPr>
            <w:tcW w:w="733" w:type="pct"/>
            <w:tcBorders>
              <w:top w:val="single" w:sz="4" w:space="0" w:color="auto"/>
            </w:tcBorders>
          </w:tcPr>
          <w:p w14:paraId="08246667" w14:textId="77777777" w:rsidR="00253338" w:rsidRPr="00611BB1"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No data for 10 by 10 NM blocks within GMP due to low number of operators</w:t>
            </w:r>
          </w:p>
        </w:tc>
        <w:tc>
          <w:tcPr>
            <w:tcW w:w="733" w:type="pct"/>
            <w:tcBorders>
              <w:top w:val="single" w:sz="4" w:space="0" w:color="auto"/>
            </w:tcBorders>
          </w:tcPr>
          <w:p w14:paraId="77793709" w14:textId="77777777" w:rsidR="00253338" w:rsidRPr="00611BB1"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90%</w:t>
            </w:r>
          </w:p>
        </w:tc>
      </w:tr>
      <w:tr w:rsidR="00253338" w:rsidRPr="005132B6" w14:paraId="0BA4B0E3" w14:textId="77777777" w:rsidTr="003F3DF6">
        <w:trPr>
          <w:trHeight w:val="631"/>
        </w:trPr>
        <w:tc>
          <w:tcPr>
            <w:cnfStyle w:val="001000000000" w:firstRow="0" w:lastRow="0" w:firstColumn="1" w:lastColumn="0" w:oddVBand="0" w:evenVBand="0" w:oddHBand="0" w:evenHBand="0" w:firstRowFirstColumn="0" w:firstRowLastColumn="0" w:lastRowFirstColumn="0" w:lastRowLastColumn="0"/>
            <w:tcW w:w="601" w:type="pct"/>
          </w:tcPr>
          <w:p w14:paraId="637DECB5" w14:textId="77777777" w:rsidR="00253338" w:rsidRPr="006D1612" w:rsidRDefault="00253338" w:rsidP="00B43059">
            <w:pPr>
              <w:pStyle w:val="TableText"/>
              <w:rPr>
                <w:lang w:eastAsia="en-AU"/>
              </w:rPr>
            </w:pPr>
            <w:r w:rsidRPr="006D1612">
              <w:rPr>
                <w:lang w:eastAsia="en-AU"/>
              </w:rPr>
              <w:t>2</w:t>
            </w:r>
          </w:p>
        </w:tc>
        <w:tc>
          <w:tcPr>
            <w:tcW w:w="733" w:type="pct"/>
          </w:tcPr>
          <w:p w14:paraId="70EEC8B3" w14:textId="77777777" w:rsidR="00253338" w:rsidRPr="00611BB1" w:rsidRDefault="00253338" w:rsidP="00B43059">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D1612">
              <w:rPr>
                <w:lang w:eastAsia="en-AU"/>
              </w:rPr>
              <w:t>OS_002</w:t>
            </w:r>
          </w:p>
        </w:tc>
        <w:tc>
          <w:tcPr>
            <w:tcW w:w="733" w:type="pct"/>
          </w:tcPr>
          <w:p w14:paraId="1396674D" w14:textId="77777777" w:rsidR="00253338" w:rsidRPr="00611BB1" w:rsidRDefault="00253338" w:rsidP="00B43059">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Grid</w:t>
            </w:r>
          </w:p>
        </w:tc>
        <w:tc>
          <w:tcPr>
            <w:tcW w:w="902" w:type="pct"/>
          </w:tcPr>
          <w:p w14:paraId="0C05BA96" w14:textId="77777777" w:rsidR="00253338" w:rsidRPr="00611BB1" w:rsidRDefault="00253338" w:rsidP="00B43059">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None</w:t>
            </w:r>
          </w:p>
        </w:tc>
        <w:tc>
          <w:tcPr>
            <w:tcW w:w="564" w:type="pct"/>
          </w:tcPr>
          <w:p w14:paraId="52D3B627" w14:textId="77777777" w:rsidR="00253338" w:rsidRPr="00611BB1" w:rsidRDefault="00253338" w:rsidP="00B43059">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Low</w:t>
            </w:r>
          </w:p>
        </w:tc>
        <w:tc>
          <w:tcPr>
            <w:tcW w:w="733" w:type="pct"/>
          </w:tcPr>
          <w:p w14:paraId="1EFFCFB6" w14:textId="384EBDA5" w:rsidR="00253338" w:rsidRPr="00611BB1" w:rsidRDefault="00253338" w:rsidP="00B43059">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Data for 60 by 60 NM block contains upper portion of GMP</w:t>
            </w:r>
            <w:r w:rsidR="00E17113">
              <w:rPr>
                <w:lang w:eastAsia="en-AU"/>
              </w:rPr>
              <w:t xml:space="preserve">. </w:t>
            </w:r>
            <w:r>
              <w:rPr>
                <w:lang w:eastAsia="en-AU"/>
              </w:rPr>
              <w:t>No data for lower area of GMP.</w:t>
            </w:r>
          </w:p>
        </w:tc>
        <w:tc>
          <w:tcPr>
            <w:tcW w:w="733" w:type="pct"/>
          </w:tcPr>
          <w:p w14:paraId="56D02EEA" w14:textId="77777777" w:rsidR="00253338" w:rsidRPr="00611BB1" w:rsidRDefault="00253338" w:rsidP="00B43059">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87%</w:t>
            </w:r>
          </w:p>
        </w:tc>
      </w:tr>
    </w:tbl>
    <w:p w14:paraId="48229AD4" w14:textId="29B5A21F" w:rsidR="00253338" w:rsidRDefault="00253338" w:rsidP="0079624D">
      <w:pPr>
        <w:spacing w:before="240"/>
      </w:pPr>
      <w:r>
        <w:t xml:space="preserve">The data referred to in </w:t>
      </w:r>
      <w:r w:rsidR="00000508">
        <w:fldChar w:fldCharType="begin"/>
      </w:r>
      <w:r w:rsidR="00000508">
        <w:instrText xml:space="preserve"> REF _Ref41036776 </w:instrText>
      </w:r>
      <w:r w:rsidR="00000508">
        <w:fldChar w:fldCharType="separate"/>
      </w:r>
      <w:r w:rsidR="0076785B" w:rsidRPr="00B43059">
        <w:t xml:space="preserve">Table </w:t>
      </w:r>
      <w:r w:rsidR="0076785B">
        <w:rPr>
          <w:noProof/>
        </w:rPr>
        <w:t>19</w:t>
      </w:r>
      <w:r w:rsidR="00000508">
        <w:rPr>
          <w:noProof/>
        </w:rPr>
        <w:fldChar w:fldCharType="end"/>
      </w:r>
      <w:r>
        <w:t xml:space="preserve"> is grid data for a spatial area that is larger than Geographe Marine Park</w:t>
      </w:r>
      <w:r w:rsidR="00E17113">
        <w:t xml:space="preserve">. </w:t>
      </w:r>
      <w:r>
        <w:t>It is necessary to interpolate data to get the required spatial resolution for accounting in Geographe Marine Park</w:t>
      </w:r>
      <w:r w:rsidR="003E6395">
        <w:t xml:space="preserve"> (see </w:t>
      </w:r>
      <w:r w:rsidR="00000508">
        <w:fldChar w:fldCharType="begin"/>
      </w:r>
      <w:r w:rsidR="00000508">
        <w:instrText xml:space="preserve"> REF _Ref50966078 </w:instrText>
      </w:r>
      <w:r w:rsidR="00000508">
        <w:fldChar w:fldCharType="separate"/>
      </w:r>
      <w:r w:rsidR="0076785B" w:rsidRPr="00926ED8">
        <w:t xml:space="preserve">Table </w:t>
      </w:r>
      <w:r w:rsidR="0076785B">
        <w:rPr>
          <w:noProof/>
        </w:rPr>
        <w:t>20</w:t>
      </w:r>
      <w:r w:rsidR="00000508">
        <w:rPr>
          <w:noProof/>
        </w:rPr>
        <w:fldChar w:fldCharType="end"/>
      </w:r>
      <w:r w:rsidR="003E6395">
        <w:t>)</w:t>
      </w:r>
      <w:r>
        <w:t>.</w:t>
      </w:r>
    </w:p>
    <w:p w14:paraId="729A90DA" w14:textId="1206B0CB" w:rsidR="00253338" w:rsidRPr="00926ED8" w:rsidRDefault="00253338" w:rsidP="00223F36">
      <w:pPr>
        <w:pStyle w:val="Caption"/>
      </w:pPr>
      <w:bookmarkStart w:id="214" w:name="_Ref50966078"/>
      <w:bookmarkStart w:id="215" w:name="_Toc41063149"/>
      <w:bookmarkStart w:id="216" w:name="_Toc53758470"/>
      <w:r w:rsidRPr="00926ED8">
        <w:t xml:space="preserve">Table </w:t>
      </w:r>
      <w:r w:rsidR="00000508">
        <w:fldChar w:fldCharType="begin"/>
      </w:r>
      <w:r w:rsidR="00000508">
        <w:instrText xml:space="preserve"> SEQ Table \* ARABIC </w:instrText>
      </w:r>
      <w:r w:rsidR="00000508">
        <w:fldChar w:fldCharType="separate"/>
      </w:r>
      <w:r w:rsidR="0076785B">
        <w:rPr>
          <w:noProof/>
        </w:rPr>
        <w:t>20</w:t>
      </w:r>
      <w:r w:rsidR="00000508">
        <w:rPr>
          <w:noProof/>
        </w:rPr>
        <w:fldChar w:fldCharType="end"/>
      </w:r>
      <w:bookmarkEnd w:id="214"/>
      <w:r w:rsidRPr="00926ED8">
        <w:t xml:space="preserve"> </w:t>
      </w:r>
      <w:r w:rsidR="004445CD">
        <w:t>W</w:t>
      </w:r>
      <w:r w:rsidR="004445CD" w:rsidRPr="00926ED8">
        <w:t xml:space="preserve">estern rock lobster </w:t>
      </w:r>
      <w:r w:rsidR="004445CD">
        <w:t>m</w:t>
      </w:r>
      <w:r w:rsidR="004445CD" w:rsidRPr="00926ED8">
        <w:t>odelling</w:t>
      </w:r>
      <w:bookmarkEnd w:id="215"/>
      <w:r w:rsidR="004445CD">
        <w:t xml:space="preserve"> options</w:t>
      </w:r>
      <w:bookmarkEnd w:id="216"/>
    </w:p>
    <w:tbl>
      <w:tblPr>
        <w:tblStyle w:val="ABAREStableleftalign"/>
        <w:tblW w:w="5000" w:type="pct"/>
        <w:tblLook w:val="04A0" w:firstRow="1" w:lastRow="0" w:firstColumn="1" w:lastColumn="0" w:noHBand="0" w:noVBand="1"/>
      </w:tblPr>
      <w:tblGrid>
        <w:gridCol w:w="1135"/>
        <w:gridCol w:w="1587"/>
        <w:gridCol w:w="1587"/>
        <w:gridCol w:w="1587"/>
        <w:gridCol w:w="1587"/>
        <w:gridCol w:w="1587"/>
      </w:tblGrid>
      <w:tr w:rsidR="00253338" w:rsidRPr="005132B6" w14:paraId="72E49412" w14:textId="77777777" w:rsidTr="00C26DAA">
        <w:trPr>
          <w:cnfStyle w:val="100000000000" w:firstRow="1" w:lastRow="0" w:firstColumn="0" w:lastColumn="0" w:oddVBand="0" w:evenVBand="0" w:oddHBand="0" w:evenHBand="0" w:firstRowFirstColumn="0" w:firstRowLastColumn="0" w:lastRowFirstColumn="0" w:lastRowLastColumn="0"/>
          <w:cantSplit/>
          <w:trHeight w:val="329"/>
          <w:tblHeader/>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bottom w:val="single" w:sz="4" w:space="0" w:color="auto"/>
            </w:tcBorders>
          </w:tcPr>
          <w:p w14:paraId="2EB3F33B" w14:textId="77777777" w:rsidR="00253338" w:rsidRPr="00611BB1" w:rsidRDefault="00253338" w:rsidP="00926ED8">
            <w:pPr>
              <w:pStyle w:val="TableHeading"/>
              <w:rPr>
                <w:lang w:eastAsia="en-AU"/>
              </w:rPr>
            </w:pPr>
            <w:r w:rsidRPr="00611BB1">
              <w:rPr>
                <w:lang w:eastAsia="en-AU"/>
              </w:rPr>
              <w:t>Approach</w:t>
            </w:r>
          </w:p>
        </w:tc>
        <w:tc>
          <w:tcPr>
            <w:tcW w:w="875" w:type="pct"/>
            <w:tcBorders>
              <w:top w:val="single" w:sz="4" w:space="0" w:color="auto"/>
              <w:bottom w:val="single" w:sz="4" w:space="0" w:color="auto"/>
            </w:tcBorders>
          </w:tcPr>
          <w:p w14:paraId="4886F7F9" w14:textId="77777777" w:rsidR="00253338" w:rsidRPr="00611BB1" w:rsidRDefault="00253338" w:rsidP="00926ED8">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Input data</w:t>
            </w:r>
          </w:p>
        </w:tc>
        <w:tc>
          <w:tcPr>
            <w:tcW w:w="875" w:type="pct"/>
            <w:tcBorders>
              <w:top w:val="single" w:sz="4" w:space="0" w:color="auto"/>
              <w:bottom w:val="single" w:sz="4" w:space="0" w:color="auto"/>
            </w:tcBorders>
          </w:tcPr>
          <w:p w14:paraId="7CE3E79E" w14:textId="77777777" w:rsidR="00253338" w:rsidRPr="00611BB1" w:rsidRDefault="00253338" w:rsidP="00926ED8">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Data type</w:t>
            </w:r>
          </w:p>
        </w:tc>
        <w:tc>
          <w:tcPr>
            <w:tcW w:w="875" w:type="pct"/>
            <w:tcBorders>
              <w:top w:val="single" w:sz="4" w:space="0" w:color="auto"/>
              <w:bottom w:val="single" w:sz="4" w:space="0" w:color="auto"/>
            </w:tcBorders>
          </w:tcPr>
          <w:p w14:paraId="4E398246" w14:textId="77777777" w:rsidR="00253338" w:rsidRPr="00611BB1" w:rsidRDefault="00253338" w:rsidP="00926ED8">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Modelling</w:t>
            </w:r>
          </w:p>
        </w:tc>
        <w:tc>
          <w:tcPr>
            <w:tcW w:w="875" w:type="pct"/>
            <w:tcBorders>
              <w:top w:val="single" w:sz="4" w:space="0" w:color="auto"/>
              <w:bottom w:val="single" w:sz="4" w:space="0" w:color="auto"/>
            </w:tcBorders>
          </w:tcPr>
          <w:p w14:paraId="0F47843C" w14:textId="77777777" w:rsidR="00253338" w:rsidRPr="00611BB1" w:rsidRDefault="00253338" w:rsidP="00926ED8">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Effort</w:t>
            </w:r>
          </w:p>
        </w:tc>
        <w:tc>
          <w:tcPr>
            <w:tcW w:w="875" w:type="pct"/>
            <w:tcBorders>
              <w:top w:val="single" w:sz="4" w:space="0" w:color="auto"/>
              <w:bottom w:val="single" w:sz="4" w:space="0" w:color="auto"/>
            </w:tcBorders>
          </w:tcPr>
          <w:p w14:paraId="45A8AC3E" w14:textId="77777777" w:rsidR="00253338" w:rsidRPr="00611BB1" w:rsidRDefault="00253338" w:rsidP="00926ED8">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Coverage</w:t>
            </w:r>
          </w:p>
        </w:tc>
      </w:tr>
      <w:tr w:rsidR="00253338" w:rsidRPr="005132B6" w14:paraId="626FC675" w14:textId="77777777" w:rsidTr="00E20705">
        <w:trPr>
          <w:trHeight w:val="375"/>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tcBorders>
          </w:tcPr>
          <w:p w14:paraId="461176AB" w14:textId="77777777" w:rsidR="00253338" w:rsidRPr="00611BB1" w:rsidRDefault="00253338" w:rsidP="00926ED8">
            <w:pPr>
              <w:pStyle w:val="TableText"/>
              <w:rPr>
                <w:lang w:eastAsia="en-AU"/>
              </w:rPr>
            </w:pPr>
            <w:r w:rsidRPr="00611BB1">
              <w:rPr>
                <w:lang w:eastAsia="en-AU"/>
              </w:rPr>
              <w:t>1</w:t>
            </w:r>
          </w:p>
        </w:tc>
        <w:tc>
          <w:tcPr>
            <w:tcW w:w="875" w:type="pct"/>
            <w:tcBorders>
              <w:top w:val="single" w:sz="4" w:space="0" w:color="auto"/>
            </w:tcBorders>
          </w:tcPr>
          <w:p w14:paraId="270248FA" w14:textId="77777777" w:rsidR="00253338" w:rsidRPr="00611BB1" w:rsidRDefault="00253338" w:rsidP="00926ED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D1612">
              <w:rPr>
                <w:lang w:eastAsia="en-AU"/>
              </w:rPr>
              <w:t>OS_001</w:t>
            </w:r>
          </w:p>
        </w:tc>
        <w:tc>
          <w:tcPr>
            <w:tcW w:w="875" w:type="pct"/>
            <w:tcBorders>
              <w:top w:val="single" w:sz="4" w:space="0" w:color="auto"/>
            </w:tcBorders>
          </w:tcPr>
          <w:p w14:paraId="1DB663E8" w14:textId="77777777" w:rsidR="00253338" w:rsidRPr="00611BB1" w:rsidRDefault="00253338" w:rsidP="00926ED8">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Grid</w:t>
            </w:r>
          </w:p>
        </w:tc>
        <w:tc>
          <w:tcPr>
            <w:tcW w:w="875" w:type="pct"/>
            <w:tcBorders>
              <w:top w:val="single" w:sz="4" w:space="0" w:color="auto"/>
            </w:tcBorders>
          </w:tcPr>
          <w:p w14:paraId="792380E3" w14:textId="77777777" w:rsidR="00253338" w:rsidRPr="00611BB1" w:rsidRDefault="00253338" w:rsidP="00926ED8">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Interpolate using per hectare estimate</w:t>
            </w:r>
          </w:p>
        </w:tc>
        <w:tc>
          <w:tcPr>
            <w:tcW w:w="875" w:type="pct"/>
            <w:tcBorders>
              <w:top w:val="single" w:sz="4" w:space="0" w:color="auto"/>
            </w:tcBorders>
          </w:tcPr>
          <w:p w14:paraId="62147ADA" w14:textId="77777777" w:rsidR="00253338" w:rsidRPr="00611BB1" w:rsidRDefault="00253338" w:rsidP="00926ED8">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Medium</w:t>
            </w:r>
          </w:p>
        </w:tc>
        <w:tc>
          <w:tcPr>
            <w:tcW w:w="875" w:type="pct"/>
            <w:tcBorders>
              <w:top w:val="single" w:sz="4" w:space="0" w:color="auto"/>
            </w:tcBorders>
          </w:tcPr>
          <w:p w14:paraId="46B9D6BC" w14:textId="77777777" w:rsidR="00253338" w:rsidRPr="00611BB1" w:rsidRDefault="00253338" w:rsidP="00926ED8">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Upper portion of Geographe Marine Park</w:t>
            </w:r>
          </w:p>
        </w:tc>
      </w:tr>
    </w:tbl>
    <w:p w14:paraId="030735F8" w14:textId="77777777" w:rsidR="00253338" w:rsidRPr="00C00357" w:rsidRDefault="00253338" w:rsidP="00A76DC6">
      <w:pPr>
        <w:pStyle w:val="Heading4"/>
        <w:spacing w:before="240"/>
      </w:pPr>
      <w:bookmarkStart w:id="217" w:name="_Toc38880686"/>
      <w:bookmarkStart w:id="218" w:name="_Toc39851693"/>
      <w:bookmarkStart w:id="219" w:name="_Toc41063108"/>
      <w:r w:rsidRPr="00C00357">
        <w:t>Whales</w:t>
      </w:r>
      <w:bookmarkEnd w:id="217"/>
      <w:bookmarkEnd w:id="218"/>
      <w:bookmarkEnd w:id="219"/>
    </w:p>
    <w:p w14:paraId="46AE1E92" w14:textId="55042050" w:rsidR="00253338" w:rsidRDefault="00253338" w:rsidP="00253338">
      <w:bookmarkStart w:id="220" w:name="_Hlk41651877"/>
      <w:r>
        <w:t xml:space="preserve">Observations from “first evidence </w:t>
      </w:r>
      <w:r w:rsidRPr="00036397">
        <w:t>supporting the classification of Geographe Bay as a southern right whale aggregation area (2019)</w:t>
      </w:r>
      <w:r>
        <w:t>” could be used to compile seasonal stock accounts for the southern right whale</w:t>
      </w:r>
      <w:r w:rsidR="00216CD3">
        <w:t xml:space="preserve"> (see </w:t>
      </w:r>
      <w:r w:rsidR="00000508">
        <w:fldChar w:fldCharType="begin"/>
      </w:r>
      <w:r w:rsidR="00000508">
        <w:instrText xml:space="preserve"> REF _Ref50966104 </w:instrText>
      </w:r>
      <w:r w:rsidR="00000508">
        <w:fldChar w:fldCharType="separate"/>
      </w:r>
      <w:r w:rsidR="0076785B" w:rsidRPr="0069093C">
        <w:t xml:space="preserve">Table </w:t>
      </w:r>
      <w:r w:rsidR="0076785B">
        <w:rPr>
          <w:noProof/>
        </w:rPr>
        <w:t>21</w:t>
      </w:r>
      <w:r w:rsidR="00000508">
        <w:rPr>
          <w:noProof/>
        </w:rPr>
        <w:fldChar w:fldCharType="end"/>
      </w:r>
      <w:r w:rsidR="00216CD3">
        <w:t>)</w:t>
      </w:r>
      <w:r w:rsidR="00E17113">
        <w:t xml:space="preserve">. </w:t>
      </w:r>
      <w:r>
        <w:t>The study recorded m</w:t>
      </w:r>
      <w:r w:rsidRPr="00762DCA">
        <w:t>ore than 40 unique individuals over the eight-year period, including &gt;10 nursing females</w:t>
      </w:r>
      <w:r w:rsidR="00E17113">
        <w:t xml:space="preserve">. </w:t>
      </w:r>
      <w:r w:rsidRPr="00762DCA">
        <w:t>At least 2-7 nursing mothers were recorded during five of the years</w:t>
      </w:r>
      <w:r w:rsidR="00E17113">
        <w:t xml:space="preserve">. </w:t>
      </w:r>
      <w:r>
        <w:t>However, this data has not been published yet</w:t>
      </w:r>
      <w:r w:rsidR="00E17113">
        <w:t xml:space="preserve">. </w:t>
      </w:r>
      <w:r>
        <w:t>Additional conversations are required with the authors.</w:t>
      </w:r>
    </w:p>
    <w:p w14:paraId="20D798B7" w14:textId="1FF0D2D7" w:rsidR="00253338" w:rsidRDefault="00253338" w:rsidP="00253338">
      <w:pPr>
        <w:rPr>
          <w:lang w:eastAsia="en-AU"/>
        </w:rPr>
      </w:pPr>
      <w:r>
        <w:rPr>
          <w:lang w:eastAsia="en-AU"/>
        </w:rPr>
        <w:t>Transformation for this account is expected to be low if data is available for use</w:t>
      </w:r>
      <w:r w:rsidR="00E17113">
        <w:rPr>
          <w:lang w:eastAsia="en-AU"/>
        </w:rPr>
        <w:t xml:space="preserve">. </w:t>
      </w:r>
      <w:r>
        <w:rPr>
          <w:lang w:eastAsia="en-AU"/>
        </w:rPr>
        <w:t>Additional discussions with the data custodian are required to proceed with this account</w:t>
      </w:r>
      <w:r w:rsidR="00E17113">
        <w:rPr>
          <w:lang w:eastAsia="en-AU"/>
        </w:rPr>
        <w:t xml:space="preserve">. </w:t>
      </w:r>
      <w:r>
        <w:rPr>
          <w:lang w:eastAsia="en-AU"/>
        </w:rPr>
        <w:t>The data refers to a portion of Geographe Marine Park only.</w:t>
      </w:r>
    </w:p>
    <w:p w14:paraId="0A0A6E83" w14:textId="57B040F6" w:rsidR="00253338" w:rsidRPr="0069093C" w:rsidRDefault="00253338" w:rsidP="00223F36">
      <w:pPr>
        <w:pStyle w:val="Caption"/>
      </w:pPr>
      <w:bookmarkStart w:id="221" w:name="_Ref50966104"/>
      <w:bookmarkStart w:id="222" w:name="_Toc41063150"/>
      <w:bookmarkStart w:id="223" w:name="_Toc53758471"/>
      <w:bookmarkEnd w:id="220"/>
      <w:r w:rsidRPr="0069093C">
        <w:t xml:space="preserve">Table </w:t>
      </w:r>
      <w:r w:rsidR="00000508">
        <w:fldChar w:fldCharType="begin"/>
      </w:r>
      <w:r w:rsidR="00000508">
        <w:instrText xml:space="preserve"> SEQ Table \* ARABIC </w:instrText>
      </w:r>
      <w:r w:rsidR="00000508">
        <w:fldChar w:fldCharType="separate"/>
      </w:r>
      <w:r w:rsidR="0076785B">
        <w:rPr>
          <w:noProof/>
        </w:rPr>
        <w:t>21</w:t>
      </w:r>
      <w:r w:rsidR="00000508">
        <w:rPr>
          <w:noProof/>
        </w:rPr>
        <w:fldChar w:fldCharType="end"/>
      </w:r>
      <w:bookmarkEnd w:id="221"/>
      <w:r w:rsidRPr="0069093C">
        <w:t xml:space="preserve"> Whale </w:t>
      </w:r>
      <w:r w:rsidR="004445CD">
        <w:t>d</w:t>
      </w:r>
      <w:r w:rsidRPr="0069093C">
        <w:t>ata</w:t>
      </w:r>
      <w:bookmarkEnd w:id="222"/>
      <w:bookmarkEnd w:id="223"/>
    </w:p>
    <w:tbl>
      <w:tblPr>
        <w:tblStyle w:val="ABAREStableleftalign"/>
        <w:tblW w:w="5000" w:type="pct"/>
        <w:tblLayout w:type="fixed"/>
        <w:tblLook w:val="04A0" w:firstRow="1" w:lastRow="0" w:firstColumn="1" w:lastColumn="0" w:noHBand="0" w:noVBand="1"/>
      </w:tblPr>
      <w:tblGrid>
        <w:gridCol w:w="1044"/>
        <w:gridCol w:w="1337"/>
        <w:gridCol w:w="1339"/>
        <w:gridCol w:w="1667"/>
        <w:gridCol w:w="1009"/>
        <w:gridCol w:w="1337"/>
        <w:gridCol w:w="1337"/>
      </w:tblGrid>
      <w:tr w:rsidR="00253338" w:rsidRPr="005132B6" w14:paraId="67172639" w14:textId="77777777" w:rsidTr="00C26DAA">
        <w:trPr>
          <w:cnfStyle w:val="100000000000" w:firstRow="1" w:lastRow="0" w:firstColumn="0" w:lastColumn="0" w:oddVBand="0" w:evenVBand="0" w:oddHBand="0" w:evenHBand="0" w:firstRowFirstColumn="0" w:firstRowLastColumn="0" w:lastRowFirstColumn="0" w:lastRowLastColumn="0"/>
          <w:cantSplit/>
          <w:trHeight w:val="56"/>
          <w:tblHeader/>
        </w:trPr>
        <w:tc>
          <w:tcPr>
            <w:cnfStyle w:val="001000000000" w:firstRow="0" w:lastRow="0" w:firstColumn="1" w:lastColumn="0" w:oddVBand="0" w:evenVBand="0" w:oddHBand="0" w:evenHBand="0" w:firstRowFirstColumn="0" w:firstRowLastColumn="0" w:lastRowFirstColumn="0" w:lastRowLastColumn="0"/>
            <w:tcW w:w="576" w:type="pct"/>
            <w:tcBorders>
              <w:top w:val="single" w:sz="4" w:space="0" w:color="auto"/>
              <w:bottom w:val="single" w:sz="4" w:space="0" w:color="auto"/>
            </w:tcBorders>
          </w:tcPr>
          <w:p w14:paraId="4D3E5CC0" w14:textId="77777777" w:rsidR="00253338" w:rsidRPr="00611BB1" w:rsidRDefault="00253338" w:rsidP="0069093C">
            <w:pPr>
              <w:pStyle w:val="TableHeading"/>
              <w:rPr>
                <w:lang w:eastAsia="en-AU"/>
              </w:rPr>
            </w:pPr>
            <w:r w:rsidRPr="00611BB1">
              <w:rPr>
                <w:lang w:eastAsia="en-AU"/>
              </w:rPr>
              <w:t>Approach</w:t>
            </w:r>
          </w:p>
        </w:tc>
        <w:tc>
          <w:tcPr>
            <w:tcW w:w="737" w:type="pct"/>
            <w:tcBorders>
              <w:top w:val="single" w:sz="4" w:space="0" w:color="auto"/>
              <w:bottom w:val="single" w:sz="4" w:space="0" w:color="auto"/>
            </w:tcBorders>
          </w:tcPr>
          <w:p w14:paraId="6C78FE53" w14:textId="77777777" w:rsidR="00253338" w:rsidRPr="00611BB1" w:rsidRDefault="00253338" w:rsidP="0069093C">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Input data</w:t>
            </w:r>
          </w:p>
        </w:tc>
        <w:tc>
          <w:tcPr>
            <w:tcW w:w="738" w:type="pct"/>
            <w:tcBorders>
              <w:top w:val="single" w:sz="4" w:space="0" w:color="auto"/>
              <w:bottom w:val="single" w:sz="4" w:space="0" w:color="auto"/>
            </w:tcBorders>
          </w:tcPr>
          <w:p w14:paraId="78C1A86A" w14:textId="77777777" w:rsidR="00253338" w:rsidRPr="00611BB1" w:rsidRDefault="00253338" w:rsidP="0069093C">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Data type</w:t>
            </w:r>
          </w:p>
        </w:tc>
        <w:tc>
          <w:tcPr>
            <w:tcW w:w="919" w:type="pct"/>
            <w:tcBorders>
              <w:top w:val="single" w:sz="4" w:space="0" w:color="auto"/>
              <w:bottom w:val="single" w:sz="4" w:space="0" w:color="auto"/>
            </w:tcBorders>
          </w:tcPr>
          <w:p w14:paraId="3866EADC" w14:textId="77777777" w:rsidR="00253338" w:rsidRPr="00611BB1" w:rsidRDefault="00253338" w:rsidP="0069093C">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Transformation</w:t>
            </w:r>
          </w:p>
        </w:tc>
        <w:tc>
          <w:tcPr>
            <w:tcW w:w="556" w:type="pct"/>
            <w:tcBorders>
              <w:top w:val="single" w:sz="4" w:space="0" w:color="auto"/>
              <w:bottom w:val="single" w:sz="4" w:space="0" w:color="auto"/>
            </w:tcBorders>
          </w:tcPr>
          <w:p w14:paraId="5F4CD99B" w14:textId="77777777" w:rsidR="00253338" w:rsidRPr="00611BB1" w:rsidRDefault="00253338" w:rsidP="0069093C">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Effort</w:t>
            </w:r>
          </w:p>
        </w:tc>
        <w:tc>
          <w:tcPr>
            <w:tcW w:w="737" w:type="pct"/>
            <w:tcBorders>
              <w:top w:val="single" w:sz="4" w:space="0" w:color="auto"/>
              <w:bottom w:val="single" w:sz="4" w:space="0" w:color="auto"/>
            </w:tcBorders>
          </w:tcPr>
          <w:p w14:paraId="2244E76D" w14:textId="77777777" w:rsidR="00253338" w:rsidRPr="00611BB1" w:rsidRDefault="00253338" w:rsidP="0069093C">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Coverage</w:t>
            </w:r>
          </w:p>
        </w:tc>
        <w:tc>
          <w:tcPr>
            <w:tcW w:w="737" w:type="pct"/>
            <w:tcBorders>
              <w:top w:val="single" w:sz="4" w:space="0" w:color="auto"/>
              <w:bottom w:val="single" w:sz="4" w:space="0" w:color="auto"/>
            </w:tcBorders>
          </w:tcPr>
          <w:p w14:paraId="486F0B73" w14:textId="77777777" w:rsidR="00253338" w:rsidRPr="00611BB1" w:rsidRDefault="00253338" w:rsidP="0069093C">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Quality</w:t>
            </w:r>
          </w:p>
        </w:tc>
      </w:tr>
      <w:tr w:rsidR="00253338" w:rsidRPr="005132B6" w14:paraId="6728FE47" w14:textId="77777777" w:rsidTr="003F3DF6">
        <w:trPr>
          <w:trHeight w:val="631"/>
        </w:trPr>
        <w:tc>
          <w:tcPr>
            <w:cnfStyle w:val="001000000000" w:firstRow="0" w:lastRow="0" w:firstColumn="1" w:lastColumn="0" w:oddVBand="0" w:evenVBand="0" w:oddHBand="0" w:evenHBand="0" w:firstRowFirstColumn="0" w:firstRowLastColumn="0" w:lastRowFirstColumn="0" w:lastRowLastColumn="0"/>
            <w:tcW w:w="576" w:type="pct"/>
            <w:tcBorders>
              <w:top w:val="single" w:sz="4" w:space="0" w:color="auto"/>
            </w:tcBorders>
          </w:tcPr>
          <w:p w14:paraId="7E2244AD" w14:textId="77777777" w:rsidR="00253338" w:rsidRPr="00611BB1" w:rsidRDefault="00253338" w:rsidP="0069093C">
            <w:pPr>
              <w:pStyle w:val="TableText"/>
              <w:rPr>
                <w:lang w:eastAsia="en-AU"/>
              </w:rPr>
            </w:pPr>
            <w:r w:rsidRPr="00611BB1">
              <w:rPr>
                <w:lang w:eastAsia="en-AU"/>
              </w:rPr>
              <w:t>1</w:t>
            </w:r>
          </w:p>
        </w:tc>
        <w:tc>
          <w:tcPr>
            <w:tcW w:w="737" w:type="pct"/>
            <w:tcBorders>
              <w:top w:val="single" w:sz="4" w:space="0" w:color="auto"/>
            </w:tcBorders>
          </w:tcPr>
          <w:p w14:paraId="03B1973D" w14:textId="6C7AED4B" w:rsidR="00253338" w:rsidRPr="00611BB1" w:rsidRDefault="00253338" w:rsidP="0069093C">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OA_</w:t>
            </w:r>
            <w:r w:rsidR="00A74DA3">
              <w:rPr>
                <w:lang w:eastAsia="en-AU"/>
              </w:rPr>
              <w:t>001: OA</w:t>
            </w:r>
            <w:r>
              <w:rPr>
                <w:lang w:eastAsia="en-AU"/>
              </w:rPr>
              <w:t>_002 &amp; OA_</w:t>
            </w:r>
            <w:r w:rsidR="00A74DA3">
              <w:rPr>
                <w:lang w:eastAsia="en-AU"/>
              </w:rPr>
              <w:t>004: OA</w:t>
            </w:r>
            <w:r>
              <w:rPr>
                <w:lang w:eastAsia="en-AU"/>
              </w:rPr>
              <w:t>_006</w:t>
            </w:r>
          </w:p>
        </w:tc>
        <w:tc>
          <w:tcPr>
            <w:tcW w:w="738" w:type="pct"/>
            <w:tcBorders>
              <w:top w:val="single" w:sz="4" w:space="0" w:color="auto"/>
            </w:tcBorders>
          </w:tcPr>
          <w:p w14:paraId="4F03B256" w14:textId="77777777" w:rsidR="00253338" w:rsidRPr="00611BB1" w:rsidRDefault="00253338" w:rsidP="0069093C">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Point</w:t>
            </w:r>
          </w:p>
        </w:tc>
        <w:tc>
          <w:tcPr>
            <w:tcW w:w="919" w:type="pct"/>
            <w:tcBorders>
              <w:top w:val="single" w:sz="4" w:space="0" w:color="auto"/>
            </w:tcBorders>
          </w:tcPr>
          <w:p w14:paraId="5BDD6967" w14:textId="77777777" w:rsidR="00253338" w:rsidRPr="00611BB1" w:rsidRDefault="00253338" w:rsidP="0069093C">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None</w:t>
            </w:r>
          </w:p>
        </w:tc>
        <w:tc>
          <w:tcPr>
            <w:tcW w:w="556" w:type="pct"/>
            <w:tcBorders>
              <w:top w:val="single" w:sz="4" w:space="0" w:color="auto"/>
            </w:tcBorders>
          </w:tcPr>
          <w:p w14:paraId="58217E4A" w14:textId="77777777" w:rsidR="00253338" w:rsidRPr="00611BB1" w:rsidRDefault="00253338" w:rsidP="0069093C">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Low</w:t>
            </w:r>
          </w:p>
        </w:tc>
        <w:tc>
          <w:tcPr>
            <w:tcW w:w="737" w:type="pct"/>
            <w:tcBorders>
              <w:top w:val="single" w:sz="4" w:space="0" w:color="auto"/>
            </w:tcBorders>
          </w:tcPr>
          <w:p w14:paraId="17F6CFFA" w14:textId="77777777" w:rsidR="00253338" w:rsidRPr="00611BB1" w:rsidRDefault="00253338" w:rsidP="0069093C">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Partial</w:t>
            </w:r>
          </w:p>
        </w:tc>
        <w:tc>
          <w:tcPr>
            <w:tcW w:w="737" w:type="pct"/>
            <w:tcBorders>
              <w:top w:val="single" w:sz="4" w:space="0" w:color="auto"/>
            </w:tcBorders>
          </w:tcPr>
          <w:p w14:paraId="72955D4B" w14:textId="77777777" w:rsidR="00253338" w:rsidRPr="00611BB1" w:rsidRDefault="00253338" w:rsidP="0069093C">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92%</w:t>
            </w:r>
          </w:p>
        </w:tc>
      </w:tr>
    </w:tbl>
    <w:p w14:paraId="39A52DD4" w14:textId="77777777" w:rsidR="00253338" w:rsidRPr="007B71E6" w:rsidRDefault="00253338" w:rsidP="00B727E7">
      <w:pPr>
        <w:pStyle w:val="Heading4"/>
        <w:spacing w:before="240"/>
      </w:pPr>
      <w:bookmarkStart w:id="224" w:name="_Toc38880687"/>
      <w:bookmarkStart w:id="225" w:name="_Toc39851694"/>
      <w:bookmarkStart w:id="226" w:name="_Toc41063109"/>
      <w:r w:rsidRPr="007B71E6">
        <w:lastRenderedPageBreak/>
        <w:t>Other species</w:t>
      </w:r>
      <w:bookmarkEnd w:id="224"/>
      <w:bookmarkEnd w:id="225"/>
      <w:bookmarkEnd w:id="226"/>
    </w:p>
    <w:p w14:paraId="10DBE187" w14:textId="2C7D0793" w:rsidR="00253338" w:rsidRDefault="00253338" w:rsidP="00253338">
      <w:r>
        <w:t>There are two datasets with grid data for Geographe Marine Park that could be used to compile several other asset accounts across different species</w:t>
      </w:r>
      <w:r w:rsidR="00E17113">
        <w:t xml:space="preserve">. </w:t>
      </w:r>
      <w:r>
        <w:t xml:space="preserve">OS_001 and OS_002 contain data on catch (kg) for each species by 10 by 10 NM and 60 by 60 NM </w:t>
      </w:r>
      <w:r w:rsidR="007A5681">
        <w:t>grids,</w:t>
      </w:r>
      <w:r>
        <w:t xml:space="preserve"> respectively</w:t>
      </w:r>
      <w:r w:rsidR="00E17113">
        <w:t xml:space="preserve">. </w:t>
      </w:r>
      <w:r>
        <w:t>Data ranges from 2015 to 2019</w:t>
      </w:r>
      <w:r w:rsidR="00F923F8">
        <w:t xml:space="preserve"> (see </w:t>
      </w:r>
      <w:r w:rsidR="00000508">
        <w:fldChar w:fldCharType="begin"/>
      </w:r>
      <w:r w:rsidR="00000508">
        <w:instrText xml:space="preserve"> REF _Ref410515</w:instrText>
      </w:r>
      <w:r w:rsidR="00000508">
        <w:instrText xml:space="preserve">25 </w:instrText>
      </w:r>
      <w:r w:rsidR="00000508">
        <w:fldChar w:fldCharType="separate"/>
      </w:r>
      <w:r w:rsidR="0076785B" w:rsidRPr="00B86399">
        <w:t xml:space="preserve">Table </w:t>
      </w:r>
      <w:r w:rsidR="0076785B">
        <w:rPr>
          <w:noProof/>
        </w:rPr>
        <w:t>22</w:t>
      </w:r>
      <w:r w:rsidR="00000508">
        <w:rPr>
          <w:noProof/>
        </w:rPr>
        <w:fldChar w:fldCharType="end"/>
      </w:r>
      <w:r w:rsidR="00F923F8">
        <w:t>)</w:t>
      </w:r>
      <w:r w:rsidR="00E17113">
        <w:t xml:space="preserve">. </w:t>
      </w:r>
      <w:r>
        <w:t>There are high number of unreported quantities due to the lack of commercial fishing activity in the area</w:t>
      </w:r>
      <w:r w:rsidR="00E17113">
        <w:t xml:space="preserve">. </w:t>
      </w:r>
      <w:r>
        <w:t>Data is not reported where there are less than three operators in a block.</w:t>
      </w:r>
    </w:p>
    <w:p w14:paraId="5E67C4C5" w14:textId="19BBDFC1" w:rsidR="00253338" w:rsidRDefault="00253338" w:rsidP="00253338">
      <w:r>
        <w:t>Data is reported for a 10 by 10 nm block which contains the north western section of GMP</w:t>
      </w:r>
      <w:r w:rsidR="00E17113">
        <w:t xml:space="preserve">. </w:t>
      </w:r>
      <w:r>
        <w:t xml:space="preserve">The species reported on are </w:t>
      </w:r>
      <w:r w:rsidR="00C507CB">
        <w:t>d</w:t>
      </w:r>
      <w:r>
        <w:t xml:space="preserve">hufish (2015-2019), </w:t>
      </w:r>
      <w:r w:rsidR="00C507CB">
        <w:t>p</w:t>
      </w:r>
      <w:r>
        <w:t xml:space="preserve">ink </w:t>
      </w:r>
      <w:r w:rsidR="00C507CB">
        <w:t>s</w:t>
      </w:r>
      <w:r>
        <w:t xml:space="preserve">napper (2015-2019), </w:t>
      </w:r>
      <w:r w:rsidR="00C507CB">
        <w:t>b</w:t>
      </w:r>
      <w:r>
        <w:t xml:space="preserve">ight </w:t>
      </w:r>
      <w:r w:rsidR="00C507CB">
        <w:t>r</w:t>
      </w:r>
      <w:r>
        <w:t xml:space="preserve">edfish (2019) and </w:t>
      </w:r>
      <w:r w:rsidR="00C507CB">
        <w:t>d</w:t>
      </w:r>
      <w:r>
        <w:t xml:space="preserve">usky </w:t>
      </w:r>
      <w:r w:rsidR="00C507CB">
        <w:t>w</w:t>
      </w:r>
      <w:r>
        <w:t>haler (2016)</w:t>
      </w:r>
      <w:r w:rsidR="00E17113">
        <w:t xml:space="preserve">. </w:t>
      </w:r>
      <w:r>
        <w:t>There is data reported for a 10 by 10 nm block which contains a very small area of the small south western section of GMP</w:t>
      </w:r>
      <w:r w:rsidR="00E17113">
        <w:t xml:space="preserve">. </w:t>
      </w:r>
      <w:r>
        <w:t xml:space="preserve">The species reported on are </w:t>
      </w:r>
      <w:r w:rsidR="00C507CB">
        <w:t>d</w:t>
      </w:r>
      <w:r>
        <w:t xml:space="preserve">usky </w:t>
      </w:r>
      <w:r w:rsidR="00C507CB">
        <w:t>w</w:t>
      </w:r>
      <w:r>
        <w:t xml:space="preserve">haler (2016), </w:t>
      </w:r>
      <w:r w:rsidR="00C507CB">
        <w:t>g</w:t>
      </w:r>
      <w:r>
        <w:t xml:space="preserve">ummy </w:t>
      </w:r>
      <w:r w:rsidR="00C507CB">
        <w:t>s</w:t>
      </w:r>
      <w:r>
        <w:t xml:space="preserve">hark (2016), </w:t>
      </w:r>
      <w:r w:rsidR="00C507CB">
        <w:t>h</w:t>
      </w:r>
      <w:r>
        <w:t xml:space="preserve">ammerhead </w:t>
      </w:r>
      <w:r w:rsidR="00C507CB">
        <w:t>s</w:t>
      </w:r>
      <w:r>
        <w:t xml:space="preserve">hark (2016) and </w:t>
      </w:r>
      <w:r w:rsidR="00C507CB">
        <w:t>r</w:t>
      </w:r>
      <w:r>
        <w:t xml:space="preserve">oe’s </w:t>
      </w:r>
      <w:r w:rsidR="00C507CB">
        <w:t>a</w:t>
      </w:r>
      <w:r>
        <w:t>balone (2019)</w:t>
      </w:r>
      <w:r w:rsidR="00E17113">
        <w:t xml:space="preserve">. </w:t>
      </w:r>
      <w:r>
        <w:t>Data is available for the 60 by 60 NM blocks</w:t>
      </w:r>
      <w:r w:rsidR="00E17113">
        <w:t xml:space="preserve">. </w:t>
      </w:r>
      <w:r>
        <w:t>There are a range of species that are covered including octopuses, Australian herring, sandy sprat, Australian dhufish, we</w:t>
      </w:r>
      <w:r w:rsidR="00922264">
        <w:t>s</w:t>
      </w:r>
      <w:r>
        <w:t xml:space="preserve">t Australian </w:t>
      </w:r>
      <w:r w:rsidR="007A5681">
        <w:t>salmon,</w:t>
      </w:r>
      <w:r>
        <w:t xml:space="preserve"> and yellowfin whiting.</w:t>
      </w:r>
    </w:p>
    <w:p w14:paraId="4DF49368" w14:textId="34950ADD" w:rsidR="00253338" w:rsidRPr="00D97FA0" w:rsidRDefault="00253338" w:rsidP="00253338">
      <w:r>
        <w:t xml:space="preserve">The upper portion of GMP is approximately 10 </w:t>
      </w:r>
      <w:r w:rsidR="00E17113">
        <w:t>%</w:t>
      </w:r>
      <w:r>
        <w:t xml:space="preserve"> of the upper 60 by 60nm block while the lower portion of GMP makes up 60 </w:t>
      </w:r>
      <w:r w:rsidR="00E17113">
        <w:t>%</w:t>
      </w:r>
      <w:r>
        <w:t xml:space="preserve"> of the lower 60 by 60 nm block</w:t>
      </w:r>
      <w:r w:rsidR="00E17113">
        <w:t xml:space="preserve">. </w:t>
      </w:r>
      <w:r>
        <w:t>Catch rates can be followed over time to understand how stocks are changing, given other information is accounted for (for example, effort and number of vessels).</w:t>
      </w:r>
    </w:p>
    <w:p w14:paraId="3AC7CE74" w14:textId="1EBA1256" w:rsidR="00253338" w:rsidRPr="00B86399" w:rsidRDefault="00253338" w:rsidP="00223F36">
      <w:pPr>
        <w:pStyle w:val="Caption"/>
      </w:pPr>
      <w:bookmarkStart w:id="227" w:name="_Ref41051525"/>
      <w:bookmarkStart w:id="228" w:name="_Toc41063151"/>
      <w:bookmarkStart w:id="229" w:name="_Toc53758472"/>
      <w:r w:rsidRPr="00B86399">
        <w:t xml:space="preserve">Table </w:t>
      </w:r>
      <w:r w:rsidR="00000508">
        <w:fldChar w:fldCharType="begin"/>
      </w:r>
      <w:r w:rsidR="00000508">
        <w:instrText xml:space="preserve"> SEQ Table \* ARABIC </w:instrText>
      </w:r>
      <w:r w:rsidR="00000508">
        <w:fldChar w:fldCharType="separate"/>
      </w:r>
      <w:r w:rsidR="0076785B">
        <w:rPr>
          <w:noProof/>
        </w:rPr>
        <w:t>22</w:t>
      </w:r>
      <w:r w:rsidR="00000508">
        <w:rPr>
          <w:noProof/>
        </w:rPr>
        <w:fldChar w:fldCharType="end"/>
      </w:r>
      <w:bookmarkEnd w:id="227"/>
      <w:r w:rsidRPr="00B86399">
        <w:t xml:space="preserve"> Other species data</w:t>
      </w:r>
      <w:bookmarkEnd w:id="228"/>
      <w:bookmarkEnd w:id="229"/>
      <w:r w:rsidRPr="00B86399">
        <w:t xml:space="preserve"> </w:t>
      </w:r>
    </w:p>
    <w:tbl>
      <w:tblPr>
        <w:tblStyle w:val="ABAREStableleftalign"/>
        <w:tblW w:w="5000" w:type="pct"/>
        <w:tblLayout w:type="fixed"/>
        <w:tblLook w:val="04A0" w:firstRow="1" w:lastRow="0" w:firstColumn="1" w:lastColumn="0" w:noHBand="0" w:noVBand="1"/>
      </w:tblPr>
      <w:tblGrid>
        <w:gridCol w:w="1091"/>
        <w:gridCol w:w="1330"/>
        <w:gridCol w:w="1330"/>
        <w:gridCol w:w="1636"/>
        <w:gridCol w:w="1023"/>
        <w:gridCol w:w="1330"/>
        <w:gridCol w:w="1330"/>
      </w:tblGrid>
      <w:tr w:rsidR="00253338" w:rsidRPr="005132B6" w14:paraId="01880E76" w14:textId="77777777" w:rsidTr="00C26DAA">
        <w:trPr>
          <w:cnfStyle w:val="100000000000" w:firstRow="1" w:lastRow="0" w:firstColumn="0" w:lastColumn="0" w:oddVBand="0" w:evenVBand="0" w:oddHBand="0" w:evenHBand="0" w:firstRowFirstColumn="0" w:firstRowLastColumn="0" w:lastRowFirstColumn="0" w:lastRowLastColumn="0"/>
          <w:cantSplit/>
          <w:trHeight w:val="56"/>
          <w:tblHeader/>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bottom w:val="single" w:sz="4" w:space="0" w:color="auto"/>
            </w:tcBorders>
          </w:tcPr>
          <w:p w14:paraId="1E481188" w14:textId="77777777" w:rsidR="00253338" w:rsidRPr="00611BB1" w:rsidRDefault="00253338" w:rsidP="00CA6D57">
            <w:pPr>
              <w:pStyle w:val="TableHeading"/>
              <w:rPr>
                <w:lang w:eastAsia="en-AU"/>
              </w:rPr>
            </w:pPr>
            <w:r w:rsidRPr="00611BB1">
              <w:rPr>
                <w:lang w:eastAsia="en-AU"/>
              </w:rPr>
              <w:t>Approach</w:t>
            </w:r>
          </w:p>
        </w:tc>
        <w:tc>
          <w:tcPr>
            <w:tcW w:w="733" w:type="pct"/>
            <w:tcBorders>
              <w:top w:val="single" w:sz="4" w:space="0" w:color="auto"/>
              <w:bottom w:val="single" w:sz="4" w:space="0" w:color="auto"/>
            </w:tcBorders>
          </w:tcPr>
          <w:p w14:paraId="4DD55CA2" w14:textId="77777777" w:rsidR="00253338" w:rsidRPr="00611BB1"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Input data</w:t>
            </w:r>
          </w:p>
        </w:tc>
        <w:tc>
          <w:tcPr>
            <w:tcW w:w="733" w:type="pct"/>
            <w:tcBorders>
              <w:top w:val="single" w:sz="4" w:space="0" w:color="auto"/>
              <w:bottom w:val="single" w:sz="4" w:space="0" w:color="auto"/>
            </w:tcBorders>
          </w:tcPr>
          <w:p w14:paraId="0D4F7E9C" w14:textId="77777777" w:rsidR="00253338" w:rsidRPr="00611BB1"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Data type</w:t>
            </w:r>
          </w:p>
        </w:tc>
        <w:tc>
          <w:tcPr>
            <w:tcW w:w="902" w:type="pct"/>
            <w:tcBorders>
              <w:top w:val="single" w:sz="4" w:space="0" w:color="auto"/>
              <w:bottom w:val="single" w:sz="4" w:space="0" w:color="auto"/>
            </w:tcBorders>
          </w:tcPr>
          <w:p w14:paraId="3DB8CC49" w14:textId="77777777" w:rsidR="00253338" w:rsidRPr="00611BB1"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Transformation</w:t>
            </w:r>
          </w:p>
        </w:tc>
        <w:tc>
          <w:tcPr>
            <w:tcW w:w="564" w:type="pct"/>
            <w:tcBorders>
              <w:top w:val="single" w:sz="4" w:space="0" w:color="auto"/>
              <w:bottom w:val="single" w:sz="4" w:space="0" w:color="auto"/>
            </w:tcBorders>
          </w:tcPr>
          <w:p w14:paraId="7581ED66" w14:textId="77777777" w:rsidR="00253338" w:rsidRPr="00611BB1"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Effort</w:t>
            </w:r>
          </w:p>
        </w:tc>
        <w:tc>
          <w:tcPr>
            <w:tcW w:w="733" w:type="pct"/>
            <w:tcBorders>
              <w:top w:val="single" w:sz="4" w:space="0" w:color="auto"/>
              <w:bottom w:val="single" w:sz="4" w:space="0" w:color="auto"/>
            </w:tcBorders>
          </w:tcPr>
          <w:p w14:paraId="147D5CF1" w14:textId="77777777" w:rsidR="00253338" w:rsidRPr="00611BB1"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Coverage</w:t>
            </w:r>
          </w:p>
        </w:tc>
        <w:tc>
          <w:tcPr>
            <w:tcW w:w="733" w:type="pct"/>
            <w:tcBorders>
              <w:top w:val="single" w:sz="4" w:space="0" w:color="auto"/>
              <w:bottom w:val="single" w:sz="4" w:space="0" w:color="auto"/>
            </w:tcBorders>
          </w:tcPr>
          <w:p w14:paraId="286338D5" w14:textId="77777777" w:rsidR="00253338" w:rsidRPr="00611BB1" w:rsidRDefault="00253338" w:rsidP="00CA6D57">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Quality</w:t>
            </w:r>
          </w:p>
        </w:tc>
      </w:tr>
      <w:tr w:rsidR="00253338" w:rsidRPr="005132B6" w14:paraId="3365A23C" w14:textId="77777777" w:rsidTr="003F3DF6">
        <w:trPr>
          <w:trHeight w:val="631"/>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tcBorders>
          </w:tcPr>
          <w:p w14:paraId="5B9F787E" w14:textId="77777777" w:rsidR="00253338" w:rsidRPr="006D1612" w:rsidRDefault="00253338" w:rsidP="00CA6D57">
            <w:pPr>
              <w:pStyle w:val="TableText"/>
              <w:keepNext/>
              <w:rPr>
                <w:lang w:eastAsia="en-AU"/>
              </w:rPr>
            </w:pPr>
            <w:r w:rsidRPr="006D1612">
              <w:rPr>
                <w:lang w:eastAsia="en-AU"/>
              </w:rPr>
              <w:t>1</w:t>
            </w:r>
          </w:p>
        </w:tc>
        <w:tc>
          <w:tcPr>
            <w:tcW w:w="733" w:type="pct"/>
            <w:tcBorders>
              <w:top w:val="single" w:sz="4" w:space="0" w:color="auto"/>
            </w:tcBorders>
          </w:tcPr>
          <w:p w14:paraId="0FDE5963" w14:textId="77777777" w:rsidR="00253338" w:rsidRPr="00611BB1"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6D1612">
              <w:rPr>
                <w:lang w:eastAsia="en-AU"/>
              </w:rPr>
              <w:t>OS_001</w:t>
            </w:r>
          </w:p>
        </w:tc>
        <w:tc>
          <w:tcPr>
            <w:tcW w:w="733" w:type="pct"/>
            <w:tcBorders>
              <w:top w:val="single" w:sz="4" w:space="0" w:color="auto"/>
            </w:tcBorders>
          </w:tcPr>
          <w:p w14:paraId="6017E136" w14:textId="77777777" w:rsidR="00253338" w:rsidRPr="00611BB1"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Grid</w:t>
            </w:r>
          </w:p>
        </w:tc>
        <w:tc>
          <w:tcPr>
            <w:tcW w:w="902" w:type="pct"/>
            <w:tcBorders>
              <w:top w:val="single" w:sz="4" w:space="0" w:color="auto"/>
            </w:tcBorders>
          </w:tcPr>
          <w:p w14:paraId="0F27C1F1" w14:textId="77777777" w:rsidR="00253338" w:rsidRPr="00611BB1"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None</w:t>
            </w:r>
          </w:p>
        </w:tc>
        <w:tc>
          <w:tcPr>
            <w:tcW w:w="564" w:type="pct"/>
            <w:tcBorders>
              <w:top w:val="single" w:sz="4" w:space="0" w:color="auto"/>
            </w:tcBorders>
          </w:tcPr>
          <w:p w14:paraId="0347EE8E" w14:textId="77777777" w:rsidR="00253338" w:rsidRPr="00611BB1"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Low</w:t>
            </w:r>
          </w:p>
        </w:tc>
        <w:tc>
          <w:tcPr>
            <w:tcW w:w="733" w:type="pct"/>
            <w:tcBorders>
              <w:top w:val="single" w:sz="4" w:space="0" w:color="auto"/>
            </w:tcBorders>
          </w:tcPr>
          <w:p w14:paraId="7997734E" w14:textId="437B9B96" w:rsidR="00253338" w:rsidRPr="00611BB1"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 xml:space="preserve">Some data for blocks which have partial coverage of Western area of the </w:t>
            </w:r>
            <w:r w:rsidR="00562A81">
              <w:rPr>
                <w:lang w:eastAsia="en-AU"/>
              </w:rPr>
              <w:t>p</w:t>
            </w:r>
            <w:r>
              <w:rPr>
                <w:lang w:eastAsia="en-AU"/>
              </w:rPr>
              <w:t>ark</w:t>
            </w:r>
          </w:p>
        </w:tc>
        <w:tc>
          <w:tcPr>
            <w:tcW w:w="733" w:type="pct"/>
            <w:tcBorders>
              <w:top w:val="single" w:sz="4" w:space="0" w:color="auto"/>
            </w:tcBorders>
          </w:tcPr>
          <w:p w14:paraId="422F809B" w14:textId="77777777" w:rsidR="00253338" w:rsidRPr="00611BB1" w:rsidRDefault="00253338" w:rsidP="00CA6D57">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90%</w:t>
            </w:r>
          </w:p>
        </w:tc>
      </w:tr>
      <w:tr w:rsidR="00253338" w:rsidRPr="005132B6" w14:paraId="221328A4" w14:textId="77777777" w:rsidTr="003F3DF6">
        <w:trPr>
          <w:trHeight w:val="631"/>
        </w:trPr>
        <w:tc>
          <w:tcPr>
            <w:cnfStyle w:val="001000000000" w:firstRow="0" w:lastRow="0" w:firstColumn="1" w:lastColumn="0" w:oddVBand="0" w:evenVBand="0" w:oddHBand="0" w:evenHBand="0" w:firstRowFirstColumn="0" w:firstRowLastColumn="0" w:lastRowFirstColumn="0" w:lastRowLastColumn="0"/>
            <w:tcW w:w="601" w:type="pct"/>
          </w:tcPr>
          <w:p w14:paraId="5D0DAF29" w14:textId="77777777" w:rsidR="00253338" w:rsidRPr="006D1612" w:rsidRDefault="00253338" w:rsidP="00B86399">
            <w:pPr>
              <w:pStyle w:val="TableText"/>
              <w:rPr>
                <w:lang w:eastAsia="en-AU"/>
              </w:rPr>
            </w:pPr>
            <w:r w:rsidRPr="006D1612">
              <w:rPr>
                <w:lang w:eastAsia="en-AU"/>
              </w:rPr>
              <w:t>2</w:t>
            </w:r>
          </w:p>
        </w:tc>
        <w:tc>
          <w:tcPr>
            <w:tcW w:w="733" w:type="pct"/>
          </w:tcPr>
          <w:p w14:paraId="7105B027" w14:textId="77777777" w:rsidR="00253338" w:rsidRPr="00611BB1" w:rsidRDefault="00253338" w:rsidP="00B86399">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D1612">
              <w:rPr>
                <w:lang w:eastAsia="en-AU"/>
              </w:rPr>
              <w:t>OS_002</w:t>
            </w:r>
          </w:p>
        </w:tc>
        <w:tc>
          <w:tcPr>
            <w:tcW w:w="733" w:type="pct"/>
          </w:tcPr>
          <w:p w14:paraId="0243B677" w14:textId="77777777" w:rsidR="00253338" w:rsidRPr="00611BB1" w:rsidRDefault="00253338" w:rsidP="00B86399">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Grid</w:t>
            </w:r>
          </w:p>
        </w:tc>
        <w:tc>
          <w:tcPr>
            <w:tcW w:w="902" w:type="pct"/>
          </w:tcPr>
          <w:p w14:paraId="7ABBB517" w14:textId="77777777" w:rsidR="00253338" w:rsidRPr="00611BB1" w:rsidRDefault="00253338" w:rsidP="00B86399">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None</w:t>
            </w:r>
          </w:p>
        </w:tc>
        <w:tc>
          <w:tcPr>
            <w:tcW w:w="564" w:type="pct"/>
          </w:tcPr>
          <w:p w14:paraId="0E1F269A" w14:textId="77777777" w:rsidR="00253338" w:rsidRPr="00611BB1" w:rsidRDefault="00253338" w:rsidP="00B86399">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Low</w:t>
            </w:r>
          </w:p>
        </w:tc>
        <w:tc>
          <w:tcPr>
            <w:tcW w:w="733" w:type="pct"/>
          </w:tcPr>
          <w:p w14:paraId="5C189412" w14:textId="77777777" w:rsidR="00253338" w:rsidRPr="00611BB1" w:rsidRDefault="00253338" w:rsidP="00B86399">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Data for large blocks that cover GMP</w:t>
            </w:r>
          </w:p>
        </w:tc>
        <w:tc>
          <w:tcPr>
            <w:tcW w:w="733" w:type="pct"/>
          </w:tcPr>
          <w:p w14:paraId="35F5643C" w14:textId="77777777" w:rsidR="00253338" w:rsidRPr="00611BB1" w:rsidRDefault="00253338" w:rsidP="00B86399">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87%</w:t>
            </w:r>
          </w:p>
        </w:tc>
      </w:tr>
    </w:tbl>
    <w:p w14:paraId="40B59B3A" w14:textId="36C5E9D7" w:rsidR="00253338" w:rsidRDefault="00253338" w:rsidP="004A201D">
      <w:pPr>
        <w:spacing w:before="240"/>
      </w:pPr>
      <w:r>
        <w:t xml:space="preserve">The data referred to in </w:t>
      </w:r>
      <w:r w:rsidR="00000508">
        <w:fldChar w:fldCharType="begin"/>
      </w:r>
      <w:r w:rsidR="00000508">
        <w:instrText xml:space="preserve"> REF _Ref41051525 </w:instrText>
      </w:r>
      <w:r w:rsidR="00000508">
        <w:fldChar w:fldCharType="separate"/>
      </w:r>
      <w:r w:rsidR="0076785B" w:rsidRPr="00B86399">
        <w:t xml:space="preserve">Table </w:t>
      </w:r>
      <w:r w:rsidR="0076785B">
        <w:rPr>
          <w:noProof/>
        </w:rPr>
        <w:t>22</w:t>
      </w:r>
      <w:r w:rsidR="00000508">
        <w:rPr>
          <w:noProof/>
        </w:rPr>
        <w:fldChar w:fldCharType="end"/>
      </w:r>
      <w:r>
        <w:t xml:space="preserve"> is grid data for a spatial area that is larger than Geographe Marine Park</w:t>
      </w:r>
      <w:r w:rsidR="00E17113">
        <w:t xml:space="preserve">. </w:t>
      </w:r>
      <w:r>
        <w:t>It is necessary to interpolate data to get the required spatial resolution for accounting in Geographe Marine Park</w:t>
      </w:r>
      <w:r w:rsidR="007830FC">
        <w:t xml:space="preserve"> (see </w:t>
      </w:r>
      <w:r w:rsidR="00000508">
        <w:fldChar w:fldCharType="begin"/>
      </w:r>
      <w:r w:rsidR="00000508">
        <w:instrText xml:space="preserve"> REF </w:instrText>
      </w:r>
      <w:r w:rsidR="00000508">
        <w:instrText xml:space="preserve">_Ref50966160 </w:instrText>
      </w:r>
      <w:r w:rsidR="00000508">
        <w:fldChar w:fldCharType="separate"/>
      </w:r>
      <w:r w:rsidR="0076785B" w:rsidRPr="00CE7D96">
        <w:t xml:space="preserve">Table </w:t>
      </w:r>
      <w:r w:rsidR="0076785B">
        <w:rPr>
          <w:noProof/>
        </w:rPr>
        <w:t>23</w:t>
      </w:r>
      <w:r w:rsidR="00000508">
        <w:rPr>
          <w:noProof/>
        </w:rPr>
        <w:fldChar w:fldCharType="end"/>
      </w:r>
      <w:r w:rsidR="007830FC">
        <w:t>)</w:t>
      </w:r>
      <w:r>
        <w:t>.</w:t>
      </w:r>
    </w:p>
    <w:p w14:paraId="1210E5AD" w14:textId="6847F5A0" w:rsidR="00253338" w:rsidRPr="00CE7D96" w:rsidRDefault="00253338" w:rsidP="00223F36">
      <w:pPr>
        <w:pStyle w:val="Caption"/>
      </w:pPr>
      <w:bookmarkStart w:id="230" w:name="_Ref50966160"/>
      <w:bookmarkStart w:id="231" w:name="_Toc41063152"/>
      <w:bookmarkStart w:id="232" w:name="_Toc53758473"/>
      <w:r w:rsidRPr="00CE7D96">
        <w:t xml:space="preserve">Table </w:t>
      </w:r>
      <w:r w:rsidR="00000508">
        <w:fldChar w:fldCharType="begin"/>
      </w:r>
      <w:r w:rsidR="00000508">
        <w:instrText xml:space="preserve"> SEQ Table \* ARABIC </w:instrText>
      </w:r>
      <w:r w:rsidR="00000508">
        <w:fldChar w:fldCharType="separate"/>
      </w:r>
      <w:r w:rsidR="0076785B">
        <w:rPr>
          <w:noProof/>
        </w:rPr>
        <w:t>23</w:t>
      </w:r>
      <w:r w:rsidR="00000508">
        <w:rPr>
          <w:noProof/>
        </w:rPr>
        <w:fldChar w:fldCharType="end"/>
      </w:r>
      <w:bookmarkEnd w:id="230"/>
      <w:r w:rsidRPr="00CE7D96">
        <w:t xml:space="preserve"> Other species modelling</w:t>
      </w:r>
      <w:bookmarkEnd w:id="231"/>
      <w:r w:rsidR="00816EAB">
        <w:t xml:space="preserve"> options</w:t>
      </w:r>
      <w:bookmarkEnd w:id="232"/>
    </w:p>
    <w:tbl>
      <w:tblPr>
        <w:tblStyle w:val="ABAREStableleftalign"/>
        <w:tblW w:w="5000" w:type="pct"/>
        <w:tblLook w:val="04A0" w:firstRow="1" w:lastRow="0" w:firstColumn="1" w:lastColumn="0" w:noHBand="0" w:noVBand="1"/>
      </w:tblPr>
      <w:tblGrid>
        <w:gridCol w:w="1135"/>
        <w:gridCol w:w="1587"/>
        <w:gridCol w:w="1587"/>
        <w:gridCol w:w="1587"/>
        <w:gridCol w:w="1587"/>
        <w:gridCol w:w="1587"/>
      </w:tblGrid>
      <w:tr w:rsidR="00253338" w:rsidRPr="005132B6" w14:paraId="56AE0172" w14:textId="77777777" w:rsidTr="00C26DAA">
        <w:trPr>
          <w:cnfStyle w:val="100000000000" w:firstRow="1" w:lastRow="0" w:firstColumn="0" w:lastColumn="0" w:oddVBand="0" w:evenVBand="0" w:oddHBand="0" w:evenHBand="0" w:firstRowFirstColumn="0" w:firstRowLastColumn="0" w:lastRowFirstColumn="0" w:lastRowLastColumn="0"/>
          <w:cantSplit/>
          <w:trHeight w:val="329"/>
          <w:tblHeader/>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bottom w:val="single" w:sz="4" w:space="0" w:color="auto"/>
            </w:tcBorders>
          </w:tcPr>
          <w:p w14:paraId="2D47DD04" w14:textId="77777777" w:rsidR="00253338" w:rsidRPr="00611BB1" w:rsidRDefault="00253338" w:rsidP="00CE7D96">
            <w:pPr>
              <w:pStyle w:val="TableHeading"/>
              <w:rPr>
                <w:lang w:eastAsia="en-AU"/>
              </w:rPr>
            </w:pPr>
            <w:r w:rsidRPr="00611BB1">
              <w:rPr>
                <w:lang w:eastAsia="en-AU"/>
              </w:rPr>
              <w:t>Approach</w:t>
            </w:r>
          </w:p>
        </w:tc>
        <w:tc>
          <w:tcPr>
            <w:tcW w:w="875" w:type="pct"/>
            <w:tcBorders>
              <w:top w:val="single" w:sz="4" w:space="0" w:color="auto"/>
              <w:bottom w:val="single" w:sz="4" w:space="0" w:color="auto"/>
            </w:tcBorders>
          </w:tcPr>
          <w:p w14:paraId="38F69AA6" w14:textId="77777777" w:rsidR="00253338" w:rsidRPr="00611BB1" w:rsidRDefault="00253338" w:rsidP="00CE7D96">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Input data</w:t>
            </w:r>
          </w:p>
        </w:tc>
        <w:tc>
          <w:tcPr>
            <w:tcW w:w="875" w:type="pct"/>
            <w:tcBorders>
              <w:top w:val="single" w:sz="4" w:space="0" w:color="auto"/>
              <w:bottom w:val="single" w:sz="4" w:space="0" w:color="auto"/>
            </w:tcBorders>
          </w:tcPr>
          <w:p w14:paraId="6797B4FC" w14:textId="77777777" w:rsidR="00253338" w:rsidRPr="00611BB1" w:rsidRDefault="00253338" w:rsidP="00CE7D96">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Data type</w:t>
            </w:r>
          </w:p>
        </w:tc>
        <w:tc>
          <w:tcPr>
            <w:tcW w:w="875" w:type="pct"/>
            <w:tcBorders>
              <w:top w:val="single" w:sz="4" w:space="0" w:color="auto"/>
              <w:bottom w:val="single" w:sz="4" w:space="0" w:color="auto"/>
            </w:tcBorders>
          </w:tcPr>
          <w:p w14:paraId="420709DA" w14:textId="77777777" w:rsidR="00253338" w:rsidRPr="00611BB1" w:rsidRDefault="00253338" w:rsidP="00CE7D96">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Modelling</w:t>
            </w:r>
          </w:p>
        </w:tc>
        <w:tc>
          <w:tcPr>
            <w:tcW w:w="875" w:type="pct"/>
            <w:tcBorders>
              <w:top w:val="single" w:sz="4" w:space="0" w:color="auto"/>
              <w:bottom w:val="single" w:sz="4" w:space="0" w:color="auto"/>
            </w:tcBorders>
          </w:tcPr>
          <w:p w14:paraId="2311D606" w14:textId="77777777" w:rsidR="00253338" w:rsidRPr="00611BB1" w:rsidRDefault="00253338" w:rsidP="00CE7D96">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Effort</w:t>
            </w:r>
          </w:p>
        </w:tc>
        <w:tc>
          <w:tcPr>
            <w:tcW w:w="875" w:type="pct"/>
            <w:tcBorders>
              <w:top w:val="single" w:sz="4" w:space="0" w:color="auto"/>
              <w:bottom w:val="single" w:sz="4" w:space="0" w:color="auto"/>
            </w:tcBorders>
          </w:tcPr>
          <w:p w14:paraId="7E4C783F" w14:textId="77777777" w:rsidR="00253338" w:rsidRPr="00611BB1" w:rsidRDefault="00253338" w:rsidP="00CE7D96">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Coverage</w:t>
            </w:r>
          </w:p>
        </w:tc>
      </w:tr>
      <w:tr w:rsidR="00253338" w:rsidRPr="005132B6" w14:paraId="785ADF4A" w14:textId="77777777" w:rsidTr="00F13E02">
        <w:trPr>
          <w:trHeight w:val="375"/>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tcBorders>
          </w:tcPr>
          <w:p w14:paraId="6C7A564B" w14:textId="77777777" w:rsidR="00253338" w:rsidRPr="00611BB1" w:rsidRDefault="00253338" w:rsidP="00CE7D96">
            <w:pPr>
              <w:pStyle w:val="TableText"/>
              <w:rPr>
                <w:lang w:eastAsia="en-AU"/>
              </w:rPr>
            </w:pPr>
            <w:r w:rsidRPr="00611BB1">
              <w:rPr>
                <w:lang w:eastAsia="en-AU"/>
              </w:rPr>
              <w:t>1</w:t>
            </w:r>
          </w:p>
        </w:tc>
        <w:tc>
          <w:tcPr>
            <w:tcW w:w="875" w:type="pct"/>
            <w:tcBorders>
              <w:top w:val="single" w:sz="4" w:space="0" w:color="auto"/>
            </w:tcBorders>
          </w:tcPr>
          <w:p w14:paraId="2C4D59F5" w14:textId="77777777" w:rsidR="00253338" w:rsidRPr="00611BB1" w:rsidRDefault="00253338" w:rsidP="00CE7D96">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D1612">
              <w:rPr>
                <w:lang w:eastAsia="en-AU"/>
              </w:rPr>
              <w:t>OS_001</w:t>
            </w:r>
          </w:p>
        </w:tc>
        <w:tc>
          <w:tcPr>
            <w:tcW w:w="875" w:type="pct"/>
            <w:tcBorders>
              <w:top w:val="single" w:sz="4" w:space="0" w:color="auto"/>
            </w:tcBorders>
          </w:tcPr>
          <w:p w14:paraId="2E80D642" w14:textId="77777777" w:rsidR="00253338" w:rsidRPr="00611BB1" w:rsidRDefault="00253338" w:rsidP="00CE7D96">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Grid</w:t>
            </w:r>
          </w:p>
        </w:tc>
        <w:tc>
          <w:tcPr>
            <w:tcW w:w="875" w:type="pct"/>
            <w:tcBorders>
              <w:top w:val="single" w:sz="4" w:space="0" w:color="auto"/>
            </w:tcBorders>
          </w:tcPr>
          <w:p w14:paraId="1FA87C0B" w14:textId="77777777" w:rsidR="00253338" w:rsidRPr="00611BB1" w:rsidRDefault="00253338" w:rsidP="00CE7D96">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Interpolate using per hectare estimate</w:t>
            </w:r>
          </w:p>
        </w:tc>
        <w:tc>
          <w:tcPr>
            <w:tcW w:w="875" w:type="pct"/>
            <w:tcBorders>
              <w:top w:val="single" w:sz="4" w:space="0" w:color="auto"/>
            </w:tcBorders>
          </w:tcPr>
          <w:p w14:paraId="1DAB7236" w14:textId="77777777" w:rsidR="00253338" w:rsidRPr="00611BB1" w:rsidRDefault="00253338" w:rsidP="00CE7D96">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Medium</w:t>
            </w:r>
          </w:p>
        </w:tc>
        <w:tc>
          <w:tcPr>
            <w:tcW w:w="875" w:type="pct"/>
            <w:tcBorders>
              <w:top w:val="single" w:sz="4" w:space="0" w:color="auto"/>
            </w:tcBorders>
          </w:tcPr>
          <w:p w14:paraId="55494EA4" w14:textId="77777777" w:rsidR="00253338" w:rsidRPr="00611BB1" w:rsidRDefault="00253338" w:rsidP="00CE7D96">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All</w:t>
            </w:r>
          </w:p>
        </w:tc>
      </w:tr>
    </w:tbl>
    <w:p w14:paraId="7984DA5C" w14:textId="77777777" w:rsidR="00253338" w:rsidRPr="00D45B80" w:rsidRDefault="00253338" w:rsidP="004A201D">
      <w:pPr>
        <w:pStyle w:val="Heading4"/>
        <w:spacing w:before="240"/>
      </w:pPr>
      <w:bookmarkStart w:id="233" w:name="_Toc41063110"/>
      <w:r w:rsidRPr="00D45B80">
        <w:t>National accounts</w:t>
      </w:r>
      <w:bookmarkEnd w:id="233"/>
    </w:p>
    <w:p w14:paraId="78B9EFDB" w14:textId="2113EC28" w:rsidR="00253338" w:rsidRDefault="00253338" w:rsidP="00253338">
      <w:r>
        <w:t>None of the suggested datasets could be used individually to compile national accounts</w:t>
      </w:r>
      <w:r w:rsidR="00E17113">
        <w:t xml:space="preserve">. </w:t>
      </w:r>
      <w:r>
        <w:t>However, they can be used to produce state accounts</w:t>
      </w:r>
      <w:r w:rsidR="00E17113">
        <w:t xml:space="preserve">. </w:t>
      </w:r>
      <w:r>
        <w:t>A coordinated effort across the different states and territories would be required to piece together the different information sets to produce national accounts.</w:t>
      </w:r>
    </w:p>
    <w:p w14:paraId="1033AF41" w14:textId="77777777" w:rsidR="00253338" w:rsidRPr="00A26A43" w:rsidRDefault="00253338" w:rsidP="00A26A43">
      <w:pPr>
        <w:pStyle w:val="Heading3"/>
      </w:pPr>
      <w:bookmarkStart w:id="234" w:name="_Toc38880688"/>
      <w:bookmarkStart w:id="235" w:name="_Toc39851695"/>
      <w:bookmarkStart w:id="236" w:name="_Toc41063111"/>
      <w:bookmarkStart w:id="237" w:name="_Toc53758444"/>
      <w:r w:rsidRPr="00A26A43">
        <w:lastRenderedPageBreak/>
        <w:t>Ocean Services Supply and Use</w:t>
      </w:r>
      <w:bookmarkEnd w:id="234"/>
      <w:bookmarkEnd w:id="235"/>
      <w:bookmarkEnd w:id="236"/>
      <w:bookmarkEnd w:id="237"/>
    </w:p>
    <w:p w14:paraId="29D70C7C" w14:textId="77777777" w:rsidR="00253338" w:rsidRPr="00A26A43" w:rsidRDefault="00253338" w:rsidP="00A26A43">
      <w:pPr>
        <w:pStyle w:val="Heading4"/>
      </w:pPr>
      <w:bookmarkStart w:id="238" w:name="_Toc38880689"/>
      <w:bookmarkStart w:id="239" w:name="_Toc39851696"/>
      <w:bookmarkStart w:id="240" w:name="_Toc41063112"/>
      <w:r w:rsidRPr="00A26A43">
        <w:t>Carbon related services</w:t>
      </w:r>
      <w:bookmarkEnd w:id="238"/>
      <w:bookmarkEnd w:id="239"/>
      <w:bookmarkEnd w:id="240"/>
    </w:p>
    <w:p w14:paraId="3A06A98B" w14:textId="27AD3FB2" w:rsidR="00253338" w:rsidRDefault="00253338" w:rsidP="00253338">
      <w:r>
        <w:t>Observations from MUL_038 can be used to compile carbon sequestration accounts for</w:t>
      </w:r>
      <w:r w:rsidR="00377AFF">
        <w:t xml:space="preserve"> </w:t>
      </w:r>
      <w:r w:rsidR="0041004E">
        <w:t>seagrass meadow</w:t>
      </w:r>
      <w:r w:rsidR="00377AFF">
        <w:t xml:space="preserve">s </w:t>
      </w:r>
      <w:r>
        <w:t>ecosystems in Geographe Marine Park</w:t>
      </w:r>
      <w:r w:rsidR="008B709E">
        <w:t xml:space="preserve"> (see </w:t>
      </w:r>
      <w:r w:rsidR="00000508">
        <w:fldChar w:fldCharType="begin"/>
      </w:r>
      <w:r w:rsidR="00000508">
        <w:instrText xml:space="preserve"> REF _Ref50966239 </w:instrText>
      </w:r>
      <w:r w:rsidR="00000508">
        <w:fldChar w:fldCharType="separate"/>
      </w:r>
      <w:r w:rsidR="0076785B">
        <w:t xml:space="preserve">Table </w:t>
      </w:r>
      <w:r w:rsidR="0076785B">
        <w:rPr>
          <w:noProof/>
        </w:rPr>
        <w:t>24</w:t>
      </w:r>
      <w:r w:rsidR="00000508">
        <w:rPr>
          <w:noProof/>
        </w:rPr>
        <w:fldChar w:fldCharType="end"/>
      </w:r>
      <w:r w:rsidR="008B709E">
        <w:t>)</w:t>
      </w:r>
      <w:r w:rsidR="00E17113">
        <w:t xml:space="preserve">. </w:t>
      </w:r>
      <w:r>
        <w:t>The data provides estimates of</w:t>
      </w:r>
      <w:r w:rsidR="00377AFF">
        <w:t xml:space="preserve"> </w:t>
      </w:r>
      <w:r w:rsidR="0041004E">
        <w:t>seagrass meadow</w:t>
      </w:r>
      <w:r w:rsidR="00377AFF">
        <w:t xml:space="preserve">s </w:t>
      </w:r>
      <w:r>
        <w:t xml:space="preserve">sequestration rates across 36 different locations in </w:t>
      </w:r>
      <w:r w:rsidR="00A74DA3">
        <w:t>Australia</w:t>
      </w:r>
      <w:r w:rsidR="00E17113">
        <w:t xml:space="preserve">. </w:t>
      </w:r>
      <w:r>
        <w:t>None of these are in Geographe Bay</w:t>
      </w:r>
      <w:r w:rsidR="00E17113">
        <w:t xml:space="preserve">. </w:t>
      </w:r>
      <w:r w:rsidRPr="00DA3A2C">
        <w:t>It is of high importance to cover this gap</w:t>
      </w:r>
      <w:r>
        <w:t>.</w:t>
      </w:r>
    </w:p>
    <w:p w14:paraId="2CA311B0" w14:textId="1DE94E12" w:rsidR="00253338" w:rsidRDefault="00253338" w:rsidP="00223F36">
      <w:pPr>
        <w:pStyle w:val="Caption"/>
      </w:pPr>
      <w:bookmarkStart w:id="241" w:name="_Ref50966239"/>
      <w:bookmarkStart w:id="242" w:name="_Toc41063153"/>
      <w:bookmarkStart w:id="243" w:name="_Toc53758474"/>
      <w:r>
        <w:t xml:space="preserve">Table </w:t>
      </w:r>
      <w:r w:rsidR="00000508">
        <w:fldChar w:fldCharType="begin"/>
      </w:r>
      <w:r w:rsidR="00000508">
        <w:instrText xml:space="preserve"> SEQ Table \* ARABIC </w:instrText>
      </w:r>
      <w:r w:rsidR="00000508">
        <w:fldChar w:fldCharType="separate"/>
      </w:r>
      <w:r w:rsidR="0076785B">
        <w:rPr>
          <w:noProof/>
        </w:rPr>
        <w:t>24</w:t>
      </w:r>
      <w:r w:rsidR="00000508">
        <w:rPr>
          <w:noProof/>
        </w:rPr>
        <w:fldChar w:fldCharType="end"/>
      </w:r>
      <w:bookmarkEnd w:id="241"/>
      <w:r>
        <w:t xml:space="preserve"> Carbon related services d</w:t>
      </w:r>
      <w:r w:rsidRPr="00D16651">
        <w:t>ata</w:t>
      </w:r>
      <w:bookmarkEnd w:id="242"/>
      <w:bookmarkEnd w:id="243"/>
    </w:p>
    <w:tbl>
      <w:tblPr>
        <w:tblStyle w:val="ABAREStableleftalign"/>
        <w:tblW w:w="5000" w:type="pct"/>
        <w:tblLayout w:type="fixed"/>
        <w:tblLook w:val="04A0" w:firstRow="1" w:lastRow="0" w:firstColumn="1" w:lastColumn="0" w:noHBand="0" w:noVBand="1"/>
      </w:tblPr>
      <w:tblGrid>
        <w:gridCol w:w="1091"/>
        <w:gridCol w:w="1330"/>
        <w:gridCol w:w="1330"/>
        <w:gridCol w:w="1636"/>
        <w:gridCol w:w="1023"/>
        <w:gridCol w:w="1330"/>
        <w:gridCol w:w="1330"/>
      </w:tblGrid>
      <w:tr w:rsidR="00253338" w:rsidRPr="005132B6" w14:paraId="23D4BDF6" w14:textId="77777777" w:rsidTr="00C26DAA">
        <w:trPr>
          <w:cnfStyle w:val="100000000000" w:firstRow="1" w:lastRow="0" w:firstColumn="0" w:lastColumn="0" w:oddVBand="0" w:evenVBand="0" w:oddHBand="0" w:evenHBand="0" w:firstRowFirstColumn="0" w:firstRowLastColumn="0" w:lastRowFirstColumn="0" w:lastRowLastColumn="0"/>
          <w:cantSplit/>
          <w:trHeight w:val="146"/>
          <w:tblHeader/>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bottom w:val="single" w:sz="4" w:space="0" w:color="auto"/>
            </w:tcBorders>
          </w:tcPr>
          <w:p w14:paraId="06EA5EC3" w14:textId="77777777" w:rsidR="00253338" w:rsidRPr="00611BB1" w:rsidRDefault="00253338" w:rsidP="00A26A43">
            <w:pPr>
              <w:pStyle w:val="TableHeading"/>
              <w:rPr>
                <w:lang w:eastAsia="en-AU"/>
              </w:rPr>
            </w:pPr>
            <w:r w:rsidRPr="00611BB1">
              <w:rPr>
                <w:lang w:eastAsia="en-AU"/>
              </w:rPr>
              <w:t>Approach</w:t>
            </w:r>
          </w:p>
        </w:tc>
        <w:tc>
          <w:tcPr>
            <w:tcW w:w="733" w:type="pct"/>
            <w:tcBorders>
              <w:top w:val="single" w:sz="4" w:space="0" w:color="auto"/>
              <w:bottom w:val="single" w:sz="4" w:space="0" w:color="auto"/>
            </w:tcBorders>
          </w:tcPr>
          <w:p w14:paraId="68421FCD" w14:textId="77777777" w:rsidR="00253338" w:rsidRPr="00611BB1" w:rsidRDefault="00253338" w:rsidP="00A26A4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Input data</w:t>
            </w:r>
          </w:p>
        </w:tc>
        <w:tc>
          <w:tcPr>
            <w:tcW w:w="733" w:type="pct"/>
            <w:tcBorders>
              <w:top w:val="single" w:sz="4" w:space="0" w:color="auto"/>
              <w:bottom w:val="single" w:sz="4" w:space="0" w:color="auto"/>
            </w:tcBorders>
          </w:tcPr>
          <w:p w14:paraId="4BCAE7D2" w14:textId="77777777" w:rsidR="00253338" w:rsidRPr="00611BB1" w:rsidRDefault="00253338" w:rsidP="00A26A4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Data type</w:t>
            </w:r>
          </w:p>
        </w:tc>
        <w:tc>
          <w:tcPr>
            <w:tcW w:w="902" w:type="pct"/>
            <w:tcBorders>
              <w:top w:val="single" w:sz="4" w:space="0" w:color="auto"/>
              <w:bottom w:val="single" w:sz="4" w:space="0" w:color="auto"/>
            </w:tcBorders>
          </w:tcPr>
          <w:p w14:paraId="422C2FCB" w14:textId="77777777" w:rsidR="00253338" w:rsidRPr="00611BB1" w:rsidRDefault="00253338" w:rsidP="00A26A4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Transformation</w:t>
            </w:r>
          </w:p>
        </w:tc>
        <w:tc>
          <w:tcPr>
            <w:tcW w:w="564" w:type="pct"/>
            <w:tcBorders>
              <w:top w:val="single" w:sz="4" w:space="0" w:color="auto"/>
              <w:bottom w:val="single" w:sz="4" w:space="0" w:color="auto"/>
            </w:tcBorders>
          </w:tcPr>
          <w:p w14:paraId="343243AE" w14:textId="77777777" w:rsidR="00253338" w:rsidRPr="00611BB1" w:rsidRDefault="00253338" w:rsidP="00A26A4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Effort</w:t>
            </w:r>
          </w:p>
        </w:tc>
        <w:tc>
          <w:tcPr>
            <w:tcW w:w="733" w:type="pct"/>
            <w:tcBorders>
              <w:top w:val="single" w:sz="4" w:space="0" w:color="auto"/>
              <w:bottom w:val="single" w:sz="4" w:space="0" w:color="auto"/>
            </w:tcBorders>
          </w:tcPr>
          <w:p w14:paraId="075B4840" w14:textId="77777777" w:rsidR="00253338" w:rsidRPr="00611BB1" w:rsidRDefault="00253338" w:rsidP="00A26A4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Coverage</w:t>
            </w:r>
          </w:p>
        </w:tc>
        <w:tc>
          <w:tcPr>
            <w:tcW w:w="733" w:type="pct"/>
            <w:tcBorders>
              <w:top w:val="single" w:sz="4" w:space="0" w:color="auto"/>
              <w:bottom w:val="single" w:sz="4" w:space="0" w:color="auto"/>
            </w:tcBorders>
          </w:tcPr>
          <w:p w14:paraId="53EF7127" w14:textId="77777777" w:rsidR="00253338" w:rsidRPr="00611BB1" w:rsidRDefault="00253338" w:rsidP="00A26A4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Quality</w:t>
            </w:r>
          </w:p>
        </w:tc>
      </w:tr>
      <w:tr w:rsidR="00253338" w:rsidRPr="005132B6" w14:paraId="489E0383" w14:textId="77777777" w:rsidTr="00892DD9">
        <w:trPr>
          <w:trHeight w:val="631"/>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tcBorders>
          </w:tcPr>
          <w:p w14:paraId="33884336" w14:textId="77777777" w:rsidR="00253338" w:rsidRPr="00611BB1" w:rsidRDefault="00253338" w:rsidP="00A26A43">
            <w:pPr>
              <w:pStyle w:val="TableText"/>
              <w:rPr>
                <w:lang w:eastAsia="en-AU"/>
              </w:rPr>
            </w:pPr>
            <w:r w:rsidRPr="00611BB1">
              <w:rPr>
                <w:lang w:eastAsia="en-AU"/>
              </w:rPr>
              <w:t>1</w:t>
            </w:r>
          </w:p>
        </w:tc>
        <w:tc>
          <w:tcPr>
            <w:tcW w:w="733" w:type="pct"/>
            <w:tcBorders>
              <w:top w:val="single" w:sz="4" w:space="0" w:color="auto"/>
            </w:tcBorders>
          </w:tcPr>
          <w:p w14:paraId="0D8734FA" w14:textId="77777777" w:rsidR="00253338" w:rsidRPr="00611BB1" w:rsidRDefault="00253338" w:rsidP="00A26A4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MUL_038</w:t>
            </w:r>
          </w:p>
        </w:tc>
        <w:tc>
          <w:tcPr>
            <w:tcW w:w="733" w:type="pct"/>
            <w:tcBorders>
              <w:top w:val="single" w:sz="4" w:space="0" w:color="auto"/>
            </w:tcBorders>
          </w:tcPr>
          <w:p w14:paraId="170823CE" w14:textId="77777777" w:rsidR="00253338" w:rsidRPr="00611BB1" w:rsidRDefault="00253338" w:rsidP="00A26A4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Point</w:t>
            </w:r>
          </w:p>
        </w:tc>
        <w:tc>
          <w:tcPr>
            <w:tcW w:w="902" w:type="pct"/>
            <w:tcBorders>
              <w:top w:val="single" w:sz="4" w:space="0" w:color="auto"/>
            </w:tcBorders>
          </w:tcPr>
          <w:p w14:paraId="2E52462B" w14:textId="77777777" w:rsidR="00253338" w:rsidRPr="00611BB1" w:rsidRDefault="00253338" w:rsidP="00A26A4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None</w:t>
            </w:r>
          </w:p>
        </w:tc>
        <w:tc>
          <w:tcPr>
            <w:tcW w:w="564" w:type="pct"/>
            <w:tcBorders>
              <w:top w:val="single" w:sz="4" w:space="0" w:color="auto"/>
            </w:tcBorders>
          </w:tcPr>
          <w:p w14:paraId="255A992B" w14:textId="77777777" w:rsidR="00253338" w:rsidRPr="00611BB1" w:rsidRDefault="00253338" w:rsidP="00A26A4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Low</w:t>
            </w:r>
          </w:p>
        </w:tc>
        <w:tc>
          <w:tcPr>
            <w:tcW w:w="733" w:type="pct"/>
            <w:tcBorders>
              <w:top w:val="single" w:sz="4" w:space="0" w:color="auto"/>
            </w:tcBorders>
          </w:tcPr>
          <w:p w14:paraId="1FB2CD48" w14:textId="77777777" w:rsidR="00253338" w:rsidRPr="00611BB1" w:rsidRDefault="00253338" w:rsidP="00A26A4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No points</w:t>
            </w:r>
          </w:p>
        </w:tc>
        <w:tc>
          <w:tcPr>
            <w:tcW w:w="733" w:type="pct"/>
            <w:tcBorders>
              <w:top w:val="single" w:sz="4" w:space="0" w:color="auto"/>
            </w:tcBorders>
          </w:tcPr>
          <w:p w14:paraId="297A01A6" w14:textId="77777777" w:rsidR="00253338" w:rsidRPr="00611BB1" w:rsidRDefault="00253338" w:rsidP="00A26A43">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92%</w:t>
            </w:r>
          </w:p>
        </w:tc>
      </w:tr>
    </w:tbl>
    <w:p w14:paraId="70F999FE" w14:textId="3B49FD47" w:rsidR="00253338" w:rsidRDefault="00253338" w:rsidP="004A201D">
      <w:pPr>
        <w:spacing w:before="240"/>
      </w:pPr>
      <w:r w:rsidRPr="00A37DB9">
        <w:t>The low coverage of Geographe Marine Park can be extended by modelling</w:t>
      </w:r>
      <w:r w:rsidR="00891926">
        <w:t xml:space="preserve"> (see </w:t>
      </w:r>
      <w:r w:rsidR="00000508">
        <w:fldChar w:fldCharType="begin"/>
      </w:r>
      <w:r w:rsidR="00000508">
        <w:instrText xml:space="preserve"> REF _Ref50966266 </w:instrText>
      </w:r>
      <w:r w:rsidR="00000508">
        <w:fldChar w:fldCharType="separate"/>
      </w:r>
      <w:r w:rsidR="0076785B" w:rsidRPr="00B81893">
        <w:t xml:space="preserve">Table </w:t>
      </w:r>
      <w:r w:rsidR="0076785B">
        <w:rPr>
          <w:noProof/>
        </w:rPr>
        <w:t>25</w:t>
      </w:r>
      <w:r w:rsidR="00000508">
        <w:rPr>
          <w:noProof/>
        </w:rPr>
        <w:fldChar w:fldCharType="end"/>
      </w:r>
      <w:r w:rsidR="00891926">
        <w:t>)</w:t>
      </w:r>
      <w:r w:rsidR="00E17113">
        <w:t xml:space="preserve">. </w:t>
      </w:r>
      <w:r>
        <w:t xml:space="preserve">Carbon stocks for </w:t>
      </w:r>
      <w:r w:rsidR="0041004E">
        <w:t>seagrass meadow</w:t>
      </w:r>
      <w:r>
        <w:t>s can be estimated on a per hectare basis using average sequestration rates for the climate region that contains Geographe Marine Park, calculated by Serrano et al.</w:t>
      </w:r>
      <w:r w:rsidR="00D60EA1">
        <w:t>,</w:t>
      </w:r>
      <w:r>
        <w:t xml:space="preserve"> </w:t>
      </w:r>
      <w:r w:rsidR="00D60EA1">
        <w:fldChar w:fldCharType="begin" w:fldLock="1"/>
      </w:r>
      <w:r w:rsidR="00FE5419">
        <w:instrText>ADDIN CSL_CITATION {"citationItems":[{"id":"ITEM-1","itemData":{"DOI":"10.1038/s41467-019-12176-8","ISSN":"20411723","PMID":"31575872","abstract":"Policies aiming to preserve vegetated coastal ecosystems (VCE; tidal marshes, mangroves and seagrasses) to mitigate greenhouse gas emissions require national assessments of blue carbon resources. Here, we present organic carbon (C) storage in VCE across Australian climate regions and estimate potential annual CO2 emission benefits of VCE conservation and restoration. Australia contributes 5–11% of the C stored in VCE globally (70–185 Tg C in aboveground biomass, and 1,055–1,540 Tg C in the upper 1 m of soils). Potential CO2 emissions from current VCE losses are estimated at 2.1–3.1 Tg CO2-e yr-1, increasing annual CO2 emissions from land use change in Australia by 12–21%. This assessment, the most comprehensive for any nation to-date, demonstrates the potential of conservation and restoration of VCE to underpin national policy development for reducing greenhouse gas emissions.","author":[{"dropping-particle":"","family":"Serrano","given":"Oscar","non-dropping-particle":"","parse-names":false,"suffix":""},{"dropping-particle":"","family":"Lovelock","given":"Catherine E.","non-dropping-particle":"","parse-names":false,"suffix":""},{"dropping-particle":"","family":"B. Atwood","given":"Trisha","non-dropping-particle":"","parse-names":false,"suffix":""},{"dropping-particle":"","family":"Macreadie","given":"Peter I.","non-dropping-particle":"","parse-names":false,"suffix":""},{"dropping-particle":"","family":"Canto","given":"Robert","non-dropping-particle":"","parse-names":false,"suffix":""},{"dropping-particle":"","family":"Phinn","given":"Stuart","non-dropping-particle":"","parse-names":false,"suffix":""},{"dropping-particle":"","family":"Arias-Ortiz","given":"Ariane","non-dropping-particle":"","parse-names":false,"suffix":""},{"dropping-particle":"","family":"Bai","given":"Le","non-dropping-particle":"","parse-names":false,"suffix":""},{"dropping-particle":"","family":"Baldock","given":"Jeff","non-dropping-particle":"","parse-names":false,"suffix":""},{"dropping-particle":"","family":"Bedulli","given":"Camila","non-dropping-particle":"","parse-names":false,"suffix":""},{"dropping-particle":"","family":"Carnell","given":"Paul","non-dropping-particle":"","parse-names":false,"suffix":""},{"dropping-particle":"","family":"Connolly","given":"Rod M.","non-dropping-particle":"","parse-names":false,"suffix":""},{"dropping-particle":"","family":"Donaldson","given":"Paul","non-dropping-particle":"","parse-names":false,"suffix":""},{"dropping-particle":"","family":"Esteban","given":"Alba","non-dropping-particle":"","parse-names":false,"suffix":""},{"dropping-particle":"","family":"Ewers Lewis","given":"Carolyn J.","non-dropping-particle":"","parse-names":false,"suffix":""},{"dropping-particle":"","family":"Eyre","given":"Bradley D.","non-dropping-particle":"","parse-names":false,"suffix":""},{"dropping-particle":"","family":"Hayes","given":"Matthew A.","non-dropping-particle":"","parse-names":false,"suffix":""},{"dropping-particle":"","family":"Horwitz","given":"Pierre","non-dropping-particle":"","parse-names":false,"suffix":""},{"dropping-particle":"","family":"Hutley","given":"Lindsay B.","non-dropping-particle":"","parse-names":false,"suffix":""},{"dropping-particle":"","family":"Kavazos","given":"Christopher R.J.","non-dropping-particle":"","parse-names":false,"suffix":""},{"dropping-particle":"","family":"Kelleway","given":"Jeffrey J.","non-dropping-particle":"","parse-names":false,"suffix":""},{"dropping-particle":"","family":"Kendrick","given":"Gary A.","non-dropping-particle":"","parse-names":false,"suffix":""},{"dropping-particle":"","family":"Kilminster","given":"Kieryn","non-dropping-particle":"","parse-names":false,"suffix":""},{"dropping-particle":"","family":"Lafratta","given":"Anna","non-dropping-particle":"","parse-names":false,"suffix":""},{"dropping-particle":"","family":"Lee","given":"Shing","non-dropping-particle":"","parse-names":false,"suffix":""},{"dropping-particle":"","family":"Lavery","given":"Paul S.","non-dropping-particle":"","parse-names":false,"suffix":""},{"dropping-particle":"","family":"Maher","given":"Damien T.","non-dropping-particle":"","parse-names":false,"suffix":""},{"dropping-particle":"","family":"Marbà","given":"Núria","non-dropping-particle":"","parse-names":false,"suffix":""},{"dropping-particle":"","family":"Masque","given":"Pere","non-dropping-particle":"","parse-names":false,"suffix":""},{"dropping-particle":"","family":"Mateo","given":"Miguel A.","non-dropping-particle":"","parse-names":false,"suffix":""},{"dropping-particle":"","family":"Mount","given":"Richard","non-dropping-particle":"","parse-names":false,"suffix":""},{"dropping-particle":"","family":"Ralph","given":"Peter J.","non-dropping-particle":"","parse-names":false,"suffix":""},{"dropping-particle":"","family":"Roelfsema","given":"Chris","non-dropping-particle":"","parse-names":false,"suffix":""},{"dropping-particle":"","family":"Rozaimi","given":"Mohammad","non-dropping-particle":"","parse-names":false,"suffix":""},{"dropping-particle":"","family":"Ruhon","given":"Radhiyah","non-dropping-particle":"","parse-names":false,"suffix":""},{"dropping-particle":"","family":"Salinas","given":"Cristian","non-dropping-particle":"","parse-names":false,"suffix":""},{"dropping-particle":"","family":"Samper-Villarreal","given":"Jimena","non-dropping-particle":"","parse-names":false,"suffix":""},{"dropping-particle":"","family":"Sanderman","given":"Jonathan","non-dropping-particle":"","parse-names":false,"suffix":""},{"dropping-particle":"","family":"J. Sanders","given":"Christian","non-dropping-particle":"","parse-names":false,"suffix":""},{"dropping-particle":"","family":"Santos","given":"Isaac","non-dropping-particle":"","parse-names":false,"suffix":""},{"dropping-particle":"","family":"Sharples","given":"Chris","non-dropping-particle":"","parse-names":false,"suffix":""},{"dropping-particle":"","family":"Steven","given":"Andrew D.L.","non-dropping-particle":"","parse-names":false,"suffix":""},{"dropping-particle":"","family":"Cannard","given":"Toni","non-dropping-particle":"","parse-names":false,"suffix":""},{"dropping-particle":"","family":"Trevathan-Tackett","given":"Stacey M.","non-dropping-particle":"","parse-names":false,"suffix":""},{"dropping-particle":"","family":"Duarte","given":"Carlos M.","non-dropping-particle":"","parse-names":false,"suffix":""}],"container-title":"Nature Communications","id":"ITEM-1","issue":"1","issued":{"date-parts":[["2019"]]},"page":"1-10","title":"Australian vegetated coastal ecosystems as global hotspots for climate change mitigation","type":"article-journal","volume":"10"},"label":"section","suppress-author":1,"uris":["http://www.mendeley.com/documents/?uuid=98357676-0738-494c-9b15-607abd883dee"]}],"mendeley":{"formattedCitation":"(2019)","plainTextFormattedCitation":"(2019)","previouslyFormattedCitation":"(2019)"},"properties":{"noteIndex":0},"schema":"https://github.com/citation-style-language/schema/raw/master/csl-citation.json"}</w:instrText>
      </w:r>
      <w:r w:rsidR="00D60EA1">
        <w:fldChar w:fldCharType="separate"/>
      </w:r>
      <w:r w:rsidR="00D60EA1" w:rsidRPr="00D60EA1">
        <w:rPr>
          <w:noProof/>
        </w:rPr>
        <w:t>(2019)</w:t>
      </w:r>
      <w:r w:rsidR="00D60EA1">
        <w:fldChar w:fldCharType="end"/>
      </w:r>
      <w:r>
        <w:t>.</w:t>
      </w:r>
    </w:p>
    <w:p w14:paraId="3295AA92" w14:textId="5152FF94" w:rsidR="00253338" w:rsidRPr="00B81893" w:rsidRDefault="00253338" w:rsidP="00223F36">
      <w:pPr>
        <w:pStyle w:val="Caption"/>
      </w:pPr>
      <w:bookmarkStart w:id="244" w:name="_Ref50966266"/>
      <w:bookmarkStart w:id="245" w:name="_Toc41063154"/>
      <w:bookmarkStart w:id="246" w:name="_Toc53758475"/>
      <w:r w:rsidRPr="00B81893">
        <w:t xml:space="preserve">Table </w:t>
      </w:r>
      <w:r w:rsidR="00000508">
        <w:fldChar w:fldCharType="begin"/>
      </w:r>
      <w:r w:rsidR="00000508">
        <w:instrText xml:space="preserve"> SEQ Table \* ARABIC </w:instrText>
      </w:r>
      <w:r w:rsidR="00000508">
        <w:fldChar w:fldCharType="separate"/>
      </w:r>
      <w:r w:rsidR="0076785B">
        <w:rPr>
          <w:noProof/>
        </w:rPr>
        <w:t>25</w:t>
      </w:r>
      <w:r w:rsidR="00000508">
        <w:rPr>
          <w:noProof/>
        </w:rPr>
        <w:fldChar w:fldCharType="end"/>
      </w:r>
      <w:bookmarkEnd w:id="244"/>
      <w:r w:rsidRPr="00B81893">
        <w:t xml:space="preserve"> Carbon related services modelling options</w:t>
      </w:r>
      <w:bookmarkEnd w:id="245"/>
      <w:bookmarkEnd w:id="246"/>
    </w:p>
    <w:tbl>
      <w:tblPr>
        <w:tblStyle w:val="ABAREStableleftalign"/>
        <w:tblW w:w="5000" w:type="pct"/>
        <w:tblLook w:val="04A0" w:firstRow="1" w:lastRow="0" w:firstColumn="1" w:lastColumn="0" w:noHBand="0" w:noVBand="1"/>
      </w:tblPr>
      <w:tblGrid>
        <w:gridCol w:w="1135"/>
        <w:gridCol w:w="1587"/>
        <w:gridCol w:w="1587"/>
        <w:gridCol w:w="1587"/>
        <w:gridCol w:w="1587"/>
        <w:gridCol w:w="1587"/>
      </w:tblGrid>
      <w:tr w:rsidR="00253338" w:rsidRPr="005132B6" w14:paraId="60861556" w14:textId="77777777" w:rsidTr="00C26DAA">
        <w:trPr>
          <w:cnfStyle w:val="100000000000" w:firstRow="1" w:lastRow="0" w:firstColumn="0" w:lastColumn="0" w:oddVBand="0" w:evenVBand="0" w:oddHBand="0" w:evenHBand="0" w:firstRowFirstColumn="0" w:firstRowLastColumn="0" w:lastRowFirstColumn="0" w:lastRowLastColumn="0"/>
          <w:cantSplit/>
          <w:trHeight w:val="329"/>
          <w:tblHeader/>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bottom w:val="single" w:sz="4" w:space="0" w:color="auto"/>
            </w:tcBorders>
          </w:tcPr>
          <w:p w14:paraId="32BD8246" w14:textId="77777777" w:rsidR="00253338" w:rsidRPr="00611BB1" w:rsidRDefault="00253338" w:rsidP="00B81893">
            <w:pPr>
              <w:pStyle w:val="TableHeading"/>
              <w:rPr>
                <w:lang w:eastAsia="en-AU"/>
              </w:rPr>
            </w:pPr>
            <w:r w:rsidRPr="00611BB1">
              <w:rPr>
                <w:lang w:eastAsia="en-AU"/>
              </w:rPr>
              <w:t>Approach</w:t>
            </w:r>
          </w:p>
        </w:tc>
        <w:tc>
          <w:tcPr>
            <w:tcW w:w="875" w:type="pct"/>
            <w:tcBorders>
              <w:top w:val="single" w:sz="4" w:space="0" w:color="auto"/>
              <w:bottom w:val="single" w:sz="4" w:space="0" w:color="auto"/>
            </w:tcBorders>
          </w:tcPr>
          <w:p w14:paraId="2B3B8C1A" w14:textId="77777777" w:rsidR="00253338" w:rsidRPr="00611BB1" w:rsidRDefault="00253338" w:rsidP="00B8189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Input data</w:t>
            </w:r>
          </w:p>
        </w:tc>
        <w:tc>
          <w:tcPr>
            <w:tcW w:w="875" w:type="pct"/>
            <w:tcBorders>
              <w:top w:val="single" w:sz="4" w:space="0" w:color="auto"/>
              <w:bottom w:val="single" w:sz="4" w:space="0" w:color="auto"/>
            </w:tcBorders>
          </w:tcPr>
          <w:p w14:paraId="267A7EAA" w14:textId="77777777" w:rsidR="00253338" w:rsidRPr="00611BB1" w:rsidRDefault="00253338" w:rsidP="00B8189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Data type</w:t>
            </w:r>
          </w:p>
        </w:tc>
        <w:tc>
          <w:tcPr>
            <w:tcW w:w="875" w:type="pct"/>
            <w:tcBorders>
              <w:top w:val="single" w:sz="4" w:space="0" w:color="auto"/>
              <w:bottom w:val="single" w:sz="4" w:space="0" w:color="auto"/>
            </w:tcBorders>
          </w:tcPr>
          <w:p w14:paraId="445A0298" w14:textId="77777777" w:rsidR="00253338" w:rsidRPr="00611BB1" w:rsidRDefault="00253338" w:rsidP="00B8189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Modelling</w:t>
            </w:r>
          </w:p>
        </w:tc>
        <w:tc>
          <w:tcPr>
            <w:tcW w:w="875" w:type="pct"/>
            <w:tcBorders>
              <w:top w:val="single" w:sz="4" w:space="0" w:color="auto"/>
              <w:bottom w:val="single" w:sz="4" w:space="0" w:color="auto"/>
            </w:tcBorders>
          </w:tcPr>
          <w:p w14:paraId="4C225BF5" w14:textId="77777777" w:rsidR="00253338" w:rsidRPr="00611BB1" w:rsidRDefault="00253338" w:rsidP="00B8189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Effort</w:t>
            </w:r>
          </w:p>
        </w:tc>
        <w:tc>
          <w:tcPr>
            <w:tcW w:w="875" w:type="pct"/>
            <w:tcBorders>
              <w:top w:val="single" w:sz="4" w:space="0" w:color="auto"/>
              <w:bottom w:val="single" w:sz="4" w:space="0" w:color="auto"/>
            </w:tcBorders>
          </w:tcPr>
          <w:p w14:paraId="5D2E9E91" w14:textId="77777777" w:rsidR="00253338" w:rsidRPr="00611BB1" w:rsidRDefault="00253338" w:rsidP="00B8189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Coverage</w:t>
            </w:r>
          </w:p>
        </w:tc>
      </w:tr>
      <w:tr w:rsidR="00253338" w:rsidRPr="005132B6" w14:paraId="7B2848B4" w14:textId="77777777" w:rsidTr="00F13E02">
        <w:trPr>
          <w:trHeight w:val="375"/>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tcBorders>
          </w:tcPr>
          <w:p w14:paraId="12ED7D54" w14:textId="77777777" w:rsidR="00253338" w:rsidRPr="00611BB1" w:rsidRDefault="00253338" w:rsidP="00B81893">
            <w:pPr>
              <w:pStyle w:val="TableText"/>
              <w:rPr>
                <w:lang w:eastAsia="en-AU"/>
              </w:rPr>
            </w:pPr>
            <w:r w:rsidRPr="00611BB1">
              <w:rPr>
                <w:lang w:eastAsia="en-AU"/>
              </w:rPr>
              <w:t>1</w:t>
            </w:r>
          </w:p>
        </w:tc>
        <w:tc>
          <w:tcPr>
            <w:tcW w:w="875" w:type="pct"/>
            <w:tcBorders>
              <w:top w:val="single" w:sz="4" w:space="0" w:color="auto"/>
            </w:tcBorders>
          </w:tcPr>
          <w:p w14:paraId="3BEDC75F" w14:textId="77777777" w:rsidR="00253338" w:rsidRPr="00611BB1" w:rsidRDefault="00253338" w:rsidP="00B8189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MUL_038</w:t>
            </w:r>
          </w:p>
        </w:tc>
        <w:tc>
          <w:tcPr>
            <w:tcW w:w="875" w:type="pct"/>
            <w:tcBorders>
              <w:top w:val="single" w:sz="4" w:space="0" w:color="auto"/>
            </w:tcBorders>
          </w:tcPr>
          <w:p w14:paraId="2C0668C5" w14:textId="77777777" w:rsidR="00253338" w:rsidRPr="00611BB1" w:rsidRDefault="00253338" w:rsidP="00B8189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Point</w:t>
            </w:r>
          </w:p>
        </w:tc>
        <w:tc>
          <w:tcPr>
            <w:tcW w:w="875" w:type="pct"/>
            <w:tcBorders>
              <w:top w:val="single" w:sz="4" w:space="0" w:color="auto"/>
            </w:tcBorders>
          </w:tcPr>
          <w:p w14:paraId="0CEE1E91" w14:textId="77777777" w:rsidR="00253338" w:rsidRPr="00611BB1" w:rsidRDefault="00253338" w:rsidP="00B8189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Extrapolate</w:t>
            </w:r>
          </w:p>
        </w:tc>
        <w:tc>
          <w:tcPr>
            <w:tcW w:w="875" w:type="pct"/>
            <w:tcBorders>
              <w:top w:val="single" w:sz="4" w:space="0" w:color="auto"/>
            </w:tcBorders>
          </w:tcPr>
          <w:p w14:paraId="261761B7" w14:textId="77777777" w:rsidR="00253338" w:rsidRPr="00611BB1" w:rsidRDefault="00253338" w:rsidP="00B8189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Medium</w:t>
            </w:r>
          </w:p>
        </w:tc>
        <w:tc>
          <w:tcPr>
            <w:tcW w:w="875" w:type="pct"/>
            <w:tcBorders>
              <w:top w:val="single" w:sz="4" w:space="0" w:color="auto"/>
            </w:tcBorders>
          </w:tcPr>
          <w:p w14:paraId="6A0C766E" w14:textId="50135217" w:rsidR="00253338" w:rsidRPr="00611BB1" w:rsidRDefault="00922264" w:rsidP="00B81893">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 xml:space="preserve">Seagrass </w:t>
            </w:r>
            <w:r w:rsidR="0041004E">
              <w:rPr>
                <w:lang w:eastAsia="en-AU"/>
              </w:rPr>
              <w:t>m</w:t>
            </w:r>
            <w:r>
              <w:rPr>
                <w:lang w:eastAsia="en-AU"/>
              </w:rPr>
              <w:t>eadow</w:t>
            </w:r>
            <w:r w:rsidR="00253338" w:rsidRPr="00611BB1">
              <w:rPr>
                <w:lang w:eastAsia="en-AU"/>
              </w:rPr>
              <w:t xml:space="preserve"> ecosystems</w:t>
            </w:r>
          </w:p>
        </w:tc>
      </w:tr>
    </w:tbl>
    <w:p w14:paraId="537A0D10" w14:textId="08E5C287" w:rsidR="00253338" w:rsidRDefault="00253338" w:rsidP="00FD7333">
      <w:pPr>
        <w:spacing w:before="240"/>
      </w:pPr>
      <w:r>
        <w:t xml:space="preserve">Due to the low coverage of </w:t>
      </w:r>
      <w:r w:rsidR="007A5681">
        <w:t>Geographe Marine Park</w:t>
      </w:r>
      <w:r>
        <w:t xml:space="preserve"> and the small number of samples, the results of the modelling approaches could be improved</w:t>
      </w:r>
      <w:r w:rsidR="00E17113">
        <w:t xml:space="preserve">. </w:t>
      </w:r>
      <w:r>
        <w:t>Additional sampling would assist</w:t>
      </w:r>
      <w:r w:rsidR="00E17113">
        <w:t xml:space="preserve">. </w:t>
      </w:r>
      <w:r>
        <w:t xml:space="preserve">Carbon stock and flow accounts could be measured for both </w:t>
      </w:r>
      <w:r>
        <w:rPr>
          <w:lang w:eastAsia="en-AU"/>
        </w:rPr>
        <w:t xml:space="preserve">Mangroves and </w:t>
      </w:r>
      <w:r w:rsidR="00885BE7">
        <w:rPr>
          <w:lang w:eastAsia="en-AU"/>
        </w:rPr>
        <w:t>Saltmarsh</w:t>
      </w:r>
      <w:r>
        <w:rPr>
          <w:lang w:eastAsia="en-AU"/>
        </w:rPr>
        <w:t xml:space="preserve"> using this dataset.</w:t>
      </w:r>
    </w:p>
    <w:p w14:paraId="0C53F967" w14:textId="77777777" w:rsidR="00253338" w:rsidRPr="00EC43CE" w:rsidRDefault="00253338" w:rsidP="00EC43CE">
      <w:pPr>
        <w:pStyle w:val="Heading4"/>
      </w:pPr>
      <w:bookmarkStart w:id="247" w:name="_Toc41063113"/>
      <w:bookmarkStart w:id="248" w:name="_Toc38880691"/>
      <w:bookmarkStart w:id="249" w:name="_Toc39851698"/>
      <w:r w:rsidRPr="00EC43CE">
        <w:t>Economic value of commercial fisheries</w:t>
      </w:r>
      <w:bookmarkEnd w:id="247"/>
    </w:p>
    <w:p w14:paraId="0C93AF0D" w14:textId="28A32673" w:rsidR="00253338" w:rsidRDefault="00253338" w:rsidP="00253338">
      <w:r>
        <w:t>There are two datasets with grid data for Geographe Marine Park that could be used to compile the value of commercial fisheries</w:t>
      </w:r>
      <w:r w:rsidR="00F25097">
        <w:t xml:space="preserve"> (see </w:t>
      </w:r>
      <w:r w:rsidR="00000508">
        <w:fldChar w:fldCharType="begin"/>
      </w:r>
      <w:r w:rsidR="00000508">
        <w:instrText xml:space="preserve"> REF _Ref50966312 </w:instrText>
      </w:r>
      <w:r w:rsidR="00000508">
        <w:fldChar w:fldCharType="separate"/>
      </w:r>
      <w:r w:rsidR="0076785B" w:rsidRPr="00EC43CE">
        <w:t xml:space="preserve">Table </w:t>
      </w:r>
      <w:r w:rsidR="0076785B">
        <w:rPr>
          <w:noProof/>
        </w:rPr>
        <w:t>26</w:t>
      </w:r>
      <w:r w:rsidR="00000508">
        <w:rPr>
          <w:noProof/>
        </w:rPr>
        <w:fldChar w:fldCharType="end"/>
      </w:r>
      <w:r w:rsidR="00F25097">
        <w:t>)</w:t>
      </w:r>
      <w:r w:rsidR="00E17113">
        <w:t xml:space="preserve">. </w:t>
      </w:r>
      <w:r>
        <w:t xml:space="preserve">OS_001 and OS_002 contain data on catch (kg) and value ($) for each specie by 10 by 10 NM and 60 by 60 NM </w:t>
      </w:r>
      <w:r w:rsidR="007A5681">
        <w:t>grids,</w:t>
      </w:r>
      <w:r>
        <w:t xml:space="preserve"> respectively</w:t>
      </w:r>
      <w:r w:rsidR="00E17113">
        <w:t xml:space="preserve">. </w:t>
      </w:r>
      <w:r>
        <w:t>Data ranges from 2015 to 2019</w:t>
      </w:r>
      <w:r w:rsidR="00E17113">
        <w:t xml:space="preserve">. </w:t>
      </w:r>
      <w:r>
        <w:t>Trends in catch can be used to infer asset quantities</w:t>
      </w:r>
      <w:r w:rsidR="00E17113">
        <w:t xml:space="preserve">. </w:t>
      </w:r>
      <w:r>
        <w:t>There are high number of unreported quantities due to the lack of commercial fishing activity in the area</w:t>
      </w:r>
      <w:r w:rsidR="00E17113">
        <w:t xml:space="preserve">. </w:t>
      </w:r>
      <w:r>
        <w:t>Data is not reported where there are less than three operators in a block.</w:t>
      </w:r>
    </w:p>
    <w:p w14:paraId="18AF35E7" w14:textId="119A563A" w:rsidR="00253338" w:rsidRDefault="00253338" w:rsidP="00253338">
      <w:r>
        <w:t xml:space="preserve">Anecdotal evidence suggests </w:t>
      </w:r>
      <w:r w:rsidRPr="00C6385D">
        <w:t>GMP is on the southern edge of the distribution of western rock lobster and there would only be a small proportion of the catch taken there</w:t>
      </w:r>
      <w:r w:rsidR="00E17113">
        <w:t xml:space="preserve">. </w:t>
      </w:r>
      <w:r>
        <w:t>There is no data reported for the western rock lobster at 10 by 10 nm blocks</w:t>
      </w:r>
      <w:r w:rsidR="00E17113">
        <w:t xml:space="preserve">. </w:t>
      </w:r>
      <w:r>
        <w:t>Data is available for the 60 by 60 NM blocks</w:t>
      </w:r>
      <w:r w:rsidR="00E17113">
        <w:t xml:space="preserve">. </w:t>
      </w:r>
      <w:r>
        <w:t xml:space="preserve">The upper portion of GMP makes up approximately 10 </w:t>
      </w:r>
      <w:r w:rsidR="00E17113">
        <w:t>%</w:t>
      </w:r>
      <w:r>
        <w:t xml:space="preserve"> of that 60 by 60 nm block.</w:t>
      </w:r>
    </w:p>
    <w:p w14:paraId="14B3B0E4" w14:textId="47739000" w:rsidR="00253338" w:rsidRDefault="00253338" w:rsidP="00253338">
      <w:r>
        <w:t>Data is reported for a 10 by 10 nm block which contains the north western section of GMP</w:t>
      </w:r>
      <w:r w:rsidR="00E17113">
        <w:t xml:space="preserve">. </w:t>
      </w:r>
      <w:r>
        <w:t xml:space="preserve">The species reported on are </w:t>
      </w:r>
      <w:r w:rsidR="00C507CB">
        <w:t>d</w:t>
      </w:r>
      <w:r>
        <w:t xml:space="preserve">hufish (2015-2019), </w:t>
      </w:r>
      <w:r w:rsidR="00C507CB">
        <w:t>p</w:t>
      </w:r>
      <w:r>
        <w:t xml:space="preserve">ink </w:t>
      </w:r>
      <w:r w:rsidR="00C507CB">
        <w:t>s</w:t>
      </w:r>
      <w:r>
        <w:t xml:space="preserve">napper (2015-2019), </w:t>
      </w:r>
      <w:r w:rsidR="00C507CB">
        <w:t>b</w:t>
      </w:r>
      <w:r>
        <w:t xml:space="preserve">ight </w:t>
      </w:r>
      <w:r w:rsidR="00C507CB">
        <w:t>r</w:t>
      </w:r>
      <w:r>
        <w:t xml:space="preserve">edfish (2019) and </w:t>
      </w:r>
      <w:r w:rsidR="00C507CB">
        <w:t>d</w:t>
      </w:r>
      <w:r>
        <w:t xml:space="preserve">usky </w:t>
      </w:r>
      <w:r w:rsidR="00C507CB">
        <w:t>w</w:t>
      </w:r>
      <w:r>
        <w:t>haler (2016)</w:t>
      </w:r>
      <w:r w:rsidR="00E17113">
        <w:t xml:space="preserve">. </w:t>
      </w:r>
      <w:r>
        <w:t>There is data reported for a 10 by 10 nm block which contains a very small area of the small south western section of GMP</w:t>
      </w:r>
      <w:r w:rsidR="00E17113">
        <w:t xml:space="preserve">. </w:t>
      </w:r>
      <w:r>
        <w:t xml:space="preserve">The species reported on are </w:t>
      </w:r>
      <w:r w:rsidR="00C507CB">
        <w:t>d</w:t>
      </w:r>
      <w:r>
        <w:t xml:space="preserve">usky </w:t>
      </w:r>
      <w:r w:rsidR="00C507CB">
        <w:t>w</w:t>
      </w:r>
      <w:r>
        <w:t xml:space="preserve">haler (2016), </w:t>
      </w:r>
      <w:r w:rsidR="00C507CB">
        <w:t>g</w:t>
      </w:r>
      <w:r>
        <w:t xml:space="preserve">ummy </w:t>
      </w:r>
      <w:r w:rsidR="00C507CB">
        <w:t>s</w:t>
      </w:r>
      <w:r>
        <w:t xml:space="preserve">hark (2016), </w:t>
      </w:r>
      <w:r w:rsidR="00C507CB">
        <w:t>h</w:t>
      </w:r>
      <w:r>
        <w:t xml:space="preserve">ammerhead </w:t>
      </w:r>
      <w:r w:rsidR="00C507CB">
        <w:t>s</w:t>
      </w:r>
      <w:r>
        <w:t xml:space="preserve">hark (2016) and </w:t>
      </w:r>
      <w:r w:rsidR="00C507CB">
        <w:t>r</w:t>
      </w:r>
      <w:r>
        <w:t xml:space="preserve">oe’s </w:t>
      </w:r>
      <w:r w:rsidR="00C507CB">
        <w:t>a</w:t>
      </w:r>
      <w:r>
        <w:t>balone (2019)</w:t>
      </w:r>
      <w:r w:rsidR="00E17113">
        <w:t xml:space="preserve">. </w:t>
      </w:r>
      <w:r>
        <w:t>Data is available for the 60 by 60 NM blocks</w:t>
      </w:r>
      <w:r w:rsidR="00E17113">
        <w:t xml:space="preserve">. </w:t>
      </w:r>
      <w:r>
        <w:t xml:space="preserve">There are a range of species that are covered including octopuses, Australian herring, sandy sprat, Australian dhufish, </w:t>
      </w:r>
      <w:r w:rsidR="00C507CB">
        <w:t>west</w:t>
      </w:r>
      <w:r>
        <w:t xml:space="preserve"> Australian </w:t>
      </w:r>
      <w:r w:rsidR="007A5681">
        <w:t>salmon,</w:t>
      </w:r>
      <w:r>
        <w:t xml:space="preserve"> and yellowfin whiting.</w:t>
      </w:r>
    </w:p>
    <w:p w14:paraId="4C95E9BA" w14:textId="7290FE4F" w:rsidR="00253338" w:rsidRPr="00D97FA0" w:rsidRDefault="00253338" w:rsidP="009310E7">
      <w:r>
        <w:lastRenderedPageBreak/>
        <w:t>Data exists that can be used to estimate the economic value of commercial fisheries for a range of species</w:t>
      </w:r>
      <w:r w:rsidR="00E17113">
        <w:t xml:space="preserve">. </w:t>
      </w:r>
      <w:r>
        <w:t>Geographe Marine Park intersects the 10 by 10 NM and the 60 by 60 NM blocks</w:t>
      </w:r>
      <w:r w:rsidR="00E17113">
        <w:t xml:space="preserve">. </w:t>
      </w:r>
      <w:r>
        <w:t>Data needs to be apportioned to Geographe Marine Park.</w:t>
      </w:r>
    </w:p>
    <w:p w14:paraId="2E3468AD" w14:textId="6CAF29DE" w:rsidR="00253338" w:rsidRPr="00EC43CE" w:rsidRDefault="00253338" w:rsidP="00223F36">
      <w:pPr>
        <w:pStyle w:val="Caption"/>
      </w:pPr>
      <w:bookmarkStart w:id="250" w:name="_Ref50966312"/>
      <w:bookmarkStart w:id="251" w:name="_Toc41063155"/>
      <w:bookmarkStart w:id="252" w:name="_Toc53758476"/>
      <w:r w:rsidRPr="00EC43CE">
        <w:t xml:space="preserve">Table </w:t>
      </w:r>
      <w:r w:rsidR="00000508">
        <w:fldChar w:fldCharType="begin"/>
      </w:r>
      <w:r w:rsidR="00000508">
        <w:instrText xml:space="preserve"> SEQ Table \* ARABIC </w:instrText>
      </w:r>
      <w:r w:rsidR="00000508">
        <w:fldChar w:fldCharType="separate"/>
      </w:r>
      <w:r w:rsidR="0076785B">
        <w:rPr>
          <w:noProof/>
        </w:rPr>
        <w:t>26</w:t>
      </w:r>
      <w:r w:rsidR="00000508">
        <w:rPr>
          <w:noProof/>
        </w:rPr>
        <w:fldChar w:fldCharType="end"/>
      </w:r>
      <w:bookmarkEnd w:id="250"/>
      <w:r w:rsidRPr="00EC43CE">
        <w:t xml:space="preserve"> Commercial fisheries data</w:t>
      </w:r>
      <w:bookmarkEnd w:id="251"/>
      <w:bookmarkEnd w:id="252"/>
    </w:p>
    <w:tbl>
      <w:tblPr>
        <w:tblStyle w:val="ABAREStableleftalign"/>
        <w:tblW w:w="5000" w:type="pct"/>
        <w:tblLayout w:type="fixed"/>
        <w:tblLook w:val="04A0" w:firstRow="1" w:lastRow="0" w:firstColumn="1" w:lastColumn="0" w:noHBand="0" w:noVBand="1"/>
      </w:tblPr>
      <w:tblGrid>
        <w:gridCol w:w="1091"/>
        <w:gridCol w:w="1330"/>
        <w:gridCol w:w="1330"/>
        <w:gridCol w:w="1636"/>
        <w:gridCol w:w="1023"/>
        <w:gridCol w:w="1330"/>
        <w:gridCol w:w="1330"/>
      </w:tblGrid>
      <w:tr w:rsidR="00253338" w:rsidRPr="005132B6" w14:paraId="3FDAB6C3" w14:textId="77777777" w:rsidTr="00C26DAA">
        <w:trPr>
          <w:cnfStyle w:val="100000000000" w:firstRow="1" w:lastRow="0" w:firstColumn="0" w:lastColumn="0" w:oddVBand="0" w:evenVBand="0" w:oddHBand="0" w:evenHBand="0" w:firstRowFirstColumn="0" w:firstRowLastColumn="0" w:lastRowFirstColumn="0" w:lastRowLastColumn="0"/>
          <w:cantSplit/>
          <w:trHeight w:val="353"/>
          <w:tblHeader/>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bottom w:val="single" w:sz="4" w:space="0" w:color="auto"/>
            </w:tcBorders>
          </w:tcPr>
          <w:p w14:paraId="2BA0821A" w14:textId="77777777" w:rsidR="00253338" w:rsidRPr="00611BB1" w:rsidRDefault="00253338" w:rsidP="006D0B41">
            <w:pPr>
              <w:pStyle w:val="TableHeading"/>
              <w:rPr>
                <w:lang w:eastAsia="en-AU"/>
              </w:rPr>
            </w:pPr>
            <w:r w:rsidRPr="00611BB1">
              <w:rPr>
                <w:lang w:eastAsia="en-AU"/>
              </w:rPr>
              <w:t>Approach</w:t>
            </w:r>
          </w:p>
        </w:tc>
        <w:tc>
          <w:tcPr>
            <w:tcW w:w="733" w:type="pct"/>
            <w:tcBorders>
              <w:top w:val="single" w:sz="4" w:space="0" w:color="auto"/>
              <w:bottom w:val="single" w:sz="4" w:space="0" w:color="auto"/>
            </w:tcBorders>
          </w:tcPr>
          <w:p w14:paraId="47ABDD56" w14:textId="77777777" w:rsidR="00253338" w:rsidRPr="00611BB1" w:rsidRDefault="00253338" w:rsidP="006D0B41">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Input data</w:t>
            </w:r>
          </w:p>
        </w:tc>
        <w:tc>
          <w:tcPr>
            <w:tcW w:w="733" w:type="pct"/>
            <w:tcBorders>
              <w:top w:val="single" w:sz="4" w:space="0" w:color="auto"/>
              <w:bottom w:val="single" w:sz="4" w:space="0" w:color="auto"/>
            </w:tcBorders>
          </w:tcPr>
          <w:p w14:paraId="2757076F" w14:textId="77777777" w:rsidR="00253338" w:rsidRPr="00611BB1" w:rsidRDefault="00253338" w:rsidP="006D0B41">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Data type</w:t>
            </w:r>
          </w:p>
        </w:tc>
        <w:tc>
          <w:tcPr>
            <w:tcW w:w="902" w:type="pct"/>
            <w:tcBorders>
              <w:top w:val="single" w:sz="4" w:space="0" w:color="auto"/>
              <w:bottom w:val="single" w:sz="4" w:space="0" w:color="auto"/>
            </w:tcBorders>
          </w:tcPr>
          <w:p w14:paraId="50C4E2F9" w14:textId="77777777" w:rsidR="00253338" w:rsidRPr="00611BB1" w:rsidRDefault="00253338" w:rsidP="006D0B41">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Transformation</w:t>
            </w:r>
          </w:p>
        </w:tc>
        <w:tc>
          <w:tcPr>
            <w:tcW w:w="564" w:type="pct"/>
            <w:tcBorders>
              <w:top w:val="single" w:sz="4" w:space="0" w:color="auto"/>
              <w:bottom w:val="single" w:sz="4" w:space="0" w:color="auto"/>
            </w:tcBorders>
          </w:tcPr>
          <w:p w14:paraId="2C444665" w14:textId="77777777" w:rsidR="00253338" w:rsidRPr="00611BB1" w:rsidRDefault="00253338" w:rsidP="006D0B41">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Effort</w:t>
            </w:r>
          </w:p>
        </w:tc>
        <w:tc>
          <w:tcPr>
            <w:tcW w:w="733" w:type="pct"/>
            <w:tcBorders>
              <w:top w:val="single" w:sz="4" w:space="0" w:color="auto"/>
              <w:bottom w:val="single" w:sz="4" w:space="0" w:color="auto"/>
            </w:tcBorders>
          </w:tcPr>
          <w:p w14:paraId="524D65A9" w14:textId="77777777" w:rsidR="00253338" w:rsidRPr="00611BB1" w:rsidRDefault="00253338" w:rsidP="006D0B41">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Coverage</w:t>
            </w:r>
          </w:p>
        </w:tc>
        <w:tc>
          <w:tcPr>
            <w:tcW w:w="733" w:type="pct"/>
            <w:tcBorders>
              <w:top w:val="single" w:sz="4" w:space="0" w:color="auto"/>
              <w:bottom w:val="single" w:sz="4" w:space="0" w:color="auto"/>
            </w:tcBorders>
          </w:tcPr>
          <w:p w14:paraId="7E41DD7B" w14:textId="77777777" w:rsidR="00253338" w:rsidRPr="00611BB1" w:rsidRDefault="00253338" w:rsidP="006D0B41">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Quality</w:t>
            </w:r>
          </w:p>
        </w:tc>
      </w:tr>
      <w:tr w:rsidR="00253338" w:rsidRPr="005132B6" w14:paraId="1F3F3AF6" w14:textId="77777777" w:rsidTr="00892DD9">
        <w:trPr>
          <w:trHeight w:val="631"/>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tcBorders>
          </w:tcPr>
          <w:p w14:paraId="44A23314" w14:textId="77777777" w:rsidR="00253338" w:rsidRPr="006D1612" w:rsidRDefault="00253338" w:rsidP="006D0B41">
            <w:pPr>
              <w:pStyle w:val="TableText"/>
              <w:keepNext/>
              <w:rPr>
                <w:lang w:eastAsia="en-AU"/>
              </w:rPr>
            </w:pPr>
            <w:r w:rsidRPr="006D1612">
              <w:rPr>
                <w:lang w:eastAsia="en-AU"/>
              </w:rPr>
              <w:t>1</w:t>
            </w:r>
          </w:p>
        </w:tc>
        <w:tc>
          <w:tcPr>
            <w:tcW w:w="733" w:type="pct"/>
            <w:tcBorders>
              <w:top w:val="single" w:sz="4" w:space="0" w:color="auto"/>
            </w:tcBorders>
          </w:tcPr>
          <w:p w14:paraId="1D8E50BF" w14:textId="77777777" w:rsidR="00253338" w:rsidRPr="00611BB1" w:rsidRDefault="00253338" w:rsidP="006D0B41">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6D1612">
              <w:rPr>
                <w:lang w:eastAsia="en-AU"/>
              </w:rPr>
              <w:t>OS_001</w:t>
            </w:r>
          </w:p>
        </w:tc>
        <w:tc>
          <w:tcPr>
            <w:tcW w:w="733" w:type="pct"/>
            <w:tcBorders>
              <w:top w:val="single" w:sz="4" w:space="0" w:color="auto"/>
            </w:tcBorders>
          </w:tcPr>
          <w:p w14:paraId="77BC77FD" w14:textId="77777777" w:rsidR="00253338" w:rsidRPr="00611BB1" w:rsidRDefault="00253338" w:rsidP="006D0B41">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Grid</w:t>
            </w:r>
          </w:p>
        </w:tc>
        <w:tc>
          <w:tcPr>
            <w:tcW w:w="902" w:type="pct"/>
            <w:tcBorders>
              <w:top w:val="single" w:sz="4" w:space="0" w:color="auto"/>
            </w:tcBorders>
          </w:tcPr>
          <w:p w14:paraId="1454257D" w14:textId="77777777" w:rsidR="00253338" w:rsidRPr="00611BB1" w:rsidRDefault="00253338" w:rsidP="006D0B41">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None</w:t>
            </w:r>
          </w:p>
        </w:tc>
        <w:tc>
          <w:tcPr>
            <w:tcW w:w="564" w:type="pct"/>
            <w:tcBorders>
              <w:top w:val="single" w:sz="4" w:space="0" w:color="auto"/>
            </w:tcBorders>
          </w:tcPr>
          <w:p w14:paraId="7B2EFA8F" w14:textId="77777777" w:rsidR="00253338" w:rsidRPr="00611BB1" w:rsidRDefault="00253338" w:rsidP="006D0B41">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Low</w:t>
            </w:r>
          </w:p>
        </w:tc>
        <w:tc>
          <w:tcPr>
            <w:tcW w:w="733" w:type="pct"/>
            <w:tcBorders>
              <w:top w:val="single" w:sz="4" w:space="0" w:color="auto"/>
            </w:tcBorders>
          </w:tcPr>
          <w:p w14:paraId="544F2B19" w14:textId="1FCAA39C" w:rsidR="00253338" w:rsidRPr="00611BB1" w:rsidRDefault="00253338" w:rsidP="006D0B41">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 xml:space="preserve">Some data for blocks which have partial coverage of Western area of the </w:t>
            </w:r>
            <w:r w:rsidR="00556B31">
              <w:rPr>
                <w:lang w:eastAsia="en-AU"/>
              </w:rPr>
              <w:t>park</w:t>
            </w:r>
          </w:p>
        </w:tc>
        <w:tc>
          <w:tcPr>
            <w:tcW w:w="733" w:type="pct"/>
            <w:tcBorders>
              <w:top w:val="single" w:sz="4" w:space="0" w:color="auto"/>
            </w:tcBorders>
          </w:tcPr>
          <w:p w14:paraId="7C352E54" w14:textId="77777777" w:rsidR="00253338" w:rsidRPr="00611BB1" w:rsidRDefault="00253338" w:rsidP="006D0B41">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90%</w:t>
            </w:r>
          </w:p>
        </w:tc>
      </w:tr>
      <w:tr w:rsidR="00253338" w:rsidRPr="005132B6" w14:paraId="79ABDFE7" w14:textId="77777777" w:rsidTr="00892DD9">
        <w:trPr>
          <w:trHeight w:val="631"/>
        </w:trPr>
        <w:tc>
          <w:tcPr>
            <w:cnfStyle w:val="001000000000" w:firstRow="0" w:lastRow="0" w:firstColumn="1" w:lastColumn="0" w:oddVBand="0" w:evenVBand="0" w:oddHBand="0" w:evenHBand="0" w:firstRowFirstColumn="0" w:firstRowLastColumn="0" w:lastRowFirstColumn="0" w:lastRowLastColumn="0"/>
            <w:tcW w:w="601" w:type="pct"/>
          </w:tcPr>
          <w:p w14:paraId="57C5BF51" w14:textId="77777777" w:rsidR="00253338" w:rsidRPr="006D1612" w:rsidRDefault="00253338" w:rsidP="00EC43CE">
            <w:pPr>
              <w:pStyle w:val="TableText"/>
              <w:rPr>
                <w:lang w:eastAsia="en-AU"/>
              </w:rPr>
            </w:pPr>
            <w:r w:rsidRPr="006D1612">
              <w:rPr>
                <w:lang w:eastAsia="en-AU"/>
              </w:rPr>
              <w:t>2</w:t>
            </w:r>
          </w:p>
        </w:tc>
        <w:tc>
          <w:tcPr>
            <w:tcW w:w="733" w:type="pct"/>
          </w:tcPr>
          <w:p w14:paraId="584958FF" w14:textId="77777777" w:rsidR="00253338" w:rsidRPr="00611BB1" w:rsidRDefault="00253338" w:rsidP="00EC43CE">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D1612">
              <w:rPr>
                <w:lang w:eastAsia="en-AU"/>
              </w:rPr>
              <w:t>OS_002</w:t>
            </w:r>
          </w:p>
        </w:tc>
        <w:tc>
          <w:tcPr>
            <w:tcW w:w="733" w:type="pct"/>
          </w:tcPr>
          <w:p w14:paraId="10E80EEC" w14:textId="77777777" w:rsidR="00253338" w:rsidRPr="00611BB1" w:rsidRDefault="00253338" w:rsidP="00EC43CE">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Grid</w:t>
            </w:r>
          </w:p>
        </w:tc>
        <w:tc>
          <w:tcPr>
            <w:tcW w:w="902" w:type="pct"/>
          </w:tcPr>
          <w:p w14:paraId="319136DF" w14:textId="77777777" w:rsidR="00253338" w:rsidRPr="00611BB1" w:rsidRDefault="00253338" w:rsidP="00EC43CE">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None</w:t>
            </w:r>
          </w:p>
        </w:tc>
        <w:tc>
          <w:tcPr>
            <w:tcW w:w="564" w:type="pct"/>
          </w:tcPr>
          <w:p w14:paraId="2AF2D943" w14:textId="77777777" w:rsidR="00253338" w:rsidRPr="00611BB1" w:rsidRDefault="00253338" w:rsidP="00EC43CE">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Low</w:t>
            </w:r>
          </w:p>
        </w:tc>
        <w:tc>
          <w:tcPr>
            <w:tcW w:w="733" w:type="pct"/>
          </w:tcPr>
          <w:p w14:paraId="4185A76C" w14:textId="77777777" w:rsidR="00253338" w:rsidRPr="00611BB1" w:rsidRDefault="00253338" w:rsidP="00EC43CE">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Data for large blocks that cover GMP</w:t>
            </w:r>
          </w:p>
        </w:tc>
        <w:tc>
          <w:tcPr>
            <w:tcW w:w="733" w:type="pct"/>
          </w:tcPr>
          <w:p w14:paraId="3F74AA09" w14:textId="77777777" w:rsidR="00253338" w:rsidRPr="00611BB1" w:rsidRDefault="00253338" w:rsidP="00EC43CE">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87%</w:t>
            </w:r>
          </w:p>
        </w:tc>
      </w:tr>
    </w:tbl>
    <w:p w14:paraId="51B98971" w14:textId="0F7ADAE0" w:rsidR="00253338" w:rsidRDefault="00253338" w:rsidP="00FD7333">
      <w:pPr>
        <w:spacing w:before="240"/>
      </w:pPr>
      <w:r>
        <w:t xml:space="preserve">The data referred to in </w:t>
      </w:r>
      <w:r w:rsidR="00000508">
        <w:fldChar w:fldCharType="begin"/>
      </w:r>
      <w:r w:rsidR="00000508">
        <w:instrText xml:space="preserve"> REF _Ref50966312 </w:instrText>
      </w:r>
      <w:r w:rsidR="00000508">
        <w:fldChar w:fldCharType="separate"/>
      </w:r>
      <w:r w:rsidR="0076785B" w:rsidRPr="00EC43CE">
        <w:t xml:space="preserve">Table </w:t>
      </w:r>
      <w:r w:rsidR="0076785B">
        <w:rPr>
          <w:noProof/>
        </w:rPr>
        <w:t>26</w:t>
      </w:r>
      <w:r w:rsidR="00000508">
        <w:rPr>
          <w:noProof/>
        </w:rPr>
        <w:fldChar w:fldCharType="end"/>
      </w:r>
      <w:r>
        <w:t xml:space="preserve"> is grid data for a spatial area greater than Geographe Marine Park</w:t>
      </w:r>
      <w:r w:rsidR="00E17113">
        <w:t xml:space="preserve">. </w:t>
      </w:r>
      <w:r>
        <w:t>It is necessary to interpolate data to get the required spatial resolution for accounting in Geographe Marine Park</w:t>
      </w:r>
      <w:r w:rsidR="00BD3333">
        <w:t xml:space="preserve"> (see </w:t>
      </w:r>
      <w:r w:rsidR="00000508">
        <w:fldChar w:fldCharType="begin"/>
      </w:r>
      <w:r w:rsidR="00000508">
        <w:instrText xml:space="preserve"> REF _Ref50966361 </w:instrText>
      </w:r>
      <w:r w:rsidR="00000508">
        <w:fldChar w:fldCharType="separate"/>
      </w:r>
      <w:r w:rsidR="0076785B" w:rsidRPr="00EC43CE">
        <w:t xml:space="preserve">Table </w:t>
      </w:r>
      <w:r w:rsidR="0076785B">
        <w:rPr>
          <w:noProof/>
        </w:rPr>
        <w:t>27</w:t>
      </w:r>
      <w:r w:rsidR="00000508">
        <w:rPr>
          <w:noProof/>
        </w:rPr>
        <w:fldChar w:fldCharType="end"/>
      </w:r>
      <w:r w:rsidR="00BD3333">
        <w:t>)</w:t>
      </w:r>
      <w:r>
        <w:t>.</w:t>
      </w:r>
    </w:p>
    <w:p w14:paraId="55DA9CE0" w14:textId="4CCC43F4" w:rsidR="00253338" w:rsidRPr="00EC43CE" w:rsidRDefault="00253338" w:rsidP="00223F36">
      <w:pPr>
        <w:pStyle w:val="Caption"/>
      </w:pPr>
      <w:bookmarkStart w:id="253" w:name="_Ref50966361"/>
      <w:bookmarkStart w:id="254" w:name="_Toc41063156"/>
      <w:bookmarkStart w:id="255" w:name="_Toc53758477"/>
      <w:r w:rsidRPr="00EC43CE">
        <w:t xml:space="preserve">Table </w:t>
      </w:r>
      <w:r w:rsidR="00000508">
        <w:fldChar w:fldCharType="begin"/>
      </w:r>
      <w:r w:rsidR="00000508">
        <w:instrText xml:space="preserve"> SEQ Table \* ARABIC </w:instrText>
      </w:r>
      <w:r w:rsidR="00000508">
        <w:fldChar w:fldCharType="separate"/>
      </w:r>
      <w:r w:rsidR="0076785B">
        <w:rPr>
          <w:noProof/>
        </w:rPr>
        <w:t>27</w:t>
      </w:r>
      <w:r w:rsidR="00000508">
        <w:rPr>
          <w:noProof/>
        </w:rPr>
        <w:fldChar w:fldCharType="end"/>
      </w:r>
      <w:bookmarkEnd w:id="253"/>
      <w:r w:rsidRPr="00EC43CE">
        <w:t xml:space="preserve"> Commercial fisheries </w:t>
      </w:r>
      <w:r w:rsidR="00306C59">
        <w:t>m</w:t>
      </w:r>
      <w:r w:rsidRPr="00EC43CE">
        <w:t>odelling</w:t>
      </w:r>
      <w:bookmarkEnd w:id="254"/>
      <w:r w:rsidR="00BE6F34">
        <w:t xml:space="preserve"> options</w:t>
      </w:r>
      <w:bookmarkEnd w:id="255"/>
    </w:p>
    <w:tbl>
      <w:tblPr>
        <w:tblStyle w:val="ABAREStableleftalign"/>
        <w:tblW w:w="5000" w:type="pct"/>
        <w:tblLook w:val="04A0" w:firstRow="1" w:lastRow="0" w:firstColumn="1" w:lastColumn="0" w:noHBand="0" w:noVBand="1"/>
      </w:tblPr>
      <w:tblGrid>
        <w:gridCol w:w="1135"/>
        <w:gridCol w:w="1587"/>
        <w:gridCol w:w="1587"/>
        <w:gridCol w:w="1587"/>
        <w:gridCol w:w="1587"/>
        <w:gridCol w:w="1587"/>
      </w:tblGrid>
      <w:tr w:rsidR="00253338" w:rsidRPr="005132B6" w14:paraId="5F2CAF9E" w14:textId="77777777" w:rsidTr="00C26DAA">
        <w:trPr>
          <w:cnfStyle w:val="100000000000" w:firstRow="1" w:lastRow="0" w:firstColumn="0" w:lastColumn="0" w:oddVBand="0" w:evenVBand="0" w:oddHBand="0" w:evenHBand="0" w:firstRowFirstColumn="0" w:firstRowLastColumn="0" w:lastRowFirstColumn="0" w:lastRowLastColumn="0"/>
          <w:cantSplit/>
          <w:trHeight w:val="329"/>
          <w:tblHeader/>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bottom w:val="single" w:sz="4" w:space="0" w:color="auto"/>
            </w:tcBorders>
          </w:tcPr>
          <w:p w14:paraId="3EC11BA3" w14:textId="77777777" w:rsidR="00253338" w:rsidRPr="00611BB1" w:rsidRDefault="00253338" w:rsidP="00EC43CE">
            <w:pPr>
              <w:pStyle w:val="TableHeading"/>
              <w:rPr>
                <w:lang w:eastAsia="en-AU"/>
              </w:rPr>
            </w:pPr>
            <w:r w:rsidRPr="00611BB1">
              <w:rPr>
                <w:lang w:eastAsia="en-AU"/>
              </w:rPr>
              <w:t>Approach</w:t>
            </w:r>
          </w:p>
        </w:tc>
        <w:tc>
          <w:tcPr>
            <w:tcW w:w="875" w:type="pct"/>
            <w:tcBorders>
              <w:top w:val="single" w:sz="4" w:space="0" w:color="auto"/>
              <w:bottom w:val="single" w:sz="4" w:space="0" w:color="auto"/>
            </w:tcBorders>
          </w:tcPr>
          <w:p w14:paraId="114E0306" w14:textId="77777777" w:rsidR="00253338" w:rsidRPr="00611BB1" w:rsidRDefault="00253338" w:rsidP="00EC43CE">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Input data</w:t>
            </w:r>
          </w:p>
        </w:tc>
        <w:tc>
          <w:tcPr>
            <w:tcW w:w="875" w:type="pct"/>
            <w:tcBorders>
              <w:top w:val="single" w:sz="4" w:space="0" w:color="auto"/>
              <w:bottom w:val="single" w:sz="4" w:space="0" w:color="auto"/>
            </w:tcBorders>
          </w:tcPr>
          <w:p w14:paraId="78D6C99A" w14:textId="77777777" w:rsidR="00253338" w:rsidRPr="00611BB1" w:rsidRDefault="00253338" w:rsidP="00EC43CE">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Data type</w:t>
            </w:r>
          </w:p>
        </w:tc>
        <w:tc>
          <w:tcPr>
            <w:tcW w:w="875" w:type="pct"/>
            <w:tcBorders>
              <w:top w:val="single" w:sz="4" w:space="0" w:color="auto"/>
              <w:bottom w:val="single" w:sz="4" w:space="0" w:color="auto"/>
            </w:tcBorders>
          </w:tcPr>
          <w:p w14:paraId="630123A3" w14:textId="77777777" w:rsidR="00253338" w:rsidRPr="00611BB1" w:rsidRDefault="00253338" w:rsidP="00EC43CE">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Modelling</w:t>
            </w:r>
          </w:p>
        </w:tc>
        <w:tc>
          <w:tcPr>
            <w:tcW w:w="875" w:type="pct"/>
            <w:tcBorders>
              <w:top w:val="single" w:sz="4" w:space="0" w:color="auto"/>
              <w:bottom w:val="single" w:sz="4" w:space="0" w:color="auto"/>
            </w:tcBorders>
          </w:tcPr>
          <w:p w14:paraId="3DC10672" w14:textId="77777777" w:rsidR="00253338" w:rsidRPr="00611BB1" w:rsidRDefault="00253338" w:rsidP="00EC43CE">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Effort</w:t>
            </w:r>
          </w:p>
        </w:tc>
        <w:tc>
          <w:tcPr>
            <w:tcW w:w="875" w:type="pct"/>
            <w:tcBorders>
              <w:top w:val="single" w:sz="4" w:space="0" w:color="auto"/>
              <w:bottom w:val="single" w:sz="4" w:space="0" w:color="auto"/>
            </w:tcBorders>
          </w:tcPr>
          <w:p w14:paraId="31212246" w14:textId="77777777" w:rsidR="00253338" w:rsidRPr="00611BB1" w:rsidRDefault="00253338" w:rsidP="00EC43CE">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Coverage</w:t>
            </w:r>
          </w:p>
        </w:tc>
      </w:tr>
      <w:tr w:rsidR="00253338" w:rsidRPr="005132B6" w14:paraId="2F763243" w14:textId="77777777" w:rsidTr="00A728DF">
        <w:trPr>
          <w:trHeight w:val="375"/>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tcBorders>
          </w:tcPr>
          <w:p w14:paraId="505A3895" w14:textId="77777777" w:rsidR="00253338" w:rsidRPr="00611BB1" w:rsidRDefault="00253338" w:rsidP="00EC43CE">
            <w:pPr>
              <w:pStyle w:val="TableText"/>
              <w:rPr>
                <w:lang w:eastAsia="en-AU"/>
              </w:rPr>
            </w:pPr>
            <w:r w:rsidRPr="00611BB1">
              <w:rPr>
                <w:lang w:eastAsia="en-AU"/>
              </w:rPr>
              <w:t>1</w:t>
            </w:r>
          </w:p>
        </w:tc>
        <w:tc>
          <w:tcPr>
            <w:tcW w:w="875" w:type="pct"/>
            <w:tcBorders>
              <w:top w:val="single" w:sz="4" w:space="0" w:color="auto"/>
            </w:tcBorders>
          </w:tcPr>
          <w:p w14:paraId="30399375" w14:textId="77777777" w:rsidR="00253338" w:rsidRPr="00611BB1" w:rsidRDefault="00253338" w:rsidP="00EC43CE">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D1612">
              <w:rPr>
                <w:lang w:eastAsia="en-AU"/>
              </w:rPr>
              <w:t>OS_001</w:t>
            </w:r>
          </w:p>
        </w:tc>
        <w:tc>
          <w:tcPr>
            <w:tcW w:w="875" w:type="pct"/>
            <w:tcBorders>
              <w:top w:val="single" w:sz="4" w:space="0" w:color="auto"/>
            </w:tcBorders>
          </w:tcPr>
          <w:p w14:paraId="2BDAB57D" w14:textId="77777777" w:rsidR="00253338" w:rsidRPr="00611BB1" w:rsidRDefault="00253338" w:rsidP="00EC43CE">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Grid</w:t>
            </w:r>
          </w:p>
        </w:tc>
        <w:tc>
          <w:tcPr>
            <w:tcW w:w="875" w:type="pct"/>
            <w:tcBorders>
              <w:top w:val="single" w:sz="4" w:space="0" w:color="auto"/>
            </w:tcBorders>
          </w:tcPr>
          <w:p w14:paraId="007148EB" w14:textId="77777777" w:rsidR="00253338" w:rsidRPr="00611BB1" w:rsidRDefault="00253338" w:rsidP="00EC43CE">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Interpolate using per hectare estimate</w:t>
            </w:r>
          </w:p>
        </w:tc>
        <w:tc>
          <w:tcPr>
            <w:tcW w:w="875" w:type="pct"/>
            <w:tcBorders>
              <w:top w:val="single" w:sz="4" w:space="0" w:color="auto"/>
            </w:tcBorders>
          </w:tcPr>
          <w:p w14:paraId="1506FDF2" w14:textId="77777777" w:rsidR="00253338" w:rsidRPr="00611BB1" w:rsidRDefault="00253338" w:rsidP="00EC43CE">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Medium</w:t>
            </w:r>
          </w:p>
        </w:tc>
        <w:tc>
          <w:tcPr>
            <w:tcW w:w="875" w:type="pct"/>
            <w:tcBorders>
              <w:top w:val="single" w:sz="4" w:space="0" w:color="auto"/>
            </w:tcBorders>
          </w:tcPr>
          <w:p w14:paraId="4848E496" w14:textId="77777777" w:rsidR="00253338" w:rsidRPr="00611BB1" w:rsidRDefault="00253338" w:rsidP="00EC43CE">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All</w:t>
            </w:r>
          </w:p>
        </w:tc>
      </w:tr>
    </w:tbl>
    <w:p w14:paraId="6472F560" w14:textId="7F01986A" w:rsidR="00253338" w:rsidRDefault="00253338" w:rsidP="00080BB2">
      <w:pPr>
        <w:spacing w:before="240"/>
      </w:pPr>
      <w:r>
        <w:t>A report by ACIL Allen can also be used to understand the economic value of rock lobster in Geographe Marine Park (OA_003)</w:t>
      </w:r>
      <w:r w:rsidR="00E17113">
        <w:t xml:space="preserve">. </w:t>
      </w:r>
      <w:r>
        <w:t>There are approximately three boats operating near the South West region, which is inclusive of Busselton and Bunbury</w:t>
      </w:r>
      <w:r w:rsidR="00E17113">
        <w:t xml:space="preserve">. </w:t>
      </w:r>
      <w:r>
        <w:t xml:space="preserve">These account for approximately </w:t>
      </w:r>
      <w:r w:rsidR="00E17113">
        <w:t xml:space="preserve">1% </w:t>
      </w:r>
      <w:r>
        <w:t xml:space="preserve">of the total </w:t>
      </w:r>
      <w:r w:rsidR="00E61D9F">
        <w:t>w</w:t>
      </w:r>
      <w:r>
        <w:t xml:space="preserve">estern </w:t>
      </w:r>
      <w:r w:rsidR="00E61D9F">
        <w:t>r</w:t>
      </w:r>
      <w:r>
        <w:t xml:space="preserve">ock </w:t>
      </w:r>
      <w:r w:rsidR="00E61D9F">
        <w:t>l</w:t>
      </w:r>
      <w:r>
        <w:t>obster annual catch.</w:t>
      </w:r>
    </w:p>
    <w:p w14:paraId="0AE9BB2F" w14:textId="77777777" w:rsidR="00253338" w:rsidRPr="00957740" w:rsidRDefault="00253338" w:rsidP="00957740">
      <w:pPr>
        <w:pStyle w:val="Heading4"/>
      </w:pPr>
      <w:bookmarkStart w:id="256" w:name="_Toc41063114"/>
      <w:r w:rsidRPr="00957740">
        <w:t>Economic value of recreational fisheries</w:t>
      </w:r>
      <w:bookmarkEnd w:id="256"/>
    </w:p>
    <w:p w14:paraId="43BEBF62" w14:textId="1A30DE43" w:rsidR="00253338" w:rsidRDefault="00253338" w:rsidP="00253338">
      <w:r>
        <w:t>Information on the value of recreational fisheries (catch) could be improved</w:t>
      </w:r>
      <w:r w:rsidR="00E17113">
        <w:t xml:space="preserve">. </w:t>
      </w:r>
      <w:r>
        <w:t xml:space="preserve">Engagement with </w:t>
      </w:r>
      <w:proofErr w:type="spellStart"/>
      <w:r>
        <w:t>RecFishwest</w:t>
      </w:r>
      <w:proofErr w:type="spellEnd"/>
      <w:r>
        <w:t xml:space="preserve"> and the Department of Primary Industries and Regional Development is ongoing</w:t>
      </w:r>
      <w:r w:rsidR="00E17113">
        <w:t xml:space="preserve">. </w:t>
      </w:r>
      <w:r>
        <w:t>Public information on recreational fishing provided by DPIRD is at a bioregional scale (OS_006)</w:t>
      </w:r>
      <w:r w:rsidR="0012411E">
        <w:t xml:space="preserve"> (</w:t>
      </w:r>
      <w:r w:rsidR="00000508">
        <w:fldChar w:fldCharType="begin"/>
      </w:r>
      <w:r w:rsidR="00000508">
        <w:instrText xml:space="preserve"> REF _Ref50966412 </w:instrText>
      </w:r>
      <w:r w:rsidR="00000508">
        <w:fldChar w:fldCharType="separate"/>
      </w:r>
      <w:r w:rsidR="0076785B" w:rsidRPr="00957740">
        <w:t xml:space="preserve">Table </w:t>
      </w:r>
      <w:r w:rsidR="0076785B">
        <w:rPr>
          <w:noProof/>
        </w:rPr>
        <w:t>28</w:t>
      </w:r>
      <w:r w:rsidR="00000508">
        <w:rPr>
          <w:noProof/>
        </w:rPr>
        <w:fldChar w:fldCharType="end"/>
      </w:r>
      <w:r w:rsidR="0012411E">
        <w:t>)</w:t>
      </w:r>
      <w:r w:rsidR="00E17113">
        <w:t xml:space="preserve">. </w:t>
      </w:r>
      <w:r>
        <w:t>Businesses were contacted for information on recreational fishing activities but did not respond</w:t>
      </w:r>
      <w:r w:rsidR="00E17113">
        <w:t xml:space="preserve">. </w:t>
      </w:r>
      <w:r>
        <w:t>Information from BLADE (OS_005) could be used to gauge employment and income associated with recreational fishing activities</w:t>
      </w:r>
      <w:r w:rsidR="00E17113">
        <w:t xml:space="preserve">. </w:t>
      </w:r>
      <w:r>
        <w:t>Information on the proportion of trips to Geographe Marine Park (MUL_041) could be used to apportion income generated by recreational fishing to that area.</w:t>
      </w:r>
    </w:p>
    <w:p w14:paraId="07C0ED1E" w14:textId="5A8E6F1C" w:rsidR="00253338" w:rsidRPr="00957740" w:rsidRDefault="00253338" w:rsidP="00223F36">
      <w:pPr>
        <w:pStyle w:val="Caption"/>
      </w:pPr>
      <w:bookmarkStart w:id="257" w:name="_Ref50966412"/>
      <w:bookmarkStart w:id="258" w:name="_Toc41063157"/>
      <w:bookmarkStart w:id="259" w:name="_Toc53758478"/>
      <w:r w:rsidRPr="00957740">
        <w:t xml:space="preserve">Table </w:t>
      </w:r>
      <w:r w:rsidR="00000508">
        <w:fldChar w:fldCharType="begin"/>
      </w:r>
      <w:r w:rsidR="00000508">
        <w:instrText xml:space="preserve"> SEQ Table \* ARABIC </w:instrText>
      </w:r>
      <w:r w:rsidR="00000508">
        <w:fldChar w:fldCharType="separate"/>
      </w:r>
      <w:r w:rsidR="0076785B">
        <w:rPr>
          <w:noProof/>
        </w:rPr>
        <w:t>28</w:t>
      </w:r>
      <w:r w:rsidR="00000508">
        <w:rPr>
          <w:noProof/>
        </w:rPr>
        <w:fldChar w:fldCharType="end"/>
      </w:r>
      <w:bookmarkEnd w:id="257"/>
      <w:r w:rsidRPr="00957740">
        <w:t xml:space="preserve"> Recreational fisheries data</w:t>
      </w:r>
      <w:bookmarkEnd w:id="258"/>
      <w:bookmarkEnd w:id="259"/>
    </w:p>
    <w:tbl>
      <w:tblPr>
        <w:tblStyle w:val="ABAREStableleftalign"/>
        <w:tblW w:w="5000" w:type="pct"/>
        <w:tblLayout w:type="fixed"/>
        <w:tblLook w:val="04A0" w:firstRow="1" w:lastRow="0" w:firstColumn="1" w:lastColumn="0" w:noHBand="0" w:noVBand="1"/>
      </w:tblPr>
      <w:tblGrid>
        <w:gridCol w:w="1091"/>
        <w:gridCol w:w="1330"/>
        <w:gridCol w:w="1330"/>
        <w:gridCol w:w="1636"/>
        <w:gridCol w:w="1023"/>
        <w:gridCol w:w="1330"/>
        <w:gridCol w:w="1330"/>
      </w:tblGrid>
      <w:tr w:rsidR="00253338" w:rsidRPr="005132B6" w14:paraId="72A461EC" w14:textId="77777777" w:rsidTr="00C26DAA">
        <w:trPr>
          <w:cnfStyle w:val="100000000000" w:firstRow="1" w:lastRow="0" w:firstColumn="0" w:lastColumn="0" w:oddVBand="0" w:evenVBand="0" w:oddHBand="0" w:evenHBand="0" w:firstRowFirstColumn="0" w:firstRowLastColumn="0" w:lastRowFirstColumn="0" w:lastRowLastColumn="0"/>
          <w:cantSplit/>
          <w:trHeight w:val="343"/>
          <w:tblHeader/>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bottom w:val="single" w:sz="4" w:space="0" w:color="auto"/>
            </w:tcBorders>
          </w:tcPr>
          <w:p w14:paraId="0F555B90" w14:textId="77777777" w:rsidR="00253338" w:rsidRPr="00611BB1" w:rsidRDefault="00253338" w:rsidP="00957740">
            <w:pPr>
              <w:pStyle w:val="TableHeading"/>
              <w:rPr>
                <w:lang w:eastAsia="en-AU"/>
              </w:rPr>
            </w:pPr>
            <w:r w:rsidRPr="00611BB1">
              <w:rPr>
                <w:lang w:eastAsia="en-AU"/>
              </w:rPr>
              <w:t>Approach</w:t>
            </w:r>
          </w:p>
        </w:tc>
        <w:tc>
          <w:tcPr>
            <w:tcW w:w="733" w:type="pct"/>
            <w:tcBorders>
              <w:top w:val="single" w:sz="4" w:space="0" w:color="auto"/>
              <w:bottom w:val="single" w:sz="4" w:space="0" w:color="auto"/>
            </w:tcBorders>
          </w:tcPr>
          <w:p w14:paraId="58A6579C" w14:textId="77777777" w:rsidR="00253338" w:rsidRPr="00611BB1" w:rsidRDefault="00253338" w:rsidP="0095774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Input data</w:t>
            </w:r>
          </w:p>
        </w:tc>
        <w:tc>
          <w:tcPr>
            <w:tcW w:w="733" w:type="pct"/>
            <w:tcBorders>
              <w:top w:val="single" w:sz="4" w:space="0" w:color="auto"/>
              <w:bottom w:val="single" w:sz="4" w:space="0" w:color="auto"/>
            </w:tcBorders>
          </w:tcPr>
          <w:p w14:paraId="007BF3A3" w14:textId="77777777" w:rsidR="00253338" w:rsidRPr="00611BB1" w:rsidRDefault="00253338" w:rsidP="0095774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Data type</w:t>
            </w:r>
          </w:p>
        </w:tc>
        <w:tc>
          <w:tcPr>
            <w:tcW w:w="902" w:type="pct"/>
            <w:tcBorders>
              <w:top w:val="single" w:sz="4" w:space="0" w:color="auto"/>
              <w:bottom w:val="single" w:sz="4" w:space="0" w:color="auto"/>
            </w:tcBorders>
          </w:tcPr>
          <w:p w14:paraId="2E3E6046" w14:textId="77777777" w:rsidR="00253338" w:rsidRPr="00611BB1" w:rsidRDefault="00253338" w:rsidP="0095774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Transformation</w:t>
            </w:r>
          </w:p>
        </w:tc>
        <w:tc>
          <w:tcPr>
            <w:tcW w:w="564" w:type="pct"/>
            <w:tcBorders>
              <w:top w:val="single" w:sz="4" w:space="0" w:color="auto"/>
              <w:bottom w:val="single" w:sz="4" w:space="0" w:color="auto"/>
            </w:tcBorders>
          </w:tcPr>
          <w:p w14:paraId="2A002FC7" w14:textId="77777777" w:rsidR="00253338" w:rsidRPr="00611BB1" w:rsidRDefault="00253338" w:rsidP="0095774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Effort</w:t>
            </w:r>
          </w:p>
        </w:tc>
        <w:tc>
          <w:tcPr>
            <w:tcW w:w="733" w:type="pct"/>
            <w:tcBorders>
              <w:top w:val="single" w:sz="4" w:space="0" w:color="auto"/>
              <w:bottom w:val="single" w:sz="4" w:space="0" w:color="auto"/>
            </w:tcBorders>
          </w:tcPr>
          <w:p w14:paraId="6435BC2C" w14:textId="77777777" w:rsidR="00253338" w:rsidRPr="00611BB1" w:rsidRDefault="00253338" w:rsidP="0095774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Coverage</w:t>
            </w:r>
          </w:p>
        </w:tc>
        <w:tc>
          <w:tcPr>
            <w:tcW w:w="733" w:type="pct"/>
            <w:tcBorders>
              <w:top w:val="single" w:sz="4" w:space="0" w:color="auto"/>
              <w:bottom w:val="single" w:sz="4" w:space="0" w:color="auto"/>
            </w:tcBorders>
          </w:tcPr>
          <w:p w14:paraId="7C80C221" w14:textId="77777777" w:rsidR="00253338" w:rsidRPr="00611BB1" w:rsidRDefault="00253338" w:rsidP="0095774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Quality</w:t>
            </w:r>
          </w:p>
        </w:tc>
      </w:tr>
      <w:tr w:rsidR="00253338" w:rsidRPr="005132B6" w14:paraId="56424716" w14:textId="77777777" w:rsidTr="00892DD9">
        <w:trPr>
          <w:trHeight w:val="631"/>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tcBorders>
          </w:tcPr>
          <w:p w14:paraId="274D9758" w14:textId="77777777" w:rsidR="00253338" w:rsidRPr="006D1612" w:rsidRDefault="00253338" w:rsidP="00957740">
            <w:pPr>
              <w:pStyle w:val="TableText"/>
              <w:rPr>
                <w:lang w:eastAsia="en-AU"/>
              </w:rPr>
            </w:pPr>
            <w:r w:rsidRPr="006D1612">
              <w:rPr>
                <w:lang w:eastAsia="en-AU"/>
              </w:rPr>
              <w:t>1</w:t>
            </w:r>
          </w:p>
        </w:tc>
        <w:tc>
          <w:tcPr>
            <w:tcW w:w="733" w:type="pct"/>
            <w:tcBorders>
              <w:top w:val="single" w:sz="4" w:space="0" w:color="auto"/>
            </w:tcBorders>
          </w:tcPr>
          <w:p w14:paraId="66B3C124" w14:textId="77777777" w:rsidR="00253338" w:rsidRPr="00611BB1" w:rsidRDefault="00253338" w:rsidP="00957740">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D1612">
              <w:rPr>
                <w:lang w:eastAsia="en-AU"/>
              </w:rPr>
              <w:t>OS_00</w:t>
            </w:r>
            <w:r>
              <w:rPr>
                <w:lang w:eastAsia="en-AU"/>
              </w:rPr>
              <w:t>6</w:t>
            </w:r>
          </w:p>
        </w:tc>
        <w:tc>
          <w:tcPr>
            <w:tcW w:w="733" w:type="pct"/>
            <w:tcBorders>
              <w:top w:val="single" w:sz="4" w:space="0" w:color="auto"/>
            </w:tcBorders>
          </w:tcPr>
          <w:p w14:paraId="1905686F" w14:textId="77777777" w:rsidR="00253338" w:rsidRPr="00611BB1" w:rsidRDefault="00253338" w:rsidP="00957740">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Polygon - bioregion</w:t>
            </w:r>
          </w:p>
        </w:tc>
        <w:tc>
          <w:tcPr>
            <w:tcW w:w="902" w:type="pct"/>
            <w:tcBorders>
              <w:top w:val="single" w:sz="4" w:space="0" w:color="auto"/>
            </w:tcBorders>
          </w:tcPr>
          <w:p w14:paraId="7F842271" w14:textId="77777777" w:rsidR="00253338" w:rsidRPr="00611BB1" w:rsidRDefault="00253338" w:rsidP="00957740">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None</w:t>
            </w:r>
          </w:p>
        </w:tc>
        <w:tc>
          <w:tcPr>
            <w:tcW w:w="564" w:type="pct"/>
            <w:tcBorders>
              <w:top w:val="single" w:sz="4" w:space="0" w:color="auto"/>
            </w:tcBorders>
          </w:tcPr>
          <w:p w14:paraId="0B2A4B21" w14:textId="77777777" w:rsidR="00253338" w:rsidRPr="00611BB1" w:rsidRDefault="00253338" w:rsidP="00957740">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Low</w:t>
            </w:r>
          </w:p>
        </w:tc>
        <w:tc>
          <w:tcPr>
            <w:tcW w:w="733" w:type="pct"/>
            <w:tcBorders>
              <w:top w:val="single" w:sz="4" w:space="0" w:color="auto"/>
            </w:tcBorders>
          </w:tcPr>
          <w:p w14:paraId="7090F10D" w14:textId="74356EFF" w:rsidR="00253338" w:rsidRPr="00611BB1" w:rsidRDefault="00253338" w:rsidP="00957740">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GMP is contained within the south west bioregion.</w:t>
            </w:r>
          </w:p>
        </w:tc>
        <w:tc>
          <w:tcPr>
            <w:tcW w:w="733" w:type="pct"/>
            <w:tcBorders>
              <w:top w:val="single" w:sz="4" w:space="0" w:color="auto"/>
            </w:tcBorders>
          </w:tcPr>
          <w:p w14:paraId="037C652E" w14:textId="77777777" w:rsidR="00253338" w:rsidRPr="00611BB1" w:rsidRDefault="00253338" w:rsidP="00957740">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72%</w:t>
            </w:r>
          </w:p>
        </w:tc>
      </w:tr>
    </w:tbl>
    <w:p w14:paraId="47AE0BBB" w14:textId="422C7598" w:rsidR="00253338" w:rsidRDefault="00253338" w:rsidP="002923CE">
      <w:pPr>
        <w:spacing w:before="240"/>
      </w:pPr>
      <w:r>
        <w:lastRenderedPageBreak/>
        <w:t>Estimates of the recreational catch and effort range can be prorated using an average per hectare estimate</w:t>
      </w:r>
      <w:r w:rsidR="0015726D">
        <w:t xml:space="preserve"> (</w:t>
      </w:r>
      <w:r w:rsidR="00000508">
        <w:fldChar w:fldCharType="begin"/>
      </w:r>
      <w:r w:rsidR="00000508">
        <w:instrText xml:space="preserve"> REF _Ref50966431 </w:instrText>
      </w:r>
      <w:r w:rsidR="00000508">
        <w:fldChar w:fldCharType="separate"/>
      </w:r>
      <w:r w:rsidR="0076785B" w:rsidRPr="00957740">
        <w:t xml:space="preserve">Table </w:t>
      </w:r>
      <w:r w:rsidR="0076785B">
        <w:rPr>
          <w:noProof/>
        </w:rPr>
        <w:t>29</w:t>
      </w:r>
      <w:r w:rsidR="00000508">
        <w:rPr>
          <w:noProof/>
        </w:rPr>
        <w:fldChar w:fldCharType="end"/>
      </w:r>
      <w:r w:rsidR="0015726D">
        <w:t>)</w:t>
      </w:r>
      <w:r>
        <w:t>.</w:t>
      </w:r>
    </w:p>
    <w:p w14:paraId="7B04DE9F" w14:textId="31BCA746" w:rsidR="00253338" w:rsidRPr="00957740" w:rsidRDefault="00253338" w:rsidP="00223F36">
      <w:pPr>
        <w:pStyle w:val="Caption"/>
      </w:pPr>
      <w:bookmarkStart w:id="260" w:name="_Ref50966431"/>
      <w:bookmarkStart w:id="261" w:name="_Toc41063158"/>
      <w:bookmarkStart w:id="262" w:name="_Toc53758479"/>
      <w:r w:rsidRPr="00957740">
        <w:t xml:space="preserve">Table </w:t>
      </w:r>
      <w:r w:rsidR="00000508">
        <w:fldChar w:fldCharType="begin"/>
      </w:r>
      <w:r w:rsidR="00000508">
        <w:instrText xml:space="preserve"> SEQ Table \* ARABIC </w:instrText>
      </w:r>
      <w:r w:rsidR="00000508">
        <w:fldChar w:fldCharType="separate"/>
      </w:r>
      <w:r w:rsidR="0076785B">
        <w:rPr>
          <w:noProof/>
        </w:rPr>
        <w:t>29</w:t>
      </w:r>
      <w:r w:rsidR="00000508">
        <w:rPr>
          <w:noProof/>
        </w:rPr>
        <w:fldChar w:fldCharType="end"/>
      </w:r>
      <w:bookmarkEnd w:id="260"/>
      <w:r w:rsidRPr="00957740">
        <w:t xml:space="preserve"> Recreational fisheries modelling</w:t>
      </w:r>
      <w:bookmarkEnd w:id="261"/>
      <w:r w:rsidR="0022717A">
        <w:t xml:space="preserve"> options</w:t>
      </w:r>
      <w:bookmarkEnd w:id="262"/>
    </w:p>
    <w:tbl>
      <w:tblPr>
        <w:tblStyle w:val="ABAREStableleftalign"/>
        <w:tblW w:w="5000" w:type="pct"/>
        <w:tblLook w:val="04A0" w:firstRow="1" w:lastRow="0" w:firstColumn="1" w:lastColumn="0" w:noHBand="0" w:noVBand="1"/>
      </w:tblPr>
      <w:tblGrid>
        <w:gridCol w:w="1135"/>
        <w:gridCol w:w="1587"/>
        <w:gridCol w:w="1587"/>
        <w:gridCol w:w="1587"/>
        <w:gridCol w:w="1587"/>
        <w:gridCol w:w="1587"/>
      </w:tblGrid>
      <w:tr w:rsidR="00253338" w:rsidRPr="005132B6" w14:paraId="74F633E0" w14:textId="77777777" w:rsidTr="00C26DAA">
        <w:trPr>
          <w:cnfStyle w:val="100000000000" w:firstRow="1" w:lastRow="0" w:firstColumn="0" w:lastColumn="0" w:oddVBand="0" w:evenVBand="0" w:oddHBand="0" w:evenHBand="0" w:firstRowFirstColumn="0" w:firstRowLastColumn="0" w:lastRowFirstColumn="0" w:lastRowLastColumn="0"/>
          <w:cantSplit/>
          <w:trHeight w:val="329"/>
          <w:tblHeader/>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bottom w:val="single" w:sz="4" w:space="0" w:color="auto"/>
            </w:tcBorders>
          </w:tcPr>
          <w:p w14:paraId="04DD63DD" w14:textId="77777777" w:rsidR="00253338" w:rsidRPr="00611BB1" w:rsidRDefault="00253338" w:rsidP="00957740">
            <w:pPr>
              <w:pStyle w:val="TableHeading"/>
              <w:rPr>
                <w:lang w:eastAsia="en-AU"/>
              </w:rPr>
            </w:pPr>
            <w:r w:rsidRPr="00611BB1">
              <w:rPr>
                <w:lang w:eastAsia="en-AU"/>
              </w:rPr>
              <w:t>Approach</w:t>
            </w:r>
          </w:p>
        </w:tc>
        <w:tc>
          <w:tcPr>
            <w:tcW w:w="875" w:type="pct"/>
            <w:tcBorders>
              <w:top w:val="single" w:sz="4" w:space="0" w:color="auto"/>
              <w:bottom w:val="single" w:sz="4" w:space="0" w:color="auto"/>
            </w:tcBorders>
          </w:tcPr>
          <w:p w14:paraId="3C4CD08E" w14:textId="77777777" w:rsidR="00253338" w:rsidRPr="00611BB1" w:rsidRDefault="00253338" w:rsidP="0095774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Input data</w:t>
            </w:r>
          </w:p>
        </w:tc>
        <w:tc>
          <w:tcPr>
            <w:tcW w:w="875" w:type="pct"/>
            <w:tcBorders>
              <w:top w:val="single" w:sz="4" w:space="0" w:color="auto"/>
              <w:bottom w:val="single" w:sz="4" w:space="0" w:color="auto"/>
            </w:tcBorders>
          </w:tcPr>
          <w:p w14:paraId="69E9A50F" w14:textId="77777777" w:rsidR="00253338" w:rsidRPr="00611BB1" w:rsidRDefault="00253338" w:rsidP="0095774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Data type</w:t>
            </w:r>
          </w:p>
        </w:tc>
        <w:tc>
          <w:tcPr>
            <w:tcW w:w="875" w:type="pct"/>
            <w:tcBorders>
              <w:top w:val="single" w:sz="4" w:space="0" w:color="auto"/>
              <w:bottom w:val="single" w:sz="4" w:space="0" w:color="auto"/>
            </w:tcBorders>
          </w:tcPr>
          <w:p w14:paraId="436E299C" w14:textId="77777777" w:rsidR="00253338" w:rsidRPr="00611BB1" w:rsidRDefault="00253338" w:rsidP="0095774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Modelling</w:t>
            </w:r>
          </w:p>
        </w:tc>
        <w:tc>
          <w:tcPr>
            <w:tcW w:w="875" w:type="pct"/>
            <w:tcBorders>
              <w:top w:val="single" w:sz="4" w:space="0" w:color="auto"/>
              <w:bottom w:val="single" w:sz="4" w:space="0" w:color="auto"/>
            </w:tcBorders>
          </w:tcPr>
          <w:p w14:paraId="743F147E" w14:textId="77777777" w:rsidR="00253338" w:rsidRPr="00611BB1" w:rsidRDefault="00253338" w:rsidP="0095774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Effort</w:t>
            </w:r>
          </w:p>
        </w:tc>
        <w:tc>
          <w:tcPr>
            <w:tcW w:w="875" w:type="pct"/>
            <w:tcBorders>
              <w:top w:val="single" w:sz="4" w:space="0" w:color="auto"/>
              <w:bottom w:val="single" w:sz="4" w:space="0" w:color="auto"/>
            </w:tcBorders>
          </w:tcPr>
          <w:p w14:paraId="33022946" w14:textId="77777777" w:rsidR="00253338" w:rsidRPr="00611BB1" w:rsidRDefault="00253338" w:rsidP="00957740">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Coverage</w:t>
            </w:r>
          </w:p>
        </w:tc>
      </w:tr>
      <w:tr w:rsidR="00253338" w:rsidRPr="005132B6" w14:paraId="4673B262" w14:textId="77777777" w:rsidTr="005A6AF7">
        <w:trPr>
          <w:trHeight w:val="375"/>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tcBorders>
          </w:tcPr>
          <w:p w14:paraId="2431033A" w14:textId="77777777" w:rsidR="00253338" w:rsidRPr="00611BB1" w:rsidRDefault="00253338" w:rsidP="00957740">
            <w:pPr>
              <w:pStyle w:val="TableText"/>
              <w:rPr>
                <w:lang w:eastAsia="en-AU"/>
              </w:rPr>
            </w:pPr>
            <w:r w:rsidRPr="006D1612">
              <w:rPr>
                <w:lang w:eastAsia="en-AU"/>
              </w:rPr>
              <w:t>1</w:t>
            </w:r>
          </w:p>
        </w:tc>
        <w:tc>
          <w:tcPr>
            <w:tcW w:w="875" w:type="pct"/>
            <w:tcBorders>
              <w:top w:val="single" w:sz="4" w:space="0" w:color="auto"/>
            </w:tcBorders>
          </w:tcPr>
          <w:p w14:paraId="07557C73" w14:textId="77777777" w:rsidR="00253338" w:rsidRPr="00611BB1" w:rsidRDefault="00253338" w:rsidP="00957740">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6D1612">
              <w:rPr>
                <w:lang w:eastAsia="en-AU"/>
              </w:rPr>
              <w:t>OS_00</w:t>
            </w:r>
            <w:r>
              <w:rPr>
                <w:lang w:eastAsia="en-AU"/>
              </w:rPr>
              <w:t>6</w:t>
            </w:r>
          </w:p>
        </w:tc>
        <w:tc>
          <w:tcPr>
            <w:tcW w:w="875" w:type="pct"/>
            <w:tcBorders>
              <w:top w:val="single" w:sz="4" w:space="0" w:color="auto"/>
            </w:tcBorders>
          </w:tcPr>
          <w:p w14:paraId="7593F9FA" w14:textId="77777777" w:rsidR="00253338" w:rsidRPr="00611BB1" w:rsidRDefault="00253338" w:rsidP="00957740">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Polygon - bioregion</w:t>
            </w:r>
          </w:p>
        </w:tc>
        <w:tc>
          <w:tcPr>
            <w:tcW w:w="875" w:type="pct"/>
            <w:tcBorders>
              <w:top w:val="single" w:sz="4" w:space="0" w:color="auto"/>
            </w:tcBorders>
          </w:tcPr>
          <w:p w14:paraId="48E9E07C" w14:textId="77777777" w:rsidR="00253338" w:rsidRPr="00611BB1" w:rsidRDefault="00253338" w:rsidP="00957740">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Interpolate using per hectare estimate</w:t>
            </w:r>
          </w:p>
        </w:tc>
        <w:tc>
          <w:tcPr>
            <w:tcW w:w="875" w:type="pct"/>
            <w:tcBorders>
              <w:top w:val="single" w:sz="4" w:space="0" w:color="auto"/>
            </w:tcBorders>
          </w:tcPr>
          <w:p w14:paraId="4F55C7D8" w14:textId="77777777" w:rsidR="00253338" w:rsidRPr="00611BB1" w:rsidRDefault="00253338" w:rsidP="00957740">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Medium</w:t>
            </w:r>
          </w:p>
        </w:tc>
        <w:tc>
          <w:tcPr>
            <w:tcW w:w="875" w:type="pct"/>
            <w:tcBorders>
              <w:top w:val="single" w:sz="4" w:space="0" w:color="auto"/>
            </w:tcBorders>
          </w:tcPr>
          <w:p w14:paraId="28E0784C" w14:textId="40F0287E" w:rsidR="00253338" w:rsidRPr="00611BB1" w:rsidRDefault="00253338" w:rsidP="00957740">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GMP</w:t>
            </w:r>
          </w:p>
        </w:tc>
      </w:tr>
    </w:tbl>
    <w:p w14:paraId="12707657" w14:textId="1BC12FBF" w:rsidR="00253338" w:rsidRPr="009A4A83" w:rsidRDefault="00922264" w:rsidP="006444E7">
      <w:pPr>
        <w:pStyle w:val="Heading4"/>
        <w:spacing w:before="240"/>
      </w:pPr>
      <w:bookmarkStart w:id="263" w:name="_Toc38880692"/>
      <w:bookmarkStart w:id="264" w:name="_Toc39851699"/>
      <w:bookmarkStart w:id="265" w:name="_Toc41063115"/>
      <w:r>
        <w:t xml:space="preserve">Seagrass </w:t>
      </w:r>
      <w:r w:rsidR="0041004E">
        <w:t>m</w:t>
      </w:r>
      <w:r>
        <w:t>eadow</w:t>
      </w:r>
      <w:r w:rsidR="0041004E">
        <w:t>s</w:t>
      </w:r>
      <w:r w:rsidR="00253338" w:rsidRPr="009A4A83">
        <w:t xml:space="preserve"> nursery services supporting a key fish species</w:t>
      </w:r>
      <w:bookmarkEnd w:id="263"/>
      <w:bookmarkEnd w:id="264"/>
      <w:bookmarkEnd w:id="265"/>
    </w:p>
    <w:p w14:paraId="7F789FF3" w14:textId="73B5830D" w:rsidR="00253338" w:rsidRPr="00435E55" w:rsidRDefault="00253338" w:rsidP="00253338">
      <w:r>
        <w:t>A recently published academic paper can be used to estimate nursery services provided by</w:t>
      </w:r>
      <w:r w:rsidR="00377AFF">
        <w:t xml:space="preserve"> </w:t>
      </w:r>
      <w:r w:rsidR="0041004E">
        <w:t>seagrass meadow</w:t>
      </w:r>
      <w:r w:rsidR="00377AFF">
        <w:t xml:space="preserve">s </w:t>
      </w:r>
      <w:r w:rsidR="007401BD">
        <w:t xml:space="preserve">(see </w:t>
      </w:r>
      <w:r w:rsidR="00000508">
        <w:fldChar w:fldCharType="begin"/>
      </w:r>
      <w:r w:rsidR="00000508">
        <w:instrText xml:space="preserve"> REF _Ref50966455 </w:instrText>
      </w:r>
      <w:r w:rsidR="00000508">
        <w:fldChar w:fldCharType="separate"/>
      </w:r>
      <w:r w:rsidR="0076785B" w:rsidRPr="009A4A83">
        <w:t xml:space="preserve">Table </w:t>
      </w:r>
      <w:r w:rsidR="0076785B">
        <w:rPr>
          <w:noProof/>
        </w:rPr>
        <w:t>30</w:t>
      </w:r>
      <w:r w:rsidR="00000508">
        <w:rPr>
          <w:noProof/>
        </w:rPr>
        <w:fldChar w:fldCharType="end"/>
      </w:r>
      <w:r w:rsidR="007401BD">
        <w:t>)</w:t>
      </w:r>
      <w:r w:rsidR="00E17113">
        <w:t xml:space="preserve">. </w:t>
      </w:r>
      <w:r>
        <w:t>OS_008 can be used to estimate nursery services for tarwhine, sea mullet</w:t>
      </w:r>
      <w:r w:rsidR="0086063C">
        <w:t xml:space="preserve"> and </w:t>
      </w:r>
      <w:r w:rsidR="00933DA6">
        <w:t xml:space="preserve">King George </w:t>
      </w:r>
      <w:r w:rsidR="0086063C">
        <w:t>whiting</w:t>
      </w:r>
      <w:r w:rsidR="00E17113">
        <w:t xml:space="preserve">. </w:t>
      </w:r>
      <w:r>
        <w:t>OS_008 is preferred to OS_007 which is a slightly more dated paper.</w:t>
      </w:r>
    </w:p>
    <w:p w14:paraId="519D1DE5" w14:textId="7239A948" w:rsidR="00253338" w:rsidRPr="009A4A83" w:rsidRDefault="00253338" w:rsidP="00223F36">
      <w:pPr>
        <w:pStyle w:val="Caption"/>
      </w:pPr>
      <w:bookmarkStart w:id="266" w:name="_Ref50966455"/>
      <w:bookmarkStart w:id="267" w:name="_Toc41063159"/>
      <w:bookmarkStart w:id="268" w:name="_Toc53758480"/>
      <w:r w:rsidRPr="009A4A83">
        <w:t xml:space="preserve">Table </w:t>
      </w:r>
      <w:r w:rsidR="00000508">
        <w:fldChar w:fldCharType="begin"/>
      </w:r>
      <w:r w:rsidR="00000508">
        <w:instrText xml:space="preserve"> SEQ Table \* ARABIC </w:instrText>
      </w:r>
      <w:r w:rsidR="00000508">
        <w:fldChar w:fldCharType="separate"/>
      </w:r>
      <w:r w:rsidR="0076785B">
        <w:rPr>
          <w:noProof/>
        </w:rPr>
        <w:t>30</w:t>
      </w:r>
      <w:r w:rsidR="00000508">
        <w:rPr>
          <w:noProof/>
        </w:rPr>
        <w:fldChar w:fldCharType="end"/>
      </w:r>
      <w:bookmarkEnd w:id="266"/>
      <w:r w:rsidRPr="009A4A83">
        <w:t xml:space="preserve"> </w:t>
      </w:r>
      <w:r w:rsidR="00922264">
        <w:t xml:space="preserve">Seagrass </w:t>
      </w:r>
      <w:r w:rsidR="0041004E">
        <w:t>m</w:t>
      </w:r>
      <w:r w:rsidR="00922264">
        <w:t>eadow</w:t>
      </w:r>
      <w:r w:rsidR="0041004E">
        <w:t>s</w:t>
      </w:r>
      <w:r w:rsidRPr="009A4A83">
        <w:t xml:space="preserve"> nursery services data</w:t>
      </w:r>
      <w:bookmarkEnd w:id="267"/>
      <w:bookmarkEnd w:id="268"/>
    </w:p>
    <w:tbl>
      <w:tblPr>
        <w:tblStyle w:val="ABAREStableleftalign"/>
        <w:tblW w:w="5000" w:type="pct"/>
        <w:tblLayout w:type="fixed"/>
        <w:tblLook w:val="04A0" w:firstRow="1" w:lastRow="0" w:firstColumn="1" w:lastColumn="0" w:noHBand="0" w:noVBand="1"/>
      </w:tblPr>
      <w:tblGrid>
        <w:gridCol w:w="1138"/>
        <w:gridCol w:w="1323"/>
        <w:gridCol w:w="1322"/>
        <w:gridCol w:w="1605"/>
        <w:gridCol w:w="1039"/>
        <w:gridCol w:w="1322"/>
        <w:gridCol w:w="1321"/>
      </w:tblGrid>
      <w:tr w:rsidR="00253338" w14:paraId="149C1DC2" w14:textId="77777777" w:rsidTr="00892DD9">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627" w:type="pct"/>
            <w:tcBorders>
              <w:top w:val="single" w:sz="4" w:space="0" w:color="auto"/>
              <w:bottom w:val="single" w:sz="4" w:space="0" w:color="auto"/>
            </w:tcBorders>
          </w:tcPr>
          <w:p w14:paraId="1390B455" w14:textId="77777777" w:rsidR="00253338" w:rsidRPr="00D564BE" w:rsidRDefault="00253338" w:rsidP="009A4A83">
            <w:pPr>
              <w:pStyle w:val="TableHeading"/>
              <w:rPr>
                <w:lang w:eastAsia="en-AU"/>
              </w:rPr>
            </w:pPr>
            <w:r w:rsidRPr="00D564BE">
              <w:rPr>
                <w:lang w:eastAsia="en-AU"/>
              </w:rPr>
              <w:t>Approach</w:t>
            </w:r>
          </w:p>
        </w:tc>
        <w:tc>
          <w:tcPr>
            <w:tcW w:w="729" w:type="pct"/>
            <w:tcBorders>
              <w:top w:val="single" w:sz="4" w:space="0" w:color="auto"/>
              <w:bottom w:val="single" w:sz="4" w:space="0" w:color="auto"/>
            </w:tcBorders>
          </w:tcPr>
          <w:p w14:paraId="3162E810" w14:textId="77777777" w:rsidR="00253338" w:rsidRPr="00D564BE" w:rsidRDefault="00253338" w:rsidP="009A4A8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D564BE">
              <w:rPr>
                <w:lang w:eastAsia="en-AU"/>
              </w:rPr>
              <w:t>Input data</w:t>
            </w:r>
          </w:p>
        </w:tc>
        <w:tc>
          <w:tcPr>
            <w:tcW w:w="729" w:type="pct"/>
            <w:tcBorders>
              <w:top w:val="single" w:sz="4" w:space="0" w:color="auto"/>
              <w:bottom w:val="single" w:sz="4" w:space="0" w:color="auto"/>
            </w:tcBorders>
          </w:tcPr>
          <w:p w14:paraId="3A6D76B8" w14:textId="77777777" w:rsidR="00253338" w:rsidRPr="00D564BE" w:rsidRDefault="00253338" w:rsidP="009A4A8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D564BE">
              <w:rPr>
                <w:lang w:eastAsia="en-AU"/>
              </w:rPr>
              <w:t>Data type</w:t>
            </w:r>
          </w:p>
        </w:tc>
        <w:tc>
          <w:tcPr>
            <w:tcW w:w="885" w:type="pct"/>
            <w:tcBorders>
              <w:top w:val="single" w:sz="4" w:space="0" w:color="auto"/>
              <w:bottom w:val="single" w:sz="4" w:space="0" w:color="auto"/>
            </w:tcBorders>
          </w:tcPr>
          <w:p w14:paraId="14704092" w14:textId="77777777" w:rsidR="00253338" w:rsidRPr="00D564BE" w:rsidRDefault="00253338" w:rsidP="009A4A8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D564BE">
              <w:rPr>
                <w:lang w:eastAsia="en-AU"/>
              </w:rPr>
              <w:t>Transformation</w:t>
            </w:r>
          </w:p>
        </w:tc>
        <w:tc>
          <w:tcPr>
            <w:tcW w:w="573" w:type="pct"/>
            <w:tcBorders>
              <w:top w:val="single" w:sz="4" w:space="0" w:color="auto"/>
              <w:bottom w:val="single" w:sz="4" w:space="0" w:color="auto"/>
            </w:tcBorders>
          </w:tcPr>
          <w:p w14:paraId="3169DEB5" w14:textId="77777777" w:rsidR="00253338" w:rsidRPr="00D564BE" w:rsidRDefault="00253338" w:rsidP="009A4A8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D564BE">
              <w:rPr>
                <w:lang w:eastAsia="en-AU"/>
              </w:rPr>
              <w:t>Effort</w:t>
            </w:r>
          </w:p>
        </w:tc>
        <w:tc>
          <w:tcPr>
            <w:tcW w:w="729" w:type="pct"/>
            <w:tcBorders>
              <w:top w:val="single" w:sz="4" w:space="0" w:color="auto"/>
              <w:bottom w:val="single" w:sz="4" w:space="0" w:color="auto"/>
            </w:tcBorders>
          </w:tcPr>
          <w:p w14:paraId="45918C09" w14:textId="77777777" w:rsidR="00253338" w:rsidRPr="00D564BE" w:rsidRDefault="00253338" w:rsidP="009A4A8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D564BE">
              <w:rPr>
                <w:lang w:eastAsia="en-AU"/>
              </w:rPr>
              <w:t>Coverage</w:t>
            </w:r>
          </w:p>
        </w:tc>
        <w:tc>
          <w:tcPr>
            <w:tcW w:w="729" w:type="pct"/>
            <w:tcBorders>
              <w:top w:val="single" w:sz="4" w:space="0" w:color="auto"/>
              <w:bottom w:val="single" w:sz="4" w:space="0" w:color="auto"/>
            </w:tcBorders>
          </w:tcPr>
          <w:p w14:paraId="7BB61DA4" w14:textId="77777777" w:rsidR="00253338" w:rsidRPr="00D564BE" w:rsidRDefault="00253338" w:rsidP="009A4A8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D564BE">
              <w:rPr>
                <w:lang w:eastAsia="en-AU"/>
              </w:rPr>
              <w:t>Quality</w:t>
            </w:r>
          </w:p>
        </w:tc>
      </w:tr>
      <w:tr w:rsidR="00253338" w:rsidRPr="00D564BE" w14:paraId="12C14995" w14:textId="77777777" w:rsidTr="00892DD9">
        <w:trPr>
          <w:trHeight w:val="631"/>
        </w:trPr>
        <w:tc>
          <w:tcPr>
            <w:cnfStyle w:val="001000000000" w:firstRow="0" w:lastRow="0" w:firstColumn="1" w:lastColumn="0" w:oddVBand="0" w:evenVBand="0" w:oddHBand="0" w:evenHBand="0" w:firstRowFirstColumn="0" w:firstRowLastColumn="0" w:lastRowFirstColumn="0" w:lastRowLastColumn="0"/>
            <w:tcW w:w="627" w:type="pct"/>
            <w:tcBorders>
              <w:top w:val="single" w:sz="4" w:space="0" w:color="auto"/>
            </w:tcBorders>
          </w:tcPr>
          <w:p w14:paraId="442E54A6" w14:textId="77777777" w:rsidR="00253338" w:rsidRPr="00D564BE" w:rsidRDefault="00253338" w:rsidP="009A4A83">
            <w:pPr>
              <w:pStyle w:val="TableText"/>
              <w:rPr>
                <w:lang w:eastAsia="en-AU"/>
              </w:rPr>
            </w:pPr>
            <w:r w:rsidRPr="00D564BE">
              <w:rPr>
                <w:lang w:eastAsia="en-AU"/>
              </w:rPr>
              <w:t>1</w:t>
            </w:r>
          </w:p>
        </w:tc>
        <w:tc>
          <w:tcPr>
            <w:tcW w:w="729" w:type="pct"/>
            <w:tcBorders>
              <w:top w:val="single" w:sz="4" w:space="0" w:color="auto"/>
            </w:tcBorders>
          </w:tcPr>
          <w:p w14:paraId="40722E7C" w14:textId="77777777" w:rsidR="00253338" w:rsidRPr="00D564BE" w:rsidRDefault="00253338" w:rsidP="009A4A8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D564BE">
              <w:rPr>
                <w:lang w:eastAsia="en-AU"/>
              </w:rPr>
              <w:t>OS_008</w:t>
            </w:r>
          </w:p>
        </w:tc>
        <w:tc>
          <w:tcPr>
            <w:tcW w:w="729" w:type="pct"/>
            <w:tcBorders>
              <w:top w:val="single" w:sz="4" w:space="0" w:color="auto"/>
            </w:tcBorders>
          </w:tcPr>
          <w:p w14:paraId="776E1E24" w14:textId="77777777" w:rsidR="00253338" w:rsidRPr="00D564BE" w:rsidRDefault="00253338" w:rsidP="009A4A83">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per hectare value</w:t>
            </w:r>
          </w:p>
        </w:tc>
        <w:tc>
          <w:tcPr>
            <w:tcW w:w="885" w:type="pct"/>
            <w:tcBorders>
              <w:top w:val="single" w:sz="4" w:space="0" w:color="auto"/>
            </w:tcBorders>
          </w:tcPr>
          <w:p w14:paraId="568735C6" w14:textId="77777777" w:rsidR="00253338" w:rsidRPr="00D564BE" w:rsidRDefault="00253338" w:rsidP="009A4A8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D564BE">
              <w:rPr>
                <w:lang w:eastAsia="en-AU"/>
              </w:rPr>
              <w:t>None</w:t>
            </w:r>
          </w:p>
        </w:tc>
        <w:tc>
          <w:tcPr>
            <w:tcW w:w="573" w:type="pct"/>
            <w:tcBorders>
              <w:top w:val="single" w:sz="4" w:space="0" w:color="auto"/>
            </w:tcBorders>
          </w:tcPr>
          <w:p w14:paraId="1C26DFF2" w14:textId="77777777" w:rsidR="00253338" w:rsidRPr="00D564BE" w:rsidRDefault="00253338" w:rsidP="009A4A83">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D564BE">
              <w:rPr>
                <w:lang w:eastAsia="en-AU"/>
              </w:rPr>
              <w:t>Low</w:t>
            </w:r>
          </w:p>
        </w:tc>
        <w:tc>
          <w:tcPr>
            <w:tcW w:w="729" w:type="pct"/>
            <w:tcBorders>
              <w:top w:val="single" w:sz="4" w:space="0" w:color="auto"/>
            </w:tcBorders>
          </w:tcPr>
          <w:p w14:paraId="1A6A19CA" w14:textId="77777777" w:rsidR="00253338" w:rsidRPr="00D564BE" w:rsidRDefault="00253338" w:rsidP="009A4A83">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None</w:t>
            </w:r>
          </w:p>
        </w:tc>
        <w:tc>
          <w:tcPr>
            <w:tcW w:w="729" w:type="pct"/>
            <w:tcBorders>
              <w:top w:val="single" w:sz="4" w:space="0" w:color="auto"/>
            </w:tcBorders>
          </w:tcPr>
          <w:p w14:paraId="736C09CF" w14:textId="77777777" w:rsidR="00253338" w:rsidRPr="00D564BE" w:rsidRDefault="00253338" w:rsidP="009A4A83">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90%</w:t>
            </w:r>
          </w:p>
        </w:tc>
      </w:tr>
    </w:tbl>
    <w:p w14:paraId="1C308484" w14:textId="5A8B29B3" w:rsidR="00253338" w:rsidRDefault="00253338" w:rsidP="006444E7">
      <w:pPr>
        <w:spacing w:before="240"/>
      </w:pPr>
      <w:r>
        <w:t>Per hectare</w:t>
      </w:r>
      <w:r w:rsidRPr="00FE43DF">
        <w:t xml:space="preserve"> figure</w:t>
      </w:r>
      <w:r>
        <w:t>s</w:t>
      </w:r>
      <w:r w:rsidRPr="00FE43DF">
        <w:t xml:space="preserve"> can be used to determine the nursery service provided by</w:t>
      </w:r>
      <w:r w:rsidR="00377AFF">
        <w:t xml:space="preserve"> </w:t>
      </w:r>
      <w:r w:rsidR="0041004E">
        <w:t>seagrass meadow</w:t>
      </w:r>
      <w:r w:rsidR="00377AFF">
        <w:t xml:space="preserve">s </w:t>
      </w:r>
      <w:r>
        <w:t>presence</w:t>
      </w:r>
      <w:r w:rsidR="00074A55">
        <w:t xml:space="preserve"> (see </w:t>
      </w:r>
      <w:r w:rsidR="00000508">
        <w:fldChar w:fldCharType="begin"/>
      </w:r>
      <w:r w:rsidR="00000508">
        <w:instrText xml:space="preserve"> REF _Ref50966524 </w:instrText>
      </w:r>
      <w:r w:rsidR="00000508">
        <w:fldChar w:fldCharType="separate"/>
      </w:r>
      <w:r w:rsidR="0076785B" w:rsidRPr="009A4A83">
        <w:t xml:space="preserve">Table </w:t>
      </w:r>
      <w:r w:rsidR="0076785B">
        <w:rPr>
          <w:noProof/>
        </w:rPr>
        <w:t>31</w:t>
      </w:r>
      <w:r w:rsidR="00000508">
        <w:rPr>
          <w:noProof/>
        </w:rPr>
        <w:fldChar w:fldCharType="end"/>
      </w:r>
      <w:r w:rsidR="00074A55">
        <w:t>)</w:t>
      </w:r>
      <w:r w:rsidR="00E17113">
        <w:t xml:space="preserve">. </w:t>
      </w:r>
      <w:r>
        <w:t>Care is required when counting</w:t>
      </w:r>
      <w:r w:rsidR="00377AFF">
        <w:t xml:space="preserve"> </w:t>
      </w:r>
      <w:r w:rsidR="0041004E">
        <w:t>seagrass meadow</w:t>
      </w:r>
      <w:r w:rsidR="00377AFF">
        <w:t xml:space="preserve">s </w:t>
      </w:r>
      <w:r>
        <w:t>nursery services as they are generally captured in recreational and commercial fish catch.</w:t>
      </w:r>
    </w:p>
    <w:p w14:paraId="0C5875F3" w14:textId="55B21D99" w:rsidR="00253338" w:rsidRPr="009A4A83" w:rsidRDefault="00253338" w:rsidP="00223F36">
      <w:pPr>
        <w:pStyle w:val="Caption"/>
      </w:pPr>
      <w:bookmarkStart w:id="269" w:name="_Ref50966524"/>
      <w:bookmarkStart w:id="270" w:name="_Toc41063160"/>
      <w:bookmarkStart w:id="271" w:name="_Toc53758481"/>
      <w:r w:rsidRPr="009A4A83">
        <w:t xml:space="preserve">Table </w:t>
      </w:r>
      <w:r w:rsidR="00000508">
        <w:fldChar w:fldCharType="begin"/>
      </w:r>
      <w:r w:rsidR="00000508">
        <w:instrText xml:space="preserve"> SEQ Table \* ARABIC </w:instrText>
      </w:r>
      <w:r w:rsidR="00000508">
        <w:fldChar w:fldCharType="separate"/>
      </w:r>
      <w:r w:rsidR="0076785B">
        <w:rPr>
          <w:noProof/>
        </w:rPr>
        <w:t>31</w:t>
      </w:r>
      <w:r w:rsidR="00000508">
        <w:rPr>
          <w:noProof/>
        </w:rPr>
        <w:fldChar w:fldCharType="end"/>
      </w:r>
      <w:bookmarkEnd w:id="269"/>
      <w:r w:rsidRPr="009A4A83">
        <w:t xml:space="preserve"> </w:t>
      </w:r>
      <w:r w:rsidR="00922264">
        <w:t xml:space="preserve">Seagrass </w:t>
      </w:r>
      <w:r w:rsidR="0041004E">
        <w:t>m</w:t>
      </w:r>
      <w:r w:rsidR="00922264">
        <w:t>eadow</w:t>
      </w:r>
      <w:r w:rsidR="0041004E">
        <w:t>s</w:t>
      </w:r>
      <w:r w:rsidRPr="009A4A83">
        <w:t xml:space="preserve"> nursery services modelling options</w:t>
      </w:r>
      <w:bookmarkEnd w:id="270"/>
      <w:bookmarkEnd w:id="271"/>
      <w:r w:rsidRPr="009A4A83">
        <w:t xml:space="preserve"> </w:t>
      </w:r>
    </w:p>
    <w:tbl>
      <w:tblPr>
        <w:tblStyle w:val="ABAREStableleftalign"/>
        <w:tblW w:w="5000" w:type="pct"/>
        <w:tblLook w:val="04A0" w:firstRow="1" w:lastRow="0" w:firstColumn="1" w:lastColumn="0" w:noHBand="0" w:noVBand="1"/>
      </w:tblPr>
      <w:tblGrid>
        <w:gridCol w:w="1135"/>
        <w:gridCol w:w="1587"/>
        <w:gridCol w:w="1587"/>
        <w:gridCol w:w="1587"/>
        <w:gridCol w:w="1587"/>
        <w:gridCol w:w="1587"/>
      </w:tblGrid>
      <w:tr w:rsidR="00253338" w14:paraId="7EEAE79C" w14:textId="77777777" w:rsidTr="00C26DAA">
        <w:trPr>
          <w:cnfStyle w:val="100000000000" w:firstRow="1" w:lastRow="0" w:firstColumn="0" w:lastColumn="0" w:oddVBand="0" w:evenVBand="0" w:oddHBand="0" w:evenHBand="0" w:firstRowFirstColumn="0" w:firstRowLastColumn="0" w:lastRowFirstColumn="0" w:lastRowLastColumn="0"/>
          <w:cantSplit/>
          <w:trHeight w:val="329"/>
          <w:tblHeader/>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bottom w:val="single" w:sz="4" w:space="0" w:color="auto"/>
            </w:tcBorders>
          </w:tcPr>
          <w:p w14:paraId="38B1B562" w14:textId="77777777" w:rsidR="00253338" w:rsidRPr="007F6DA6" w:rsidRDefault="00253338" w:rsidP="009A4A83">
            <w:pPr>
              <w:pStyle w:val="TableHeading"/>
              <w:rPr>
                <w:lang w:eastAsia="en-AU"/>
              </w:rPr>
            </w:pPr>
            <w:r w:rsidRPr="007F6DA6">
              <w:rPr>
                <w:lang w:eastAsia="en-AU"/>
              </w:rPr>
              <w:t>Approach</w:t>
            </w:r>
          </w:p>
        </w:tc>
        <w:tc>
          <w:tcPr>
            <w:tcW w:w="875" w:type="pct"/>
            <w:tcBorders>
              <w:top w:val="single" w:sz="4" w:space="0" w:color="auto"/>
              <w:bottom w:val="single" w:sz="4" w:space="0" w:color="auto"/>
            </w:tcBorders>
          </w:tcPr>
          <w:p w14:paraId="14883CBB" w14:textId="77777777" w:rsidR="00253338" w:rsidRPr="007F6DA6" w:rsidRDefault="00253338" w:rsidP="009A4A8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7F6DA6">
              <w:rPr>
                <w:lang w:eastAsia="en-AU"/>
              </w:rPr>
              <w:t>Input data</w:t>
            </w:r>
          </w:p>
        </w:tc>
        <w:tc>
          <w:tcPr>
            <w:tcW w:w="875" w:type="pct"/>
            <w:tcBorders>
              <w:top w:val="single" w:sz="4" w:space="0" w:color="auto"/>
              <w:bottom w:val="single" w:sz="4" w:space="0" w:color="auto"/>
            </w:tcBorders>
          </w:tcPr>
          <w:p w14:paraId="498E9A64" w14:textId="77777777" w:rsidR="00253338" w:rsidRPr="007F6DA6" w:rsidRDefault="00253338" w:rsidP="009A4A8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7F6DA6">
              <w:rPr>
                <w:lang w:eastAsia="en-AU"/>
              </w:rPr>
              <w:t>Data type</w:t>
            </w:r>
          </w:p>
        </w:tc>
        <w:tc>
          <w:tcPr>
            <w:tcW w:w="875" w:type="pct"/>
            <w:tcBorders>
              <w:top w:val="single" w:sz="4" w:space="0" w:color="auto"/>
              <w:bottom w:val="single" w:sz="4" w:space="0" w:color="auto"/>
            </w:tcBorders>
          </w:tcPr>
          <w:p w14:paraId="7EC5BA9A" w14:textId="77777777" w:rsidR="00253338" w:rsidRPr="007F6DA6" w:rsidRDefault="00253338" w:rsidP="009A4A8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7F6DA6">
              <w:rPr>
                <w:lang w:eastAsia="en-AU"/>
              </w:rPr>
              <w:t>Modelling</w:t>
            </w:r>
          </w:p>
        </w:tc>
        <w:tc>
          <w:tcPr>
            <w:tcW w:w="875" w:type="pct"/>
            <w:tcBorders>
              <w:top w:val="single" w:sz="4" w:space="0" w:color="auto"/>
              <w:bottom w:val="single" w:sz="4" w:space="0" w:color="auto"/>
            </w:tcBorders>
          </w:tcPr>
          <w:p w14:paraId="0294A2B4" w14:textId="77777777" w:rsidR="00253338" w:rsidRPr="007F6DA6" w:rsidRDefault="00253338" w:rsidP="009A4A8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7F6DA6">
              <w:rPr>
                <w:lang w:eastAsia="en-AU"/>
              </w:rPr>
              <w:t>Effort</w:t>
            </w:r>
          </w:p>
        </w:tc>
        <w:tc>
          <w:tcPr>
            <w:tcW w:w="875" w:type="pct"/>
            <w:tcBorders>
              <w:top w:val="single" w:sz="4" w:space="0" w:color="auto"/>
              <w:bottom w:val="single" w:sz="4" w:space="0" w:color="auto"/>
            </w:tcBorders>
          </w:tcPr>
          <w:p w14:paraId="1B329781" w14:textId="77777777" w:rsidR="00253338" w:rsidRPr="007F6DA6" w:rsidRDefault="00253338" w:rsidP="009A4A83">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7F6DA6">
              <w:rPr>
                <w:lang w:eastAsia="en-AU"/>
              </w:rPr>
              <w:t>Coverage</w:t>
            </w:r>
          </w:p>
        </w:tc>
      </w:tr>
      <w:tr w:rsidR="00253338" w14:paraId="3B092264" w14:textId="77777777" w:rsidTr="005A6AF7">
        <w:trPr>
          <w:trHeight w:val="375"/>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tcBorders>
          </w:tcPr>
          <w:p w14:paraId="14C441E9" w14:textId="77777777" w:rsidR="00253338" w:rsidRDefault="00253338" w:rsidP="009A4A83">
            <w:pPr>
              <w:pStyle w:val="TableText"/>
              <w:rPr>
                <w:lang w:eastAsia="en-AU"/>
              </w:rPr>
            </w:pPr>
            <w:r>
              <w:rPr>
                <w:lang w:eastAsia="en-AU"/>
              </w:rPr>
              <w:t>1</w:t>
            </w:r>
          </w:p>
        </w:tc>
        <w:tc>
          <w:tcPr>
            <w:tcW w:w="875" w:type="pct"/>
            <w:tcBorders>
              <w:top w:val="single" w:sz="4" w:space="0" w:color="auto"/>
            </w:tcBorders>
          </w:tcPr>
          <w:p w14:paraId="48215366" w14:textId="77777777" w:rsidR="00253338" w:rsidRPr="0078467A" w:rsidRDefault="00253338" w:rsidP="009A4A83">
            <w:pPr>
              <w:pStyle w:val="TableText"/>
              <w:cnfStyle w:val="000000000000" w:firstRow="0" w:lastRow="0" w:firstColumn="0" w:lastColumn="0" w:oddVBand="0" w:evenVBand="0" w:oddHBand="0" w:evenHBand="0" w:firstRowFirstColumn="0" w:firstRowLastColumn="0" w:lastRowFirstColumn="0" w:lastRowLastColumn="0"/>
              <w:rPr>
                <w:szCs w:val="18"/>
                <w:lang w:eastAsia="en-AU"/>
              </w:rPr>
            </w:pPr>
            <w:r w:rsidRPr="00D564BE">
              <w:rPr>
                <w:szCs w:val="18"/>
                <w:lang w:eastAsia="en-AU"/>
              </w:rPr>
              <w:t>OS_008</w:t>
            </w:r>
          </w:p>
        </w:tc>
        <w:tc>
          <w:tcPr>
            <w:tcW w:w="875" w:type="pct"/>
            <w:tcBorders>
              <w:top w:val="single" w:sz="4" w:space="0" w:color="auto"/>
            </w:tcBorders>
          </w:tcPr>
          <w:p w14:paraId="41893C08" w14:textId="77777777" w:rsidR="00253338" w:rsidRPr="0078467A" w:rsidRDefault="00253338" w:rsidP="009A4A83">
            <w:pPr>
              <w:pStyle w:val="TableText"/>
              <w:cnfStyle w:val="000000000000" w:firstRow="0" w:lastRow="0" w:firstColumn="0" w:lastColumn="0" w:oddVBand="0" w:evenVBand="0" w:oddHBand="0" w:evenHBand="0" w:firstRowFirstColumn="0" w:firstRowLastColumn="0" w:lastRowFirstColumn="0" w:lastRowLastColumn="0"/>
              <w:rPr>
                <w:szCs w:val="18"/>
                <w:lang w:eastAsia="en-AU"/>
              </w:rPr>
            </w:pPr>
            <w:r>
              <w:rPr>
                <w:szCs w:val="18"/>
                <w:lang w:eastAsia="en-AU"/>
              </w:rPr>
              <w:t>per hectare value</w:t>
            </w:r>
          </w:p>
        </w:tc>
        <w:tc>
          <w:tcPr>
            <w:tcW w:w="875" w:type="pct"/>
            <w:tcBorders>
              <w:top w:val="single" w:sz="4" w:space="0" w:color="auto"/>
            </w:tcBorders>
          </w:tcPr>
          <w:p w14:paraId="48D0DFCA" w14:textId="5B86DDE6" w:rsidR="00253338" w:rsidRPr="0078467A" w:rsidRDefault="00253338" w:rsidP="009A4A83">
            <w:pPr>
              <w:pStyle w:val="TableText"/>
              <w:cnfStyle w:val="000000000000" w:firstRow="0" w:lastRow="0" w:firstColumn="0" w:lastColumn="0" w:oddVBand="0" w:evenVBand="0" w:oddHBand="0" w:evenHBand="0" w:firstRowFirstColumn="0" w:firstRowLastColumn="0" w:lastRowFirstColumn="0" w:lastRowLastColumn="0"/>
              <w:rPr>
                <w:szCs w:val="18"/>
                <w:lang w:eastAsia="en-AU"/>
              </w:rPr>
            </w:pPr>
            <w:r w:rsidRPr="0078467A">
              <w:rPr>
                <w:szCs w:val="18"/>
                <w:lang w:eastAsia="en-AU"/>
              </w:rPr>
              <w:t>Multiply by</w:t>
            </w:r>
            <w:r w:rsidR="00377AFF">
              <w:rPr>
                <w:szCs w:val="18"/>
                <w:lang w:eastAsia="en-AU"/>
              </w:rPr>
              <w:t xml:space="preserve"> </w:t>
            </w:r>
            <w:r w:rsidR="0041004E">
              <w:rPr>
                <w:szCs w:val="18"/>
                <w:lang w:eastAsia="en-AU"/>
              </w:rPr>
              <w:t>seagrass meadow</w:t>
            </w:r>
            <w:r w:rsidR="00377AFF">
              <w:rPr>
                <w:szCs w:val="18"/>
                <w:lang w:eastAsia="en-AU"/>
              </w:rPr>
              <w:t xml:space="preserve">s </w:t>
            </w:r>
            <w:r w:rsidRPr="0078467A">
              <w:rPr>
                <w:szCs w:val="18"/>
                <w:lang w:eastAsia="en-AU"/>
              </w:rPr>
              <w:t>area</w:t>
            </w:r>
          </w:p>
        </w:tc>
        <w:tc>
          <w:tcPr>
            <w:tcW w:w="875" w:type="pct"/>
            <w:tcBorders>
              <w:top w:val="single" w:sz="4" w:space="0" w:color="auto"/>
            </w:tcBorders>
          </w:tcPr>
          <w:p w14:paraId="10261CE8" w14:textId="77777777" w:rsidR="00253338" w:rsidRPr="0078467A" w:rsidRDefault="00253338" w:rsidP="009A4A83">
            <w:pPr>
              <w:pStyle w:val="TableText"/>
              <w:cnfStyle w:val="000000000000" w:firstRow="0" w:lastRow="0" w:firstColumn="0" w:lastColumn="0" w:oddVBand="0" w:evenVBand="0" w:oddHBand="0" w:evenHBand="0" w:firstRowFirstColumn="0" w:firstRowLastColumn="0" w:lastRowFirstColumn="0" w:lastRowLastColumn="0"/>
              <w:rPr>
                <w:szCs w:val="18"/>
                <w:lang w:eastAsia="en-AU"/>
              </w:rPr>
            </w:pPr>
            <w:r w:rsidRPr="0078467A">
              <w:rPr>
                <w:szCs w:val="18"/>
                <w:lang w:eastAsia="en-AU"/>
              </w:rPr>
              <w:t>Low</w:t>
            </w:r>
          </w:p>
        </w:tc>
        <w:tc>
          <w:tcPr>
            <w:tcW w:w="875" w:type="pct"/>
            <w:tcBorders>
              <w:top w:val="single" w:sz="4" w:space="0" w:color="auto"/>
            </w:tcBorders>
          </w:tcPr>
          <w:p w14:paraId="212F9F90" w14:textId="7E512D4B" w:rsidR="00253338" w:rsidRPr="0078467A" w:rsidRDefault="00922264" w:rsidP="009A4A83">
            <w:pPr>
              <w:pStyle w:val="TableText"/>
              <w:cnfStyle w:val="000000000000" w:firstRow="0" w:lastRow="0" w:firstColumn="0" w:lastColumn="0" w:oddVBand="0" w:evenVBand="0" w:oddHBand="0" w:evenHBand="0" w:firstRowFirstColumn="0" w:firstRowLastColumn="0" w:lastRowFirstColumn="0" w:lastRowLastColumn="0"/>
              <w:rPr>
                <w:szCs w:val="18"/>
                <w:lang w:eastAsia="en-AU"/>
              </w:rPr>
            </w:pPr>
            <w:r>
              <w:rPr>
                <w:szCs w:val="18"/>
                <w:lang w:eastAsia="en-AU"/>
              </w:rPr>
              <w:t xml:space="preserve">Seagrass </w:t>
            </w:r>
            <w:r w:rsidR="0041004E">
              <w:rPr>
                <w:szCs w:val="18"/>
                <w:lang w:eastAsia="en-AU"/>
              </w:rPr>
              <w:t>m</w:t>
            </w:r>
            <w:r>
              <w:rPr>
                <w:szCs w:val="18"/>
                <w:lang w:eastAsia="en-AU"/>
              </w:rPr>
              <w:t>eadow</w:t>
            </w:r>
            <w:r w:rsidR="0041004E">
              <w:rPr>
                <w:szCs w:val="18"/>
                <w:lang w:eastAsia="en-AU"/>
              </w:rPr>
              <w:t>s</w:t>
            </w:r>
            <w:r w:rsidR="00253338" w:rsidRPr="0078467A">
              <w:rPr>
                <w:szCs w:val="18"/>
                <w:lang w:eastAsia="en-AU"/>
              </w:rPr>
              <w:t xml:space="preserve"> ecosystems</w:t>
            </w:r>
          </w:p>
        </w:tc>
      </w:tr>
    </w:tbl>
    <w:p w14:paraId="0C3F730A" w14:textId="77777777" w:rsidR="00253338" w:rsidRPr="00CB7084" w:rsidRDefault="00253338" w:rsidP="00FF631C">
      <w:pPr>
        <w:pStyle w:val="Heading4"/>
        <w:spacing w:before="240"/>
      </w:pPr>
      <w:bookmarkStart w:id="272" w:name="_Toc41063116"/>
      <w:r w:rsidRPr="00CB7084">
        <w:t>Number of recreational fishing visits and time spent</w:t>
      </w:r>
      <w:bookmarkEnd w:id="248"/>
      <w:bookmarkEnd w:id="249"/>
      <w:bookmarkEnd w:id="272"/>
    </w:p>
    <w:p w14:paraId="792CF16A" w14:textId="131265D3" w:rsidR="00253338" w:rsidRDefault="00253338" w:rsidP="00253338">
      <w:r>
        <w:t>Number of recreational fishing visits and time spent is a current gap</w:t>
      </w:r>
      <w:r w:rsidR="00E17113">
        <w:t xml:space="preserve">. </w:t>
      </w:r>
      <w:proofErr w:type="spellStart"/>
      <w:r>
        <w:t>Recfishwest</w:t>
      </w:r>
      <w:proofErr w:type="spellEnd"/>
      <w:r>
        <w:t xml:space="preserve"> do not collect data on visitation</w:t>
      </w:r>
      <w:r w:rsidR="00E17113">
        <w:t xml:space="preserve">. </w:t>
      </w:r>
      <w:r w:rsidR="001221C7">
        <w:t>The Australian Recreational Fishing Foundation (ARFF)</w:t>
      </w:r>
      <w:r>
        <w:t xml:space="preserve"> launched an initiative named the Tackle Box project in 2019</w:t>
      </w:r>
      <w:r w:rsidR="00E17113">
        <w:t xml:space="preserve">. </w:t>
      </w:r>
      <w:r>
        <w:t xml:space="preserve">The project uses recreational fishing citizen science and digital approaches to optimise sustainability and engagement of recreational fishers in </w:t>
      </w:r>
      <w:r w:rsidR="007F2777">
        <w:t>Australian</w:t>
      </w:r>
      <w:r>
        <w:t xml:space="preserve"> Marine Parks on a national scale</w:t>
      </w:r>
      <w:r w:rsidR="00E17113">
        <w:t xml:space="preserve">. </w:t>
      </w:r>
      <w:r>
        <w:t>Investigation into this data is ongoing.</w:t>
      </w:r>
    </w:p>
    <w:p w14:paraId="4C3664D8" w14:textId="78978084" w:rsidR="00253338" w:rsidRDefault="00253338" w:rsidP="00253338">
      <w:r>
        <w:t>GPS data can be collected from phone applications when people provide consent to providers (MUL_039)</w:t>
      </w:r>
      <w:r w:rsidR="00E17113">
        <w:t xml:space="preserve">. </w:t>
      </w:r>
      <w:r>
        <w:t>This data could be used by to determine a lower bound to all activities in marine areas</w:t>
      </w:r>
      <w:r w:rsidR="00E17113">
        <w:t xml:space="preserve">. </w:t>
      </w:r>
      <w:r>
        <w:t>The data does not contain an activity field so there is no way of determining the user’s activity type</w:t>
      </w:r>
      <w:r w:rsidR="00E17113">
        <w:t xml:space="preserve">. </w:t>
      </w:r>
      <w:r>
        <w:t>For example, the phone user could be on a cruise ship, could be a local diver or a recreational fisher</w:t>
      </w:r>
      <w:r w:rsidR="00E17113">
        <w:t xml:space="preserve">. </w:t>
      </w:r>
      <w:r>
        <w:t xml:space="preserve">The sample obtained from </w:t>
      </w:r>
      <w:proofErr w:type="spellStart"/>
      <w:r w:rsidRPr="00946186">
        <w:t>Predicio</w:t>
      </w:r>
      <w:proofErr w:type="spellEnd"/>
      <w:r>
        <w:t xml:space="preserve"> did not display many observations for the marine environment as compared to the terrestrial environment.</w:t>
      </w:r>
    </w:p>
    <w:p w14:paraId="5DC79DB1" w14:textId="57FA547E" w:rsidR="00253338" w:rsidRDefault="00253338" w:rsidP="00253338">
      <w:r>
        <w:t>There is no modelling approach that can be used to estimate recreational fishing in Geographe Marine Park with accuracy</w:t>
      </w:r>
      <w:r w:rsidR="00E17113">
        <w:t xml:space="preserve">. </w:t>
      </w:r>
      <w:r>
        <w:t>Surveys are used to ascertain visitation numbers as visitation is highly variable</w:t>
      </w:r>
      <w:r w:rsidR="00E17113">
        <w:t xml:space="preserve">. </w:t>
      </w:r>
      <w:r>
        <w:t xml:space="preserve">Building a model to estimate recreational fishing visitation spatially using other </w:t>
      </w:r>
      <w:r>
        <w:lastRenderedPageBreak/>
        <w:t>factors (</w:t>
      </w:r>
      <w:r w:rsidR="00885BE7">
        <w:t>for example,</w:t>
      </w:r>
      <w:r>
        <w:t xml:space="preserve"> population, tourism visitation, distance from shore), would require a large investment and would need to be verified using survey information.</w:t>
      </w:r>
    </w:p>
    <w:p w14:paraId="4DF9665E" w14:textId="77777777" w:rsidR="00253338" w:rsidRPr="00CB7084" w:rsidRDefault="00253338" w:rsidP="00CB7084">
      <w:pPr>
        <w:pStyle w:val="Heading4"/>
      </w:pPr>
      <w:bookmarkStart w:id="273" w:name="_Toc41063117"/>
      <w:r w:rsidRPr="00CB7084">
        <w:t>Recreational activities</w:t>
      </w:r>
      <w:bookmarkEnd w:id="273"/>
    </w:p>
    <w:p w14:paraId="73D90088" w14:textId="62C4A1B0" w:rsidR="00253338" w:rsidRDefault="00253338" w:rsidP="00C33E9B">
      <w:r>
        <w:t>Data on recreational activities in Geographe Marine Park is scarce</w:t>
      </w:r>
      <w:r w:rsidR="00E17113">
        <w:t xml:space="preserve">. </w:t>
      </w:r>
      <w:r>
        <w:t>Information provided by a tourism operator suggests there are 20,000 people who go on whale watching trips in Geographe Bay each year</w:t>
      </w:r>
      <w:r w:rsidR="00E17113">
        <w:t xml:space="preserve">. </w:t>
      </w:r>
      <w:r>
        <w:t xml:space="preserve">Anecdotal evidence suggests there is little other paid recreational activities, </w:t>
      </w:r>
      <w:r w:rsidR="00885BE7">
        <w:t>for example</w:t>
      </w:r>
      <w:r>
        <w:t xml:space="preserve"> diving, in Geographe Marine Park</w:t>
      </w:r>
      <w:r w:rsidR="00E17113">
        <w:t xml:space="preserve">. </w:t>
      </w:r>
      <w:r>
        <w:t xml:space="preserve">Other recreational activities that are not part of the tourism economy, </w:t>
      </w:r>
      <w:r w:rsidR="00885BE7">
        <w:t>for example</w:t>
      </w:r>
      <w:r>
        <w:t xml:space="preserve"> diving and recreational fishing by locals, have not been captured.</w:t>
      </w:r>
    </w:p>
    <w:p w14:paraId="66F6602F" w14:textId="14BFA39E" w:rsidR="00253338" w:rsidRDefault="00253338" w:rsidP="00253338">
      <w:r>
        <w:t>Discussions with one tourism operator indicated that they service 5000 people per year</w:t>
      </w:r>
      <w:r w:rsidR="00E17113">
        <w:t xml:space="preserve">. </w:t>
      </w:r>
      <w:r>
        <w:t>There are four operators</w:t>
      </w:r>
      <w:r w:rsidR="00E17113">
        <w:t xml:space="preserve">. </w:t>
      </w:r>
      <w:r>
        <w:t xml:space="preserve">The tourism dataset </w:t>
      </w:r>
      <w:r w:rsidR="00D85717">
        <w:t>(OS_013)</w:t>
      </w:r>
      <w:r>
        <w:t xml:space="preserve"> suggests that 28,000 domestic tourism activities were recorded as “</w:t>
      </w:r>
      <w:r w:rsidRPr="00E307B3">
        <w:t>Go whale or dolphin watching - Go on guided tours - Charter boat / cruise / ferry - Visit the Reef</w:t>
      </w:r>
      <w:r>
        <w:t>”</w:t>
      </w:r>
      <w:r w:rsidR="00E17113">
        <w:t xml:space="preserve">. </w:t>
      </w:r>
      <w:r>
        <w:t>Not enough information has been obtained to be able to apportion whale watching trips to Geographe Marine Park.</w:t>
      </w:r>
    </w:p>
    <w:p w14:paraId="14D4D1CE" w14:textId="77777777" w:rsidR="00253338" w:rsidRPr="00CB7084" w:rsidRDefault="00253338" w:rsidP="00CB7084">
      <w:pPr>
        <w:pStyle w:val="Heading4"/>
      </w:pPr>
      <w:bookmarkStart w:id="274" w:name="_Toc38880694"/>
      <w:bookmarkStart w:id="275" w:name="_Toc39851701"/>
      <w:bookmarkStart w:id="276" w:name="_Toc41063118"/>
      <w:r w:rsidRPr="00CB7084">
        <w:t>Tourism</w:t>
      </w:r>
      <w:bookmarkEnd w:id="274"/>
      <w:bookmarkEnd w:id="275"/>
      <w:bookmarkEnd w:id="276"/>
      <w:r w:rsidRPr="00CB7084">
        <w:t xml:space="preserve"> </w:t>
      </w:r>
    </w:p>
    <w:p w14:paraId="43818070" w14:textId="7F924981" w:rsidR="00253338" w:rsidRDefault="00253338" w:rsidP="00253338">
      <w:r>
        <w:t>ABS data (OS_005) contains information on employment and visitor expenditure across Busselton businesses</w:t>
      </w:r>
      <w:r w:rsidR="00E17113">
        <w:t xml:space="preserve">. </w:t>
      </w:r>
      <w:r>
        <w:t>MUL_041 also contains information on accommodation in the Busselton LGA including establishments, room nights occupied and average takings per room night occupied</w:t>
      </w:r>
      <w:r w:rsidR="00E17113">
        <w:t xml:space="preserve">. </w:t>
      </w:r>
      <w:r>
        <w:t>Apportioning this information to Geographe Marine Park appears to be difficult without additional information</w:t>
      </w:r>
      <w:r w:rsidR="00E17113">
        <w:t xml:space="preserve">. </w:t>
      </w:r>
      <w:r>
        <w:t>It is highly likely that only a small amount of the employment and expenditure could be attributed to Geographe Marine Park with whale watching being the key activity that occurs there.</w:t>
      </w:r>
    </w:p>
    <w:p w14:paraId="5A290FCB" w14:textId="7F7E7DAF" w:rsidR="00253338" w:rsidRDefault="00253338" w:rsidP="00253338">
      <w:r>
        <w:t>Tourism data from Tourism Research Australia (</w:t>
      </w:r>
      <w:r w:rsidR="00D85717">
        <w:t>OS_013</w:t>
      </w:r>
      <w:r>
        <w:t>) has been provided for Busselton by activity</w:t>
      </w:r>
      <w:r w:rsidR="00E17113">
        <w:t xml:space="preserve">. </w:t>
      </w:r>
      <w:r>
        <w:t>These activities have been grouped together due to sample size</w:t>
      </w:r>
      <w:r w:rsidR="00E17113">
        <w:t xml:space="preserve">. </w:t>
      </w:r>
      <w:r>
        <w:t>As discussed earlier in the report, there are a small number of tourism activities that take place in Geographe Marine Park</w:t>
      </w:r>
      <w:r w:rsidR="00E17113">
        <w:t xml:space="preserve">. </w:t>
      </w:r>
      <w:r>
        <w:t xml:space="preserve">Visitation numbers presented in </w:t>
      </w:r>
      <w:r w:rsidR="00000508">
        <w:fldChar w:fldCharType="begin"/>
      </w:r>
      <w:r w:rsidR="00000508">
        <w:instrText xml:space="preserve"> REF _Ref42612338 </w:instrText>
      </w:r>
      <w:r w:rsidR="00000508">
        <w:fldChar w:fldCharType="separate"/>
      </w:r>
      <w:r w:rsidR="0076785B">
        <w:t xml:space="preserve">Table </w:t>
      </w:r>
      <w:r w:rsidR="0076785B">
        <w:rPr>
          <w:noProof/>
        </w:rPr>
        <w:t>32</w:t>
      </w:r>
      <w:r w:rsidR="00000508">
        <w:rPr>
          <w:noProof/>
        </w:rPr>
        <w:fldChar w:fldCharType="end"/>
      </w:r>
      <w:r>
        <w:t xml:space="preserve"> are likely to be a subset of total activities as they do not include international visitors or local recreational activities</w:t>
      </w:r>
      <w:r w:rsidR="00E17113">
        <w:t xml:space="preserve">. </w:t>
      </w:r>
      <w:r w:rsidR="00D85717">
        <w:t>OS_013</w:t>
      </w:r>
      <w:r w:rsidR="0077175F">
        <w:t xml:space="preserve"> </w:t>
      </w:r>
      <w:r>
        <w:t>also links activities to average stay and expenditure.</w:t>
      </w:r>
    </w:p>
    <w:p w14:paraId="744FC70B" w14:textId="277B2B01" w:rsidR="00253338" w:rsidRDefault="00253338" w:rsidP="00223F36">
      <w:pPr>
        <w:pStyle w:val="Caption"/>
      </w:pPr>
      <w:bookmarkStart w:id="277" w:name="_Ref42612338"/>
      <w:bookmarkStart w:id="278" w:name="_Toc41063161"/>
      <w:bookmarkStart w:id="279" w:name="_Toc53758482"/>
      <w:r>
        <w:t xml:space="preserve">Table </w:t>
      </w:r>
      <w:r w:rsidR="00000508">
        <w:fldChar w:fldCharType="begin"/>
      </w:r>
      <w:r w:rsidR="00000508">
        <w:instrText xml:space="preserve"> SEQ Table \* ARABIC </w:instrText>
      </w:r>
      <w:r w:rsidR="00000508">
        <w:fldChar w:fldCharType="separate"/>
      </w:r>
      <w:r w:rsidR="0076785B">
        <w:rPr>
          <w:noProof/>
        </w:rPr>
        <w:t>32</w:t>
      </w:r>
      <w:r w:rsidR="00000508">
        <w:rPr>
          <w:noProof/>
        </w:rPr>
        <w:fldChar w:fldCharType="end"/>
      </w:r>
      <w:bookmarkEnd w:id="277"/>
      <w:r>
        <w:t xml:space="preserve"> Average </w:t>
      </w:r>
      <w:r w:rsidR="00B85809">
        <w:t>d</w:t>
      </w:r>
      <w:r>
        <w:t xml:space="preserve">omestic </w:t>
      </w:r>
      <w:r w:rsidR="00B85809">
        <w:t>v</w:t>
      </w:r>
      <w:r>
        <w:t xml:space="preserve">isitors by activity, Busselton </w:t>
      </w:r>
      <w:r w:rsidR="008D6C66">
        <w:t>local government area,</w:t>
      </w:r>
      <w:r>
        <w:t xml:space="preserve"> 2015 </w:t>
      </w:r>
      <w:r w:rsidR="008D6C66">
        <w:t>to</w:t>
      </w:r>
      <w:r>
        <w:t xml:space="preserve"> 2018</w:t>
      </w:r>
      <w:bookmarkEnd w:id="278"/>
      <w:bookmarkEnd w:id="279"/>
    </w:p>
    <w:tbl>
      <w:tblPr>
        <w:tblStyle w:val="ABAREStableleftalign"/>
        <w:tblW w:w="0" w:type="auto"/>
        <w:tblLook w:val="04A0" w:firstRow="1" w:lastRow="0" w:firstColumn="1" w:lastColumn="0" w:noHBand="0" w:noVBand="1"/>
      </w:tblPr>
      <w:tblGrid>
        <w:gridCol w:w="3005"/>
        <w:gridCol w:w="3005"/>
        <w:gridCol w:w="3006"/>
      </w:tblGrid>
      <w:tr w:rsidR="00253338" w:rsidRPr="007F51D5" w14:paraId="03F72345" w14:textId="77777777" w:rsidTr="00C26DA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005" w:type="dxa"/>
            <w:tcBorders>
              <w:top w:val="single" w:sz="4" w:space="0" w:color="auto"/>
              <w:bottom w:val="single" w:sz="4" w:space="0" w:color="auto"/>
            </w:tcBorders>
          </w:tcPr>
          <w:p w14:paraId="3393EB35" w14:textId="7EC251C2" w:rsidR="00253338" w:rsidRPr="00905B26" w:rsidRDefault="00253338" w:rsidP="00CB7084">
            <w:pPr>
              <w:pStyle w:val="TableHeading"/>
            </w:pPr>
            <w:r w:rsidRPr="00905B26">
              <w:t>Fishing</w:t>
            </w:r>
            <w:r w:rsidR="00B85809">
              <w:t xml:space="preserve"> </w:t>
            </w:r>
            <w:r w:rsidR="00B85809" w:rsidRPr="00B85809">
              <w:t>(000’s)</w:t>
            </w:r>
          </w:p>
        </w:tc>
        <w:tc>
          <w:tcPr>
            <w:tcW w:w="3005" w:type="dxa"/>
            <w:tcBorders>
              <w:top w:val="single" w:sz="4" w:space="0" w:color="auto"/>
              <w:bottom w:val="single" w:sz="4" w:space="0" w:color="auto"/>
            </w:tcBorders>
          </w:tcPr>
          <w:p w14:paraId="4CB30D9F" w14:textId="7371D989" w:rsidR="00253338" w:rsidRPr="00905B26" w:rsidRDefault="00253338" w:rsidP="00CB7084">
            <w:pPr>
              <w:pStyle w:val="TableHeading"/>
              <w:cnfStyle w:val="100000000000" w:firstRow="1" w:lastRow="0" w:firstColumn="0" w:lastColumn="0" w:oddVBand="0" w:evenVBand="0" w:oddHBand="0" w:evenHBand="0" w:firstRowFirstColumn="0" w:firstRowLastColumn="0" w:lastRowFirstColumn="0" w:lastRowLastColumn="0"/>
            </w:pPr>
            <w:r w:rsidRPr="00905B26">
              <w:t>Water activities / sports</w:t>
            </w:r>
            <w:r w:rsidR="00B85809">
              <w:t xml:space="preserve"> </w:t>
            </w:r>
            <w:r w:rsidR="00B85809" w:rsidRPr="00B85809">
              <w:t>(000’s)</w:t>
            </w:r>
          </w:p>
        </w:tc>
        <w:tc>
          <w:tcPr>
            <w:tcW w:w="3006" w:type="dxa"/>
            <w:tcBorders>
              <w:top w:val="single" w:sz="4" w:space="0" w:color="auto"/>
              <w:bottom w:val="single" w:sz="4" w:space="0" w:color="auto"/>
            </w:tcBorders>
          </w:tcPr>
          <w:p w14:paraId="0C1E5D8A" w14:textId="428BC6C7" w:rsidR="00253338" w:rsidRPr="00905B26" w:rsidRDefault="00253338" w:rsidP="00CB7084">
            <w:pPr>
              <w:pStyle w:val="TableHeading"/>
              <w:cnfStyle w:val="100000000000" w:firstRow="1" w:lastRow="0" w:firstColumn="0" w:lastColumn="0" w:oddVBand="0" w:evenVBand="0" w:oddHBand="0" w:evenHBand="0" w:firstRowFirstColumn="0" w:firstRowLastColumn="0" w:lastRowFirstColumn="0" w:lastRowLastColumn="0"/>
            </w:pPr>
            <w:r w:rsidRPr="00905B26">
              <w:t>Go whale or dolphin watching</w:t>
            </w:r>
            <w:r w:rsidR="00B85809">
              <w:t xml:space="preserve"> </w:t>
            </w:r>
            <w:r w:rsidR="00B85809" w:rsidRPr="00B85809">
              <w:t>(000’s)</w:t>
            </w:r>
          </w:p>
        </w:tc>
      </w:tr>
      <w:tr w:rsidR="00253338" w14:paraId="073069E6" w14:textId="77777777" w:rsidTr="00081C18">
        <w:tc>
          <w:tcPr>
            <w:cnfStyle w:val="001000000000" w:firstRow="0" w:lastRow="0" w:firstColumn="1" w:lastColumn="0" w:oddVBand="0" w:evenVBand="0" w:oddHBand="0" w:evenHBand="0" w:firstRowFirstColumn="0" w:firstRowLastColumn="0" w:lastRowFirstColumn="0" w:lastRowLastColumn="0"/>
            <w:tcW w:w="3005" w:type="dxa"/>
            <w:tcBorders>
              <w:top w:val="single" w:sz="4" w:space="0" w:color="auto"/>
            </w:tcBorders>
          </w:tcPr>
          <w:p w14:paraId="3B10C105" w14:textId="77777777" w:rsidR="00253338" w:rsidRPr="00905B26" w:rsidRDefault="00253338" w:rsidP="00CB7084">
            <w:pPr>
              <w:pStyle w:val="TableText"/>
            </w:pPr>
            <w:r w:rsidRPr="00905B26">
              <w:t>77.5</w:t>
            </w:r>
          </w:p>
        </w:tc>
        <w:tc>
          <w:tcPr>
            <w:tcW w:w="3005" w:type="dxa"/>
            <w:tcBorders>
              <w:top w:val="single" w:sz="4" w:space="0" w:color="auto"/>
            </w:tcBorders>
          </w:tcPr>
          <w:p w14:paraId="0CC9A414" w14:textId="77777777" w:rsidR="00253338" w:rsidRPr="00905B26" w:rsidRDefault="00253338" w:rsidP="00CB7084">
            <w:pPr>
              <w:pStyle w:val="TableText"/>
              <w:cnfStyle w:val="000000000000" w:firstRow="0" w:lastRow="0" w:firstColumn="0" w:lastColumn="0" w:oddVBand="0" w:evenVBand="0" w:oddHBand="0" w:evenHBand="0" w:firstRowFirstColumn="0" w:firstRowLastColumn="0" w:lastRowFirstColumn="0" w:lastRowLastColumn="0"/>
            </w:pPr>
            <w:r w:rsidRPr="00905B26">
              <w:t>43.75</w:t>
            </w:r>
          </w:p>
        </w:tc>
        <w:tc>
          <w:tcPr>
            <w:tcW w:w="3006" w:type="dxa"/>
            <w:tcBorders>
              <w:top w:val="single" w:sz="4" w:space="0" w:color="auto"/>
            </w:tcBorders>
          </w:tcPr>
          <w:p w14:paraId="2EA83CC7" w14:textId="77777777" w:rsidR="00253338" w:rsidRPr="00905B26" w:rsidRDefault="00253338" w:rsidP="00CB7084">
            <w:pPr>
              <w:pStyle w:val="TableText"/>
              <w:cnfStyle w:val="000000000000" w:firstRow="0" w:lastRow="0" w:firstColumn="0" w:lastColumn="0" w:oddVBand="0" w:evenVBand="0" w:oddHBand="0" w:evenHBand="0" w:firstRowFirstColumn="0" w:firstRowLastColumn="0" w:lastRowFirstColumn="0" w:lastRowLastColumn="0"/>
            </w:pPr>
            <w:r w:rsidRPr="00905B26">
              <w:t>27.75</w:t>
            </w:r>
          </w:p>
        </w:tc>
      </w:tr>
    </w:tbl>
    <w:p w14:paraId="675B5A98" w14:textId="23D404A6" w:rsidR="00253338" w:rsidRPr="00652A61" w:rsidRDefault="00E17113" w:rsidP="00CB7084">
      <w:pPr>
        <w:pStyle w:val="FigureTableNoteSource"/>
      </w:pPr>
      <w:r>
        <w:t>Note</w:t>
      </w:r>
      <w:r w:rsidR="00CB7084">
        <w:t xml:space="preserve">: </w:t>
      </w:r>
      <w:r w:rsidR="00253338" w:rsidRPr="00652A61">
        <w:t>Water activities/sports includes “sailing, windsurfing, kayaking, scuba diving, snorkelling” and go whale or dolphin watching includes “go on guided tours, charter boat / cruise / ferry – visit the reef”</w:t>
      </w:r>
    </w:p>
    <w:p w14:paraId="36AF6258" w14:textId="36D892BF" w:rsidR="00253338" w:rsidRDefault="00253338" w:rsidP="00253338">
      <w:r>
        <w:t>Prices could also be used to determine the revenue associated with fishing activities</w:t>
      </w:r>
      <w:r w:rsidR="00E17113">
        <w:t xml:space="preserve">. </w:t>
      </w:r>
      <w:r>
        <w:t>However, it is not clear how many fishers actually use Geographe Marine Park compared to the rest of the area</w:t>
      </w:r>
      <w:r w:rsidR="00E17113">
        <w:t xml:space="preserve">. </w:t>
      </w:r>
      <w:r>
        <w:t>Prices could be used to estimate visitor expenditure on whale watching with the caveat being that this activity may not be specific to Geographe Marine Park</w:t>
      </w:r>
      <w:r w:rsidR="00E17113">
        <w:t xml:space="preserve">. </w:t>
      </w:r>
      <w:r>
        <w:rPr>
          <w:lang w:eastAsia="en-AU"/>
        </w:rPr>
        <w:t xml:space="preserve">Valuation of whale watching is possible using per trip information from online – </w:t>
      </w:r>
      <w:r w:rsidR="00031606">
        <w:rPr>
          <w:lang w:eastAsia="en-AU"/>
        </w:rPr>
        <w:t>$</w:t>
      </w:r>
      <w:r>
        <w:rPr>
          <w:lang w:eastAsia="en-AU"/>
        </w:rPr>
        <w:t>90</w:t>
      </w:r>
      <w:r w:rsidR="00031606">
        <w:rPr>
          <w:lang w:eastAsia="en-AU"/>
        </w:rPr>
        <w:t xml:space="preserve"> AUD</w:t>
      </w:r>
      <w:r>
        <w:rPr>
          <w:lang w:eastAsia="en-AU"/>
        </w:rPr>
        <w:t xml:space="preserve"> per adult and </w:t>
      </w:r>
      <w:r w:rsidR="00031606">
        <w:rPr>
          <w:lang w:eastAsia="en-AU"/>
        </w:rPr>
        <w:t>$</w:t>
      </w:r>
      <w:r>
        <w:rPr>
          <w:lang w:eastAsia="en-AU"/>
        </w:rPr>
        <w:t>50</w:t>
      </w:r>
      <w:r w:rsidR="00031606">
        <w:rPr>
          <w:lang w:eastAsia="en-AU"/>
        </w:rPr>
        <w:t xml:space="preserve"> AUD</w:t>
      </w:r>
      <w:r>
        <w:rPr>
          <w:lang w:eastAsia="en-AU"/>
        </w:rPr>
        <w:t xml:space="preserve"> per child</w:t>
      </w:r>
      <w:r w:rsidR="00FE5419">
        <w:rPr>
          <w:lang w:eastAsia="en-AU"/>
        </w:rPr>
        <w:t xml:space="preserve"> </w:t>
      </w:r>
      <w:r w:rsidR="00FE5419">
        <w:rPr>
          <w:lang w:eastAsia="en-AU"/>
        </w:rPr>
        <w:fldChar w:fldCharType="begin" w:fldLock="1"/>
      </w:r>
      <w:r w:rsidR="00896E39">
        <w:rPr>
          <w:lang w:eastAsia="en-AU"/>
        </w:rPr>
        <w:instrText>ADDIN CSL_CITATION {"citationItems":[{"id":"ITEM-1","itemData":{"URL":"https://www.whalewatchingcharters.com.au/busselton-whale-watching-tour/","author":[{"dropping-particle":"","family":"All Sea Charters","given":"","non-dropping-particle":"","parse-names":false,"suffix":""}],"id":"ITEM-1","issued":{"date-parts":[["2019"]]},"title":"Busselton whale watching tour","type":"webpage"},"uris":["http://www.mendeley.com/documents/?uuid=161aae46-c1bf-4623-b373-89f0074bb5db"]}],"mendeley":{"formattedCitation":"(All Sea Charters, 2019)","plainTextFormattedCitation":"(All Sea Charters, 2019)","previouslyFormattedCitation":"(All Sea Charters, 2019)"},"properties":{"noteIndex":0},"schema":"https://github.com/citation-style-language/schema/raw/master/csl-citation.json"}</w:instrText>
      </w:r>
      <w:r w:rsidR="00FE5419">
        <w:rPr>
          <w:lang w:eastAsia="en-AU"/>
        </w:rPr>
        <w:fldChar w:fldCharType="separate"/>
      </w:r>
      <w:r w:rsidR="00FE5419" w:rsidRPr="00FE5419">
        <w:rPr>
          <w:noProof/>
          <w:lang w:eastAsia="en-AU"/>
        </w:rPr>
        <w:t>(All Sea Charters, 2019)</w:t>
      </w:r>
      <w:r w:rsidR="00FE5419">
        <w:rPr>
          <w:lang w:eastAsia="en-AU"/>
        </w:rPr>
        <w:fldChar w:fldCharType="end"/>
      </w:r>
      <w:r>
        <w:rPr>
          <w:lang w:eastAsia="en-AU"/>
        </w:rPr>
        <w:t>.</w:t>
      </w:r>
    </w:p>
    <w:p w14:paraId="015C9DBE" w14:textId="77777777" w:rsidR="00253338" w:rsidRPr="00D068B7" w:rsidRDefault="00253338" w:rsidP="00D068B7">
      <w:pPr>
        <w:pStyle w:val="Heading4"/>
      </w:pPr>
      <w:bookmarkStart w:id="280" w:name="_Toc41063119"/>
      <w:r w:rsidRPr="00D068B7">
        <w:lastRenderedPageBreak/>
        <w:t>National accounts</w:t>
      </w:r>
      <w:bookmarkEnd w:id="280"/>
    </w:p>
    <w:p w14:paraId="591C3858" w14:textId="000B7B1D" w:rsidR="00253338" w:rsidRDefault="00253338" w:rsidP="00253338">
      <w:r>
        <w:t xml:space="preserve">Carbon services (MUL_038) and tourism related services (OS_005, MUL_041 and </w:t>
      </w:r>
      <w:r w:rsidR="0077175F">
        <w:t>OS_013</w:t>
      </w:r>
      <w:r>
        <w:t>) can be measured at a national level</w:t>
      </w:r>
      <w:r w:rsidR="00E17113">
        <w:t xml:space="preserve">. </w:t>
      </w:r>
      <w:r>
        <w:t>A coordinated effort across the different states and territories would be required to piece together the different information sets for the other accounts.</w:t>
      </w:r>
    </w:p>
    <w:p w14:paraId="065C49EA" w14:textId="79F79C86" w:rsidR="003F5C83" w:rsidRPr="00706EBF" w:rsidRDefault="00BE0B6E" w:rsidP="003F5C83">
      <w:pPr>
        <w:pStyle w:val="Heading3"/>
      </w:pPr>
      <w:bookmarkStart w:id="281" w:name="_Toc38880677"/>
      <w:bookmarkStart w:id="282" w:name="_Toc39851684"/>
      <w:bookmarkStart w:id="283" w:name="_Toc41063094"/>
      <w:bookmarkStart w:id="284" w:name="_Toc53758445"/>
      <w:r>
        <w:t xml:space="preserve">Ocean </w:t>
      </w:r>
      <w:r w:rsidR="001221C7">
        <w:t>u</w:t>
      </w:r>
      <w:r w:rsidR="003F5C83" w:rsidRPr="00706EBF">
        <w:t>se</w:t>
      </w:r>
      <w:bookmarkEnd w:id="281"/>
      <w:bookmarkEnd w:id="282"/>
      <w:bookmarkEnd w:id="283"/>
      <w:bookmarkEnd w:id="284"/>
    </w:p>
    <w:p w14:paraId="1D8C53AD" w14:textId="32F05663" w:rsidR="003F5C83" w:rsidRDefault="003F5C83" w:rsidP="003F5C83">
      <w:pPr>
        <w:rPr>
          <w:lang w:eastAsia="en-AU"/>
        </w:rPr>
      </w:pPr>
      <w:r>
        <w:t>Use accounts cover a range of human activities for Geographe Marine Park and show the environmental dependencies of business across the marine park</w:t>
      </w:r>
      <w:r w:rsidR="00E17113">
        <w:t xml:space="preserve">. </w:t>
      </w:r>
      <w:r>
        <w:t>Polygonal (aquaculture license areas) and point data (number of visitors) can be used to represent these dependencies</w:t>
      </w:r>
      <w:r w:rsidR="00E17113">
        <w:t xml:space="preserve">. </w:t>
      </w:r>
      <w:r>
        <w:t>Ideal use accounts should show the area of use, the intensity of use and the type of use/management activity</w:t>
      </w:r>
      <w:r w:rsidR="00E17113">
        <w:t xml:space="preserve">. </w:t>
      </w:r>
      <w:r>
        <w:t>There should be a distinction between the types of use</w:t>
      </w:r>
      <w:r w:rsidR="00E17113">
        <w:t xml:space="preserve">. </w:t>
      </w:r>
      <w:r>
        <w:t>For example, a small fishing boat is likely to have a different type of</w:t>
      </w:r>
      <w:r w:rsidR="00167688">
        <w:t xml:space="preserve"> potential</w:t>
      </w:r>
      <w:r>
        <w:t xml:space="preserve"> pressure on the marine environment compared to a large fishing boat.</w:t>
      </w:r>
    </w:p>
    <w:p w14:paraId="2B72DA22" w14:textId="77777777" w:rsidR="003F5C83" w:rsidRDefault="003F5C83" w:rsidP="003F5C83">
      <w:r>
        <w:rPr>
          <w:lang w:eastAsia="en-AU"/>
        </w:rPr>
        <w:t>The classification of use data will be described in more detail in the methodologies report.</w:t>
      </w:r>
    </w:p>
    <w:p w14:paraId="70270C5C" w14:textId="77777777" w:rsidR="003F5C83" w:rsidRPr="00706EBF" w:rsidRDefault="003F5C83" w:rsidP="003F5C83">
      <w:pPr>
        <w:pStyle w:val="Heading4"/>
      </w:pPr>
      <w:bookmarkStart w:id="285" w:name="_Toc38880678"/>
      <w:bookmarkStart w:id="286" w:name="_Toc39851685"/>
      <w:bookmarkStart w:id="287" w:name="_Toc41063095"/>
      <w:r w:rsidRPr="00706EBF">
        <w:t>Vessel use</w:t>
      </w:r>
      <w:bookmarkEnd w:id="285"/>
      <w:bookmarkEnd w:id="286"/>
      <w:bookmarkEnd w:id="287"/>
    </w:p>
    <w:p w14:paraId="2512269A" w14:textId="7233DCC1" w:rsidR="003F5C83" w:rsidRDefault="003F5C83" w:rsidP="003F5C83">
      <w:r>
        <w:t>Observations from the Australian Maritime Safety Authority (AMSA) Automated Identification System (AIS) can be used compile vessel use accounts for in Geographe Marine Park (</w:t>
      </w:r>
      <w:r w:rsidR="00000508">
        <w:fldChar w:fldCharType="begin"/>
      </w:r>
      <w:r w:rsidR="00000508">
        <w:instrText xml:space="preserve"> REF _Ref50965639 </w:instrText>
      </w:r>
      <w:r w:rsidR="00000508">
        <w:fldChar w:fldCharType="separate"/>
      </w:r>
      <w:r w:rsidR="0076785B" w:rsidRPr="00C33E9B">
        <w:t xml:space="preserve">Table </w:t>
      </w:r>
      <w:r w:rsidR="0076785B">
        <w:rPr>
          <w:noProof/>
        </w:rPr>
        <w:t>33</w:t>
      </w:r>
      <w:r w:rsidR="00000508">
        <w:rPr>
          <w:noProof/>
        </w:rPr>
        <w:fldChar w:fldCharType="end"/>
      </w:r>
      <w:r>
        <w:t>)</w:t>
      </w:r>
      <w:r w:rsidR="00E17113">
        <w:t xml:space="preserve">. </w:t>
      </w:r>
      <w:r w:rsidRPr="0002763D">
        <w:t xml:space="preserve">The dataset contains </w:t>
      </w:r>
      <w:bookmarkStart w:id="288" w:name="_Hlk37315040"/>
      <w:r>
        <w:t xml:space="preserve">point data on </w:t>
      </w:r>
      <w:r w:rsidRPr="005D4FD3">
        <w:t>speed, direction, type of vessel, length, breadth, time</w:t>
      </w:r>
      <w:bookmarkEnd w:id="288"/>
      <w:r>
        <w:t xml:space="preserve"> from 2012 to 2020</w:t>
      </w:r>
      <w:r w:rsidR="00E17113">
        <w:t xml:space="preserve">. </w:t>
      </w:r>
      <w:r>
        <w:t>This dataset provides an indication of use within Geographe Marine Park for passenger, commercial fishing, and other commercial vessels, but will not pick up smaller vessels such as recreational fishing and diving vessels</w:t>
      </w:r>
      <w:r w:rsidR="00E17113">
        <w:t xml:space="preserve">. </w:t>
      </w:r>
      <w:r>
        <w:t>I</w:t>
      </w:r>
      <w:r w:rsidRPr="00872305">
        <w:t>t is common for fishing vessels to turn their AIS off</w:t>
      </w:r>
      <w:r w:rsidR="00E17113">
        <w:t xml:space="preserve">. </w:t>
      </w:r>
      <w:r w:rsidRPr="00872305">
        <w:t>Vessels do this to evade pirates, or not have their location known by competitors or illegal fishers</w:t>
      </w:r>
      <w:r w:rsidR="00E17113">
        <w:t xml:space="preserve">. </w:t>
      </w:r>
      <w:r w:rsidRPr="00872305">
        <w:t>Knowing where the vessels travel, and harvest is valuable information</w:t>
      </w:r>
      <w:r>
        <w:t>.</w:t>
      </w:r>
    </w:p>
    <w:p w14:paraId="445F9B1E" w14:textId="3937B7E0" w:rsidR="003F5C83" w:rsidRPr="00C33E9B" w:rsidRDefault="003F5C83" w:rsidP="003F5C83">
      <w:pPr>
        <w:pStyle w:val="Caption"/>
      </w:pPr>
      <w:bookmarkStart w:id="289" w:name="_Ref50965639"/>
      <w:bookmarkStart w:id="290" w:name="_Toc41063136"/>
      <w:bookmarkStart w:id="291" w:name="_Toc53758483"/>
      <w:r w:rsidRPr="00C33E9B">
        <w:t xml:space="preserve">Table </w:t>
      </w:r>
      <w:r w:rsidR="00000508">
        <w:fldChar w:fldCharType="begin"/>
      </w:r>
      <w:r w:rsidR="00000508">
        <w:instrText xml:space="preserve"> SEQ Table \* ARABIC </w:instrText>
      </w:r>
      <w:r w:rsidR="00000508">
        <w:fldChar w:fldCharType="separate"/>
      </w:r>
      <w:r w:rsidR="0076785B">
        <w:rPr>
          <w:noProof/>
        </w:rPr>
        <w:t>33</w:t>
      </w:r>
      <w:r w:rsidR="00000508">
        <w:rPr>
          <w:noProof/>
        </w:rPr>
        <w:fldChar w:fldCharType="end"/>
      </w:r>
      <w:bookmarkEnd w:id="289"/>
      <w:r w:rsidRPr="00C33E9B">
        <w:t xml:space="preserve"> Vessel use data</w:t>
      </w:r>
      <w:bookmarkEnd w:id="290"/>
      <w:bookmarkEnd w:id="291"/>
      <w:r w:rsidRPr="00C33E9B">
        <w:t xml:space="preserve"> </w:t>
      </w:r>
    </w:p>
    <w:tbl>
      <w:tblPr>
        <w:tblStyle w:val="ABAREStableleftalign"/>
        <w:tblW w:w="5000" w:type="pct"/>
        <w:tblLayout w:type="fixed"/>
        <w:tblLook w:val="04A0" w:firstRow="1" w:lastRow="0" w:firstColumn="1" w:lastColumn="0" w:noHBand="0" w:noVBand="1"/>
      </w:tblPr>
      <w:tblGrid>
        <w:gridCol w:w="1091"/>
        <w:gridCol w:w="1330"/>
        <w:gridCol w:w="1330"/>
        <w:gridCol w:w="1636"/>
        <w:gridCol w:w="1023"/>
        <w:gridCol w:w="1330"/>
        <w:gridCol w:w="1330"/>
      </w:tblGrid>
      <w:tr w:rsidR="003F5C83" w:rsidRPr="00B24747" w14:paraId="565B15FB" w14:textId="77777777" w:rsidTr="00C26DAA">
        <w:trPr>
          <w:cnfStyle w:val="100000000000" w:firstRow="1" w:lastRow="0" w:firstColumn="0" w:lastColumn="0" w:oddVBand="0" w:evenVBand="0" w:oddHBand="0" w:evenHBand="0" w:firstRowFirstColumn="0" w:firstRowLastColumn="0" w:lastRowFirstColumn="0" w:lastRowLastColumn="0"/>
          <w:cantSplit/>
          <w:trHeight w:val="201"/>
          <w:tblHeader/>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bottom w:val="single" w:sz="4" w:space="0" w:color="auto"/>
            </w:tcBorders>
          </w:tcPr>
          <w:p w14:paraId="22CE9814" w14:textId="77777777" w:rsidR="003F5C83" w:rsidRPr="00371A2D" w:rsidRDefault="003F5C83" w:rsidP="0077175F">
            <w:pPr>
              <w:pStyle w:val="TableHeading"/>
              <w:rPr>
                <w:lang w:eastAsia="en-AU"/>
              </w:rPr>
            </w:pPr>
            <w:r w:rsidRPr="00371A2D">
              <w:rPr>
                <w:lang w:eastAsia="en-AU"/>
              </w:rPr>
              <w:t>Approach</w:t>
            </w:r>
          </w:p>
        </w:tc>
        <w:tc>
          <w:tcPr>
            <w:tcW w:w="733" w:type="pct"/>
            <w:tcBorders>
              <w:top w:val="single" w:sz="4" w:space="0" w:color="auto"/>
              <w:bottom w:val="single" w:sz="4" w:space="0" w:color="auto"/>
            </w:tcBorders>
          </w:tcPr>
          <w:p w14:paraId="6AAD0A5C" w14:textId="77777777" w:rsidR="003F5C83" w:rsidRPr="00371A2D"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371A2D">
              <w:rPr>
                <w:lang w:eastAsia="en-AU"/>
              </w:rPr>
              <w:t>Input data</w:t>
            </w:r>
          </w:p>
        </w:tc>
        <w:tc>
          <w:tcPr>
            <w:tcW w:w="733" w:type="pct"/>
            <w:tcBorders>
              <w:top w:val="single" w:sz="4" w:space="0" w:color="auto"/>
              <w:bottom w:val="single" w:sz="4" w:space="0" w:color="auto"/>
            </w:tcBorders>
          </w:tcPr>
          <w:p w14:paraId="0B735620" w14:textId="77777777" w:rsidR="003F5C83" w:rsidRPr="00371A2D"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371A2D">
              <w:rPr>
                <w:lang w:eastAsia="en-AU"/>
              </w:rPr>
              <w:t>Data type</w:t>
            </w:r>
          </w:p>
        </w:tc>
        <w:tc>
          <w:tcPr>
            <w:tcW w:w="902" w:type="pct"/>
            <w:tcBorders>
              <w:top w:val="single" w:sz="4" w:space="0" w:color="auto"/>
              <w:bottom w:val="single" w:sz="4" w:space="0" w:color="auto"/>
            </w:tcBorders>
          </w:tcPr>
          <w:p w14:paraId="62BBAFE9" w14:textId="77777777" w:rsidR="003F5C83" w:rsidRPr="00371A2D"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371A2D">
              <w:rPr>
                <w:lang w:eastAsia="en-AU"/>
              </w:rPr>
              <w:t>Transformation</w:t>
            </w:r>
          </w:p>
        </w:tc>
        <w:tc>
          <w:tcPr>
            <w:tcW w:w="564" w:type="pct"/>
            <w:tcBorders>
              <w:top w:val="single" w:sz="4" w:space="0" w:color="auto"/>
              <w:bottom w:val="single" w:sz="4" w:space="0" w:color="auto"/>
            </w:tcBorders>
          </w:tcPr>
          <w:p w14:paraId="555876E1" w14:textId="77777777" w:rsidR="003F5C83" w:rsidRPr="00371A2D"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371A2D">
              <w:rPr>
                <w:lang w:eastAsia="en-AU"/>
              </w:rPr>
              <w:t>Effort</w:t>
            </w:r>
          </w:p>
        </w:tc>
        <w:tc>
          <w:tcPr>
            <w:tcW w:w="733" w:type="pct"/>
            <w:tcBorders>
              <w:top w:val="single" w:sz="4" w:space="0" w:color="auto"/>
              <w:bottom w:val="single" w:sz="4" w:space="0" w:color="auto"/>
            </w:tcBorders>
          </w:tcPr>
          <w:p w14:paraId="3DD56B88" w14:textId="77777777" w:rsidR="003F5C83" w:rsidRPr="00371A2D"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371A2D">
              <w:rPr>
                <w:lang w:eastAsia="en-AU"/>
              </w:rPr>
              <w:t>Coverage</w:t>
            </w:r>
          </w:p>
        </w:tc>
        <w:tc>
          <w:tcPr>
            <w:tcW w:w="733" w:type="pct"/>
            <w:tcBorders>
              <w:top w:val="single" w:sz="4" w:space="0" w:color="auto"/>
              <w:bottom w:val="single" w:sz="4" w:space="0" w:color="auto"/>
            </w:tcBorders>
          </w:tcPr>
          <w:p w14:paraId="3F8B196C" w14:textId="77777777" w:rsidR="003F5C83" w:rsidRPr="00371A2D"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371A2D">
              <w:rPr>
                <w:lang w:eastAsia="en-AU"/>
              </w:rPr>
              <w:t>Quality</w:t>
            </w:r>
          </w:p>
        </w:tc>
      </w:tr>
      <w:tr w:rsidR="003F5C83" w14:paraId="61890730" w14:textId="77777777" w:rsidTr="0077175F">
        <w:trPr>
          <w:trHeight w:val="543"/>
        </w:trPr>
        <w:tc>
          <w:tcPr>
            <w:cnfStyle w:val="001000000000" w:firstRow="0" w:lastRow="0" w:firstColumn="1" w:lastColumn="0" w:oddVBand="0" w:evenVBand="0" w:oddHBand="0" w:evenHBand="0" w:firstRowFirstColumn="0" w:firstRowLastColumn="0" w:lastRowFirstColumn="0" w:lastRowLastColumn="0"/>
            <w:tcW w:w="601" w:type="pct"/>
            <w:tcBorders>
              <w:top w:val="single" w:sz="4" w:space="0" w:color="auto"/>
            </w:tcBorders>
          </w:tcPr>
          <w:p w14:paraId="7F671E8A" w14:textId="77777777" w:rsidR="003F5C83" w:rsidRPr="00371A2D" w:rsidRDefault="003F5C83" w:rsidP="0077175F">
            <w:pPr>
              <w:pStyle w:val="TableText"/>
              <w:rPr>
                <w:lang w:eastAsia="en-AU"/>
              </w:rPr>
            </w:pPr>
            <w:r w:rsidRPr="00371A2D">
              <w:rPr>
                <w:lang w:eastAsia="en-AU"/>
              </w:rPr>
              <w:t>1</w:t>
            </w:r>
          </w:p>
        </w:tc>
        <w:tc>
          <w:tcPr>
            <w:tcW w:w="733" w:type="pct"/>
            <w:tcBorders>
              <w:top w:val="single" w:sz="4" w:space="0" w:color="auto"/>
            </w:tcBorders>
          </w:tcPr>
          <w:p w14:paraId="320B849A" w14:textId="001E8463" w:rsidR="003F5C83" w:rsidRPr="00371A2D" w:rsidRDefault="00E60132" w:rsidP="0077175F">
            <w:pPr>
              <w:pStyle w:val="TableText"/>
              <w:cnfStyle w:val="000000000000" w:firstRow="0" w:lastRow="0" w:firstColumn="0" w:lastColumn="0" w:oddVBand="0" w:evenVBand="0" w:oddHBand="0" w:evenHBand="0" w:firstRowFirstColumn="0" w:firstRowLastColumn="0" w:lastRowFirstColumn="0" w:lastRowLastColumn="0"/>
              <w:rPr>
                <w:lang w:eastAsia="en-AU"/>
              </w:rPr>
            </w:pPr>
            <w:r>
              <w:t>OS_013</w:t>
            </w:r>
          </w:p>
        </w:tc>
        <w:tc>
          <w:tcPr>
            <w:tcW w:w="733" w:type="pct"/>
            <w:tcBorders>
              <w:top w:val="single" w:sz="4" w:space="0" w:color="auto"/>
            </w:tcBorders>
          </w:tcPr>
          <w:p w14:paraId="7EEAD425" w14:textId="77777777" w:rsidR="003F5C83" w:rsidRPr="00371A2D" w:rsidRDefault="003F5C83" w:rsidP="0077175F">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371A2D">
              <w:rPr>
                <w:lang w:eastAsia="en-AU"/>
              </w:rPr>
              <w:t>Point</w:t>
            </w:r>
          </w:p>
        </w:tc>
        <w:tc>
          <w:tcPr>
            <w:tcW w:w="902" w:type="pct"/>
            <w:tcBorders>
              <w:top w:val="single" w:sz="4" w:space="0" w:color="auto"/>
            </w:tcBorders>
          </w:tcPr>
          <w:p w14:paraId="11D9853B" w14:textId="77777777" w:rsidR="003F5C83" w:rsidRPr="00371A2D" w:rsidRDefault="003F5C83" w:rsidP="0077175F">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371A2D">
              <w:rPr>
                <w:lang w:eastAsia="en-AU"/>
              </w:rPr>
              <w:t>None</w:t>
            </w:r>
          </w:p>
        </w:tc>
        <w:tc>
          <w:tcPr>
            <w:tcW w:w="564" w:type="pct"/>
            <w:tcBorders>
              <w:top w:val="single" w:sz="4" w:space="0" w:color="auto"/>
            </w:tcBorders>
          </w:tcPr>
          <w:p w14:paraId="60D8F096" w14:textId="77777777" w:rsidR="003F5C83" w:rsidRPr="00371A2D" w:rsidRDefault="003F5C83" w:rsidP="0077175F">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371A2D">
              <w:rPr>
                <w:lang w:eastAsia="en-AU"/>
              </w:rPr>
              <w:t>Low</w:t>
            </w:r>
          </w:p>
        </w:tc>
        <w:tc>
          <w:tcPr>
            <w:tcW w:w="733" w:type="pct"/>
            <w:tcBorders>
              <w:top w:val="single" w:sz="4" w:space="0" w:color="auto"/>
            </w:tcBorders>
          </w:tcPr>
          <w:p w14:paraId="7D92A79E" w14:textId="77777777" w:rsidR="003F5C83" w:rsidRPr="00371A2D" w:rsidRDefault="003F5C83" w:rsidP="0077175F">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371A2D">
              <w:rPr>
                <w:lang w:eastAsia="en-AU"/>
              </w:rPr>
              <w:t>Extensive point data</w:t>
            </w:r>
          </w:p>
        </w:tc>
        <w:tc>
          <w:tcPr>
            <w:tcW w:w="733" w:type="pct"/>
            <w:tcBorders>
              <w:top w:val="single" w:sz="4" w:space="0" w:color="auto"/>
            </w:tcBorders>
          </w:tcPr>
          <w:p w14:paraId="7E3565A3" w14:textId="77777777" w:rsidR="003F5C83" w:rsidRPr="00371A2D" w:rsidRDefault="003F5C83" w:rsidP="0077175F">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98%</w:t>
            </w:r>
          </w:p>
        </w:tc>
      </w:tr>
    </w:tbl>
    <w:p w14:paraId="60E5A8B5" w14:textId="6525176F" w:rsidR="003F5C83" w:rsidRDefault="003F5C83" w:rsidP="003F5C83">
      <w:pPr>
        <w:spacing w:before="240"/>
      </w:pPr>
      <w:r w:rsidRPr="00A37DB9">
        <w:t>The</w:t>
      </w:r>
      <w:r>
        <w:t>re is missing data for smaller vessels and some potentially commercial fishing vessels</w:t>
      </w:r>
      <w:r w:rsidR="00E17113">
        <w:t xml:space="preserve">. </w:t>
      </w:r>
      <w:r>
        <w:t>A request for data has been made to the Australian Fisheries Management Authority to fill this gap</w:t>
      </w:r>
      <w:r w:rsidR="00E17113">
        <w:t xml:space="preserve">. </w:t>
      </w:r>
      <w:r>
        <w:t>No modelling approaches exist for the estimation of use patterns by small vessels.</w:t>
      </w:r>
    </w:p>
    <w:p w14:paraId="658613A6" w14:textId="77777777" w:rsidR="003F5C83" w:rsidRPr="00EE383F" w:rsidRDefault="003F5C83" w:rsidP="003F5C83">
      <w:pPr>
        <w:pStyle w:val="Heading4"/>
      </w:pPr>
      <w:bookmarkStart w:id="292" w:name="_Toc38880679"/>
      <w:bookmarkStart w:id="293" w:name="_Toc39851686"/>
      <w:bookmarkStart w:id="294" w:name="_Toc41063096"/>
      <w:r w:rsidRPr="00EE383F">
        <w:t>Expenditure accounts</w:t>
      </w:r>
      <w:bookmarkEnd w:id="292"/>
      <w:bookmarkEnd w:id="293"/>
      <w:bookmarkEnd w:id="294"/>
    </w:p>
    <w:p w14:paraId="63ACB6B9" w14:textId="6D9E4391" w:rsidR="003F5C83" w:rsidRDefault="003F5C83" w:rsidP="003F5C83">
      <w:r>
        <w:t>The intention is to attribute Parks Australia management expenditure to different spatial areas of Geographe Marine Park</w:t>
      </w:r>
      <w:r w:rsidR="00E17113">
        <w:t xml:space="preserve">. </w:t>
      </w:r>
      <w:r>
        <w:t>This could be expenditure on staff costs associated with patrols or expenditure on fixed and variable costs associated with restoration and rehabilitation works</w:t>
      </w:r>
      <w:r w:rsidR="00E17113">
        <w:t xml:space="preserve">. </w:t>
      </w:r>
      <w:r>
        <w:t>Expenditure on staff costs will need to consider the fixed costs associated with non-project officers and their role in supporting project officers.</w:t>
      </w:r>
    </w:p>
    <w:p w14:paraId="73EAB4DD" w14:textId="2CDB7D66" w:rsidR="003F5C83" w:rsidRDefault="003F5C83" w:rsidP="003F5C83">
      <w:r>
        <w:t>The extent to which this is possible, depends on how expenditure data is recorded by Parks Australia</w:t>
      </w:r>
      <w:r w:rsidR="00E17113">
        <w:t xml:space="preserve">. </w:t>
      </w:r>
      <w:r>
        <w:t>Spatially explicit information on expenditure will enable notions of return on investment (expenditure), where investment in the marine environment is correlated with a change in the services provided</w:t>
      </w:r>
      <w:r w:rsidR="00E17113">
        <w:t xml:space="preserve">. </w:t>
      </w:r>
      <w:r>
        <w:t xml:space="preserve">For example, expenditure on ecosystem rehabilitation may be correlated with increased fish assemblage, because of improved condition of </w:t>
      </w:r>
      <w:r w:rsidR="0041004E">
        <w:t>seagrass meadow</w:t>
      </w:r>
      <w:r>
        <w:t>s habitats which in turn provides nursery services to fish</w:t>
      </w:r>
      <w:r w:rsidR="00E17113">
        <w:t xml:space="preserve">. </w:t>
      </w:r>
      <w:r>
        <w:t xml:space="preserve">The expenditure account does not </w:t>
      </w:r>
      <w:r>
        <w:lastRenderedPageBreak/>
        <w:t>measure these benefits but can be linked to accounts that do</w:t>
      </w:r>
      <w:r w:rsidR="00E17113">
        <w:t xml:space="preserve">. </w:t>
      </w:r>
      <w:r>
        <w:t>The key feature in integrating accounts is the consistent spatial units (discussed in more detail in the methodologies report).</w:t>
      </w:r>
    </w:p>
    <w:p w14:paraId="0E298470" w14:textId="1C93C376" w:rsidR="003F5C83" w:rsidRDefault="003F5C83" w:rsidP="003F5C83">
      <w:pPr>
        <w:rPr>
          <w:lang w:eastAsia="en-AU"/>
        </w:rPr>
      </w:pPr>
      <w:r>
        <w:rPr>
          <w:lang w:eastAsia="en-AU"/>
        </w:rPr>
        <w:t>At the time of writing this report, there is missing data for expenditure</w:t>
      </w:r>
      <w:r w:rsidR="00E17113">
        <w:rPr>
          <w:lang w:eastAsia="en-AU"/>
        </w:rPr>
        <w:t xml:space="preserve">. </w:t>
      </w:r>
      <w:r>
        <w:rPr>
          <w:lang w:eastAsia="en-AU"/>
        </w:rPr>
        <w:t>Transformation for this account is expected to be low effort if data is of high spatial resolution</w:t>
      </w:r>
      <w:r w:rsidR="00E17113">
        <w:rPr>
          <w:lang w:eastAsia="en-AU"/>
        </w:rPr>
        <w:t xml:space="preserve">. </w:t>
      </w:r>
      <w:r>
        <w:rPr>
          <w:lang w:eastAsia="en-AU"/>
        </w:rPr>
        <w:t>Data will be harder to use and less useful if it is low resolution.</w:t>
      </w:r>
    </w:p>
    <w:p w14:paraId="69CA83CB" w14:textId="77777777" w:rsidR="003F5C83" w:rsidRPr="00182F55" w:rsidRDefault="003F5C83" w:rsidP="003F5C83">
      <w:pPr>
        <w:pStyle w:val="Heading4"/>
      </w:pPr>
      <w:bookmarkStart w:id="295" w:name="_Toc41063097"/>
      <w:r w:rsidRPr="00182F55">
        <w:t>Commercial and Recreational fishing use</w:t>
      </w:r>
      <w:bookmarkEnd w:id="295"/>
    </w:p>
    <w:p w14:paraId="192EEB0D" w14:textId="227D707B" w:rsidR="003F5C83" w:rsidRDefault="003F5C83" w:rsidP="003F5C83">
      <w:pPr>
        <w:rPr>
          <w:lang w:eastAsia="en-AU"/>
        </w:rPr>
      </w:pPr>
      <w:r>
        <w:rPr>
          <w:lang w:eastAsia="en-AU"/>
        </w:rPr>
        <w:t>Information associated with fish catch (OS_001 and OS_002) can be used to estimate use of Geographe Marine Park by commercial fisheries</w:t>
      </w:r>
      <w:r w:rsidR="00E17113">
        <w:rPr>
          <w:lang w:eastAsia="en-AU"/>
        </w:rPr>
        <w:t xml:space="preserve">. </w:t>
      </w:r>
      <w:r>
        <w:rPr>
          <w:lang w:eastAsia="en-AU"/>
        </w:rPr>
        <w:t>The data is low resolution (10 by 10 nm blocks) and does not give exact locations of fishing vessels</w:t>
      </w:r>
      <w:r w:rsidR="00E17113">
        <w:rPr>
          <w:lang w:eastAsia="en-AU"/>
        </w:rPr>
        <w:t xml:space="preserve">. </w:t>
      </w:r>
      <w:r>
        <w:rPr>
          <w:lang w:eastAsia="en-AU"/>
        </w:rPr>
        <w:t>The data can be used in to infer the number of commercial fishery operators that operate in the area, but not the frequency of their visits (</w:t>
      </w:r>
      <w:r>
        <w:rPr>
          <w:lang w:eastAsia="en-AU"/>
        </w:rPr>
        <w:fldChar w:fldCharType="begin"/>
      </w:r>
      <w:r>
        <w:rPr>
          <w:lang w:eastAsia="en-AU"/>
        </w:rPr>
        <w:instrText xml:space="preserve"> REF _Ref41048917 </w:instrText>
      </w:r>
      <w:r>
        <w:rPr>
          <w:lang w:eastAsia="en-AU"/>
        </w:rPr>
        <w:fldChar w:fldCharType="separate"/>
      </w:r>
      <w:r w:rsidR="0076785B" w:rsidRPr="001662FB">
        <w:t xml:space="preserve">Table </w:t>
      </w:r>
      <w:r w:rsidR="0076785B">
        <w:rPr>
          <w:noProof/>
        </w:rPr>
        <w:t>34</w:t>
      </w:r>
      <w:r>
        <w:rPr>
          <w:lang w:eastAsia="en-AU"/>
        </w:rPr>
        <w:fldChar w:fldCharType="end"/>
      </w:r>
      <w:r>
        <w:rPr>
          <w:lang w:eastAsia="en-AU"/>
        </w:rPr>
        <w:t>)</w:t>
      </w:r>
      <w:r w:rsidR="00E17113">
        <w:rPr>
          <w:lang w:eastAsia="en-AU"/>
        </w:rPr>
        <w:t xml:space="preserve">. </w:t>
      </w:r>
      <w:r>
        <w:rPr>
          <w:lang w:eastAsia="en-AU"/>
        </w:rPr>
        <w:t>There are also issues with apportioning the information from OS_001 and OS_002 which will be described in more detail in the methodologies report.</w:t>
      </w:r>
    </w:p>
    <w:p w14:paraId="37FBFF34" w14:textId="7E73A808" w:rsidR="003F5C83" w:rsidRDefault="003F5C83" w:rsidP="003F5C83">
      <w:pPr>
        <w:rPr>
          <w:lang w:eastAsia="en-AU"/>
        </w:rPr>
      </w:pPr>
      <w:r w:rsidRPr="008E7BA9">
        <w:rPr>
          <w:lang w:eastAsia="en-AU"/>
        </w:rPr>
        <w:t>Australian Commonwealth fishers are required to install Vessel Monitoring Systems (VMS), a dedicated satellite monitoring system that cannot be switched off</w:t>
      </w:r>
      <w:r w:rsidR="00E17113">
        <w:rPr>
          <w:lang w:eastAsia="en-AU"/>
        </w:rPr>
        <w:t xml:space="preserve">. </w:t>
      </w:r>
      <w:r w:rsidRPr="008E7BA9">
        <w:rPr>
          <w:lang w:eastAsia="en-AU"/>
        </w:rPr>
        <w:t xml:space="preserve">This system, rather than </w:t>
      </w:r>
      <w:r>
        <w:rPr>
          <w:lang w:eastAsia="en-AU"/>
        </w:rPr>
        <w:t xml:space="preserve">the </w:t>
      </w:r>
      <w:r w:rsidRPr="008E7BA9">
        <w:rPr>
          <w:lang w:eastAsia="en-AU"/>
        </w:rPr>
        <w:t>Automatic Identification Systems</w:t>
      </w:r>
      <w:r>
        <w:rPr>
          <w:lang w:eastAsia="en-AU"/>
        </w:rPr>
        <w:t xml:space="preserve"> monitored by AMSA</w:t>
      </w:r>
      <w:r w:rsidRPr="008E7BA9">
        <w:rPr>
          <w:lang w:eastAsia="en-AU"/>
        </w:rPr>
        <w:t xml:space="preserve">, is used by </w:t>
      </w:r>
      <w:r>
        <w:rPr>
          <w:lang w:eastAsia="en-AU"/>
        </w:rPr>
        <w:t>the Australian Fisheries Management Authority (</w:t>
      </w:r>
      <w:r w:rsidRPr="008E7BA9">
        <w:rPr>
          <w:lang w:eastAsia="en-AU"/>
        </w:rPr>
        <w:t>AFMA</w:t>
      </w:r>
      <w:r>
        <w:rPr>
          <w:lang w:eastAsia="en-AU"/>
        </w:rPr>
        <w:t xml:space="preserve">) </w:t>
      </w:r>
      <w:r w:rsidRPr="008E7BA9">
        <w:rPr>
          <w:lang w:eastAsia="en-AU"/>
        </w:rPr>
        <w:t>to monitor vessel position, course, and speed</w:t>
      </w:r>
      <w:r w:rsidR="00E17113">
        <w:rPr>
          <w:lang w:eastAsia="en-AU"/>
        </w:rPr>
        <w:t xml:space="preserve">. </w:t>
      </w:r>
      <w:r w:rsidRPr="008E7BA9">
        <w:rPr>
          <w:lang w:eastAsia="en-AU"/>
        </w:rPr>
        <w:t>Australian commercial fishers may turn their AIS off for a range of reasons</w:t>
      </w:r>
      <w:r>
        <w:rPr>
          <w:lang w:eastAsia="en-AU"/>
        </w:rPr>
        <w:t xml:space="preserve"> while</w:t>
      </w:r>
      <w:r w:rsidRPr="008E7BA9">
        <w:rPr>
          <w:lang w:eastAsia="en-AU"/>
        </w:rPr>
        <w:t xml:space="preserve"> VMS </w:t>
      </w:r>
      <w:r>
        <w:rPr>
          <w:lang w:eastAsia="en-AU"/>
        </w:rPr>
        <w:t>must be kept on</w:t>
      </w:r>
      <w:r w:rsidRPr="008E7BA9">
        <w:rPr>
          <w:lang w:eastAsia="en-AU"/>
        </w:rPr>
        <w:t xml:space="preserve"> while at sea</w:t>
      </w:r>
      <w:r w:rsidR="00E17113">
        <w:rPr>
          <w:lang w:eastAsia="en-AU"/>
        </w:rPr>
        <w:t xml:space="preserve">. </w:t>
      </w:r>
      <w:r w:rsidRPr="008E7BA9">
        <w:rPr>
          <w:lang w:eastAsia="en-AU"/>
        </w:rPr>
        <w:t>This data is not accessible to anyone other than AFMA; it would be commercially valuable information to know where each fisher goes to harvest</w:t>
      </w:r>
      <w:r>
        <w:rPr>
          <w:lang w:eastAsia="en-AU"/>
        </w:rPr>
        <w:t>.</w:t>
      </w:r>
    </w:p>
    <w:p w14:paraId="597A518B" w14:textId="3724D2AE" w:rsidR="003F5C83" w:rsidRDefault="003F5C83" w:rsidP="003F5C83">
      <w:r>
        <w:rPr>
          <w:lang w:eastAsia="en-AU"/>
        </w:rPr>
        <w:t>Recreational fishing data is available for Geographe Marine Park as part of a recent boat ramp survey (MUL_041)</w:t>
      </w:r>
      <w:r w:rsidR="00E17113">
        <w:rPr>
          <w:lang w:eastAsia="en-AU"/>
        </w:rPr>
        <w:t xml:space="preserve">. </w:t>
      </w:r>
      <w:r>
        <w:rPr>
          <w:lang w:eastAsia="en-AU"/>
        </w:rPr>
        <w:t>This data provides an indication of the relative use of different areas within Geographe Marine Park, but it does not provide an estimate of total numbers of users</w:t>
      </w:r>
      <w:r w:rsidR="00E17113">
        <w:rPr>
          <w:lang w:eastAsia="en-AU"/>
        </w:rPr>
        <w:t xml:space="preserve">. </w:t>
      </w:r>
      <w:r>
        <w:t>Satellite data (</w:t>
      </w:r>
      <w:r w:rsidR="0077175F">
        <w:t>Mul</w:t>
      </w:r>
      <w:r>
        <w:t>_</w:t>
      </w:r>
      <w:r w:rsidR="0077175F">
        <w:t>043</w:t>
      </w:r>
      <w:r>
        <w:t>) could also be used to identify recreational fishing vessels but this is a speculative option</w:t>
      </w:r>
      <w:r w:rsidR="00E17113">
        <w:t xml:space="preserve">. </w:t>
      </w:r>
      <w:r>
        <w:t>The effort required to develop a methodology to process the data is high and testing would be required to validate the methodology.</w:t>
      </w:r>
    </w:p>
    <w:p w14:paraId="449731AA" w14:textId="0F424C59" w:rsidR="003F5C83" w:rsidRPr="001662FB" w:rsidRDefault="003F5C83" w:rsidP="00223F36">
      <w:pPr>
        <w:pStyle w:val="Caption"/>
      </w:pPr>
      <w:bookmarkStart w:id="296" w:name="_Ref41048917"/>
      <w:bookmarkStart w:id="297" w:name="_Toc41063137"/>
      <w:bookmarkStart w:id="298" w:name="_Toc53758484"/>
      <w:r w:rsidRPr="001662FB">
        <w:t xml:space="preserve">Table </w:t>
      </w:r>
      <w:r w:rsidR="00000508">
        <w:fldChar w:fldCharType="begin"/>
      </w:r>
      <w:r w:rsidR="00000508">
        <w:instrText xml:space="preserve"> </w:instrText>
      </w:r>
      <w:r w:rsidR="00000508">
        <w:instrText xml:space="preserve">SEQ Table \* ARABIC </w:instrText>
      </w:r>
      <w:r w:rsidR="00000508">
        <w:fldChar w:fldCharType="separate"/>
      </w:r>
      <w:r w:rsidR="0076785B">
        <w:rPr>
          <w:noProof/>
        </w:rPr>
        <w:t>34</w:t>
      </w:r>
      <w:r w:rsidR="00000508">
        <w:rPr>
          <w:noProof/>
        </w:rPr>
        <w:fldChar w:fldCharType="end"/>
      </w:r>
      <w:bookmarkEnd w:id="296"/>
      <w:r w:rsidRPr="001662FB">
        <w:t xml:space="preserve"> </w:t>
      </w:r>
      <w:bookmarkStart w:id="299" w:name="_Hlk41048879"/>
      <w:r w:rsidRPr="001662FB">
        <w:t>Commercial and recreational fishing activity</w:t>
      </w:r>
      <w:bookmarkEnd w:id="297"/>
      <w:bookmarkEnd w:id="298"/>
      <w:bookmarkEnd w:id="299"/>
    </w:p>
    <w:tbl>
      <w:tblPr>
        <w:tblStyle w:val="ABAREStableleftalign"/>
        <w:tblW w:w="5000" w:type="pct"/>
        <w:tblLayout w:type="fixed"/>
        <w:tblLook w:val="04A0" w:firstRow="1" w:lastRow="0" w:firstColumn="1" w:lastColumn="0" w:noHBand="0" w:noVBand="1"/>
      </w:tblPr>
      <w:tblGrid>
        <w:gridCol w:w="1065"/>
        <w:gridCol w:w="1333"/>
        <w:gridCol w:w="1335"/>
        <w:gridCol w:w="1653"/>
        <w:gridCol w:w="1016"/>
        <w:gridCol w:w="1333"/>
        <w:gridCol w:w="1335"/>
      </w:tblGrid>
      <w:tr w:rsidR="003F5C83" w:rsidRPr="00B24747" w14:paraId="1F93482C" w14:textId="77777777" w:rsidTr="00C26DAA">
        <w:trPr>
          <w:cnfStyle w:val="100000000000" w:firstRow="1" w:lastRow="0" w:firstColumn="0" w:lastColumn="0" w:oddVBand="0" w:evenVBand="0" w:oddHBand="0" w:evenHBand="0" w:firstRowFirstColumn="0" w:firstRowLastColumn="0" w:lastRowFirstColumn="0" w:lastRowLastColumn="0"/>
          <w:cantSplit/>
          <w:trHeight w:val="56"/>
          <w:tblHeader/>
        </w:trPr>
        <w:tc>
          <w:tcPr>
            <w:cnfStyle w:val="001000000000" w:firstRow="0" w:lastRow="0" w:firstColumn="1" w:lastColumn="0" w:oddVBand="0" w:evenVBand="0" w:oddHBand="0" w:evenHBand="0" w:firstRowFirstColumn="0" w:firstRowLastColumn="0" w:lastRowFirstColumn="0" w:lastRowLastColumn="0"/>
            <w:tcW w:w="587" w:type="pct"/>
            <w:tcBorders>
              <w:top w:val="single" w:sz="4" w:space="0" w:color="auto"/>
              <w:bottom w:val="single" w:sz="4" w:space="0" w:color="auto"/>
            </w:tcBorders>
          </w:tcPr>
          <w:p w14:paraId="77591D5F" w14:textId="77777777" w:rsidR="003F5C83" w:rsidRPr="00130F79" w:rsidRDefault="003F5C83" w:rsidP="0077175F">
            <w:pPr>
              <w:pStyle w:val="TableHeading"/>
              <w:rPr>
                <w:lang w:eastAsia="en-AU"/>
              </w:rPr>
            </w:pPr>
            <w:r w:rsidRPr="00130F79">
              <w:rPr>
                <w:lang w:eastAsia="en-AU"/>
              </w:rPr>
              <w:t>Approach</w:t>
            </w:r>
          </w:p>
        </w:tc>
        <w:tc>
          <w:tcPr>
            <w:tcW w:w="735" w:type="pct"/>
            <w:tcBorders>
              <w:top w:val="single" w:sz="4" w:space="0" w:color="auto"/>
              <w:bottom w:val="single" w:sz="4" w:space="0" w:color="auto"/>
            </w:tcBorders>
          </w:tcPr>
          <w:p w14:paraId="30C8C4D1" w14:textId="77777777" w:rsidR="003F5C83" w:rsidRPr="00130F79"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130F79">
              <w:rPr>
                <w:lang w:eastAsia="en-AU"/>
              </w:rPr>
              <w:t>Input data</w:t>
            </w:r>
          </w:p>
        </w:tc>
        <w:tc>
          <w:tcPr>
            <w:tcW w:w="736" w:type="pct"/>
            <w:tcBorders>
              <w:top w:val="single" w:sz="4" w:space="0" w:color="auto"/>
              <w:bottom w:val="single" w:sz="4" w:space="0" w:color="auto"/>
            </w:tcBorders>
          </w:tcPr>
          <w:p w14:paraId="213350C8" w14:textId="77777777" w:rsidR="003F5C83" w:rsidRPr="00130F79"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130F79">
              <w:rPr>
                <w:lang w:eastAsia="en-AU"/>
              </w:rPr>
              <w:t>Data type</w:t>
            </w:r>
          </w:p>
        </w:tc>
        <w:tc>
          <w:tcPr>
            <w:tcW w:w="911" w:type="pct"/>
            <w:tcBorders>
              <w:top w:val="single" w:sz="4" w:space="0" w:color="auto"/>
              <w:bottom w:val="single" w:sz="4" w:space="0" w:color="auto"/>
            </w:tcBorders>
          </w:tcPr>
          <w:p w14:paraId="48AECDBD" w14:textId="77777777" w:rsidR="003F5C83" w:rsidRPr="00130F79"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130F79">
              <w:rPr>
                <w:lang w:eastAsia="en-AU"/>
              </w:rPr>
              <w:t>Transformation</w:t>
            </w:r>
          </w:p>
        </w:tc>
        <w:tc>
          <w:tcPr>
            <w:tcW w:w="560" w:type="pct"/>
            <w:tcBorders>
              <w:top w:val="single" w:sz="4" w:space="0" w:color="auto"/>
              <w:bottom w:val="single" w:sz="4" w:space="0" w:color="auto"/>
            </w:tcBorders>
          </w:tcPr>
          <w:p w14:paraId="7517B7A1" w14:textId="77777777" w:rsidR="003F5C83" w:rsidRPr="00130F79"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130F79">
              <w:rPr>
                <w:lang w:eastAsia="en-AU"/>
              </w:rPr>
              <w:t>Effort</w:t>
            </w:r>
          </w:p>
        </w:tc>
        <w:tc>
          <w:tcPr>
            <w:tcW w:w="735" w:type="pct"/>
            <w:tcBorders>
              <w:top w:val="single" w:sz="4" w:space="0" w:color="auto"/>
              <w:bottom w:val="single" w:sz="4" w:space="0" w:color="auto"/>
            </w:tcBorders>
          </w:tcPr>
          <w:p w14:paraId="29EC91E0" w14:textId="77777777" w:rsidR="003F5C83" w:rsidRPr="00130F79"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130F79">
              <w:rPr>
                <w:lang w:eastAsia="en-AU"/>
              </w:rPr>
              <w:t>Coverage</w:t>
            </w:r>
          </w:p>
        </w:tc>
        <w:tc>
          <w:tcPr>
            <w:tcW w:w="736" w:type="pct"/>
            <w:tcBorders>
              <w:top w:val="single" w:sz="4" w:space="0" w:color="auto"/>
              <w:bottom w:val="single" w:sz="4" w:space="0" w:color="auto"/>
            </w:tcBorders>
          </w:tcPr>
          <w:p w14:paraId="73A517E9" w14:textId="77777777" w:rsidR="003F5C83" w:rsidRPr="00130F79"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130F79">
              <w:rPr>
                <w:lang w:eastAsia="en-AU"/>
              </w:rPr>
              <w:t>Quality</w:t>
            </w:r>
          </w:p>
        </w:tc>
      </w:tr>
      <w:tr w:rsidR="003F5C83" w14:paraId="62596A5D" w14:textId="77777777" w:rsidTr="0077175F">
        <w:trPr>
          <w:trHeight w:val="363"/>
        </w:trPr>
        <w:tc>
          <w:tcPr>
            <w:cnfStyle w:val="001000000000" w:firstRow="0" w:lastRow="0" w:firstColumn="1" w:lastColumn="0" w:oddVBand="0" w:evenVBand="0" w:oddHBand="0" w:evenHBand="0" w:firstRowFirstColumn="0" w:firstRowLastColumn="0" w:lastRowFirstColumn="0" w:lastRowLastColumn="0"/>
            <w:tcW w:w="587" w:type="pct"/>
            <w:tcBorders>
              <w:top w:val="single" w:sz="4" w:space="0" w:color="auto"/>
            </w:tcBorders>
          </w:tcPr>
          <w:p w14:paraId="704483A4" w14:textId="77777777" w:rsidR="003F5C83" w:rsidRPr="00130F79" w:rsidRDefault="003F5C83" w:rsidP="0077175F">
            <w:pPr>
              <w:pStyle w:val="TableText"/>
              <w:keepNext/>
              <w:rPr>
                <w:lang w:eastAsia="en-AU"/>
              </w:rPr>
            </w:pPr>
            <w:r w:rsidRPr="00130F79">
              <w:rPr>
                <w:lang w:eastAsia="en-AU"/>
              </w:rPr>
              <w:t>1</w:t>
            </w:r>
          </w:p>
        </w:tc>
        <w:tc>
          <w:tcPr>
            <w:tcW w:w="735" w:type="pct"/>
            <w:tcBorders>
              <w:top w:val="single" w:sz="4" w:space="0" w:color="auto"/>
            </w:tcBorders>
          </w:tcPr>
          <w:p w14:paraId="0F7B2B9C" w14:textId="77777777" w:rsidR="003F5C83" w:rsidRPr="00130F79"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pPr>
            <w:r w:rsidRPr="00130F79">
              <w:t>OS_001</w:t>
            </w:r>
          </w:p>
          <w:p w14:paraId="0344AB0F" w14:textId="77777777" w:rsidR="003F5C83" w:rsidRPr="00130F79"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130F79">
              <w:rPr>
                <w:lang w:eastAsia="en-AU"/>
              </w:rPr>
              <w:t>OS_002</w:t>
            </w:r>
          </w:p>
        </w:tc>
        <w:tc>
          <w:tcPr>
            <w:tcW w:w="736" w:type="pct"/>
            <w:tcBorders>
              <w:top w:val="single" w:sz="4" w:space="0" w:color="auto"/>
            </w:tcBorders>
          </w:tcPr>
          <w:p w14:paraId="7C631871" w14:textId="77777777" w:rsidR="003F5C83" w:rsidRPr="00130F79"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130F79">
              <w:rPr>
                <w:lang w:eastAsia="en-AU"/>
              </w:rPr>
              <w:t>Grid</w:t>
            </w:r>
          </w:p>
        </w:tc>
        <w:tc>
          <w:tcPr>
            <w:tcW w:w="911" w:type="pct"/>
            <w:tcBorders>
              <w:top w:val="single" w:sz="4" w:space="0" w:color="auto"/>
            </w:tcBorders>
          </w:tcPr>
          <w:p w14:paraId="00AD9786" w14:textId="77777777" w:rsidR="003F5C83" w:rsidRPr="00130F79"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130F79">
              <w:rPr>
                <w:lang w:eastAsia="en-AU"/>
              </w:rPr>
              <w:t>None</w:t>
            </w:r>
          </w:p>
        </w:tc>
        <w:tc>
          <w:tcPr>
            <w:tcW w:w="560" w:type="pct"/>
            <w:tcBorders>
              <w:top w:val="single" w:sz="4" w:space="0" w:color="auto"/>
            </w:tcBorders>
          </w:tcPr>
          <w:p w14:paraId="1E9AAC73" w14:textId="77777777" w:rsidR="003F5C83" w:rsidRPr="00130F79"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130F79">
              <w:rPr>
                <w:lang w:eastAsia="en-AU"/>
              </w:rPr>
              <w:t>Low</w:t>
            </w:r>
          </w:p>
        </w:tc>
        <w:tc>
          <w:tcPr>
            <w:tcW w:w="735" w:type="pct"/>
            <w:tcBorders>
              <w:top w:val="single" w:sz="4" w:space="0" w:color="auto"/>
            </w:tcBorders>
          </w:tcPr>
          <w:p w14:paraId="2ED6772B" w14:textId="77777777" w:rsidR="003F5C83" w:rsidRPr="00130F79"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130F79">
              <w:rPr>
                <w:lang w:eastAsia="en-AU"/>
              </w:rPr>
              <w:t>Larger area which contains GMP</w:t>
            </w:r>
          </w:p>
        </w:tc>
        <w:tc>
          <w:tcPr>
            <w:tcW w:w="736" w:type="pct"/>
            <w:tcBorders>
              <w:top w:val="single" w:sz="4" w:space="0" w:color="auto"/>
            </w:tcBorders>
          </w:tcPr>
          <w:p w14:paraId="74A68539" w14:textId="77777777" w:rsidR="003F5C83"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90%</w:t>
            </w:r>
          </w:p>
          <w:p w14:paraId="3351C0AD" w14:textId="77777777" w:rsidR="003F5C83" w:rsidRPr="00130F79"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87%</w:t>
            </w:r>
          </w:p>
        </w:tc>
      </w:tr>
      <w:tr w:rsidR="003F5C83" w14:paraId="7C048967" w14:textId="77777777" w:rsidTr="0077175F">
        <w:trPr>
          <w:trHeight w:val="66"/>
        </w:trPr>
        <w:tc>
          <w:tcPr>
            <w:cnfStyle w:val="001000000000" w:firstRow="0" w:lastRow="0" w:firstColumn="1" w:lastColumn="0" w:oddVBand="0" w:evenVBand="0" w:oddHBand="0" w:evenHBand="0" w:firstRowFirstColumn="0" w:firstRowLastColumn="0" w:lastRowFirstColumn="0" w:lastRowLastColumn="0"/>
            <w:tcW w:w="587" w:type="pct"/>
          </w:tcPr>
          <w:p w14:paraId="1B52507F" w14:textId="77777777" w:rsidR="003F5C83" w:rsidRPr="00130F79" w:rsidRDefault="003F5C83" w:rsidP="0077175F">
            <w:pPr>
              <w:pStyle w:val="TableText"/>
              <w:keepNext/>
              <w:rPr>
                <w:lang w:eastAsia="en-AU"/>
              </w:rPr>
            </w:pPr>
            <w:r>
              <w:rPr>
                <w:lang w:eastAsia="en-AU"/>
              </w:rPr>
              <w:t>2</w:t>
            </w:r>
          </w:p>
        </w:tc>
        <w:tc>
          <w:tcPr>
            <w:tcW w:w="735" w:type="pct"/>
          </w:tcPr>
          <w:p w14:paraId="3FE6E264" w14:textId="77777777" w:rsidR="003F5C83" w:rsidRPr="00130F79"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pPr>
            <w:r w:rsidRPr="00BC757B">
              <w:rPr>
                <w:lang w:eastAsia="en-AU"/>
              </w:rPr>
              <w:t>MUL_041</w:t>
            </w:r>
          </w:p>
        </w:tc>
        <w:tc>
          <w:tcPr>
            <w:tcW w:w="736" w:type="pct"/>
          </w:tcPr>
          <w:p w14:paraId="1787F065" w14:textId="77777777" w:rsidR="003F5C83" w:rsidRPr="00130F79"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Polygonal</w:t>
            </w:r>
          </w:p>
        </w:tc>
        <w:tc>
          <w:tcPr>
            <w:tcW w:w="911" w:type="pct"/>
          </w:tcPr>
          <w:p w14:paraId="551E12E7" w14:textId="77777777" w:rsidR="003F5C83" w:rsidRPr="00130F79"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None</w:t>
            </w:r>
          </w:p>
        </w:tc>
        <w:tc>
          <w:tcPr>
            <w:tcW w:w="560" w:type="pct"/>
          </w:tcPr>
          <w:p w14:paraId="7DC81B4E" w14:textId="77777777" w:rsidR="003F5C83" w:rsidRPr="00130F79"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Low</w:t>
            </w:r>
          </w:p>
        </w:tc>
        <w:tc>
          <w:tcPr>
            <w:tcW w:w="735" w:type="pct"/>
          </w:tcPr>
          <w:p w14:paraId="00CC750D" w14:textId="77777777" w:rsidR="003F5C83" w:rsidRPr="00130F79"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GMP</w:t>
            </w:r>
          </w:p>
        </w:tc>
        <w:tc>
          <w:tcPr>
            <w:tcW w:w="736" w:type="pct"/>
          </w:tcPr>
          <w:p w14:paraId="3EB334FC" w14:textId="77777777" w:rsidR="003F5C83"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97%</w:t>
            </w:r>
          </w:p>
        </w:tc>
      </w:tr>
      <w:tr w:rsidR="00E31D71" w14:paraId="33D29199" w14:textId="77777777" w:rsidTr="0077175F">
        <w:trPr>
          <w:trHeight w:val="543"/>
        </w:trPr>
        <w:tc>
          <w:tcPr>
            <w:cnfStyle w:val="001000000000" w:firstRow="0" w:lastRow="0" w:firstColumn="1" w:lastColumn="0" w:oddVBand="0" w:evenVBand="0" w:oddHBand="0" w:evenHBand="0" w:firstRowFirstColumn="0" w:firstRowLastColumn="0" w:lastRowFirstColumn="0" w:lastRowLastColumn="0"/>
            <w:tcW w:w="587" w:type="pct"/>
          </w:tcPr>
          <w:p w14:paraId="55182243" w14:textId="77777777" w:rsidR="00E31D71" w:rsidRDefault="00E31D71" w:rsidP="00E31D71">
            <w:pPr>
              <w:pStyle w:val="TableText"/>
              <w:rPr>
                <w:lang w:eastAsia="en-AU"/>
              </w:rPr>
            </w:pPr>
            <w:r>
              <w:rPr>
                <w:lang w:eastAsia="en-AU"/>
              </w:rPr>
              <w:t>3</w:t>
            </w:r>
          </w:p>
        </w:tc>
        <w:tc>
          <w:tcPr>
            <w:tcW w:w="735" w:type="pct"/>
          </w:tcPr>
          <w:p w14:paraId="19E74945" w14:textId="3F0E1EDA" w:rsidR="00E31D71" w:rsidRPr="00BC757B" w:rsidRDefault="00E31D71" w:rsidP="00E31D71">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BC757B">
              <w:rPr>
                <w:lang w:eastAsia="en-AU"/>
              </w:rPr>
              <w:t>MUL_04</w:t>
            </w:r>
            <w:r>
              <w:rPr>
                <w:lang w:eastAsia="en-AU"/>
              </w:rPr>
              <w:t>3</w:t>
            </w:r>
          </w:p>
        </w:tc>
        <w:tc>
          <w:tcPr>
            <w:tcW w:w="736" w:type="pct"/>
          </w:tcPr>
          <w:p w14:paraId="58F2A93E" w14:textId="77777777" w:rsidR="00E31D71" w:rsidRDefault="00E31D71" w:rsidP="00E31D71">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Raster</w:t>
            </w:r>
          </w:p>
        </w:tc>
        <w:tc>
          <w:tcPr>
            <w:tcW w:w="911" w:type="pct"/>
          </w:tcPr>
          <w:p w14:paraId="70538CCE" w14:textId="77777777" w:rsidR="00E31D71" w:rsidRDefault="00E31D71" w:rsidP="00E31D71">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Process data</w:t>
            </w:r>
          </w:p>
        </w:tc>
        <w:tc>
          <w:tcPr>
            <w:tcW w:w="560" w:type="pct"/>
          </w:tcPr>
          <w:p w14:paraId="504DC082" w14:textId="77777777" w:rsidR="00E31D71" w:rsidRDefault="00E31D71" w:rsidP="00E31D71">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Extremely high</w:t>
            </w:r>
          </w:p>
        </w:tc>
        <w:tc>
          <w:tcPr>
            <w:tcW w:w="735" w:type="pct"/>
          </w:tcPr>
          <w:p w14:paraId="51DF16DD" w14:textId="77777777" w:rsidR="00E31D71" w:rsidRDefault="00E31D71" w:rsidP="00E31D71">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Australia</w:t>
            </w:r>
          </w:p>
        </w:tc>
        <w:tc>
          <w:tcPr>
            <w:tcW w:w="736" w:type="pct"/>
          </w:tcPr>
          <w:p w14:paraId="767CFBBE" w14:textId="66F77A63" w:rsidR="00E31D71" w:rsidRDefault="00E31D71" w:rsidP="00E31D71">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97%</w:t>
            </w:r>
          </w:p>
        </w:tc>
      </w:tr>
    </w:tbl>
    <w:p w14:paraId="302871E0" w14:textId="4B099F2B" w:rsidR="003F5C83" w:rsidRDefault="003F5C83" w:rsidP="003F5C83">
      <w:pPr>
        <w:spacing w:before="240"/>
      </w:pPr>
      <w:r>
        <w:t xml:space="preserve">The data referred to in </w:t>
      </w:r>
      <w:r w:rsidR="00000508">
        <w:fldChar w:fldCharType="begin"/>
      </w:r>
      <w:r w:rsidR="00000508">
        <w:instrText xml:space="preserve"> REF _Ref41048917 </w:instrText>
      </w:r>
      <w:r w:rsidR="00000508">
        <w:fldChar w:fldCharType="separate"/>
      </w:r>
      <w:r w:rsidR="0076785B" w:rsidRPr="001662FB">
        <w:t xml:space="preserve">Table </w:t>
      </w:r>
      <w:r w:rsidR="0076785B">
        <w:rPr>
          <w:noProof/>
        </w:rPr>
        <w:t>34</w:t>
      </w:r>
      <w:r w:rsidR="00000508">
        <w:rPr>
          <w:noProof/>
        </w:rPr>
        <w:fldChar w:fldCharType="end"/>
      </w:r>
      <w:r>
        <w:t xml:space="preserve"> as part of approach 1 is grid data for a spatial area greater than Geographe Marine Park</w:t>
      </w:r>
      <w:r w:rsidR="00E17113">
        <w:t xml:space="preserve">. </w:t>
      </w:r>
      <w:r>
        <w:t xml:space="preserve">It is necessary to interpolate data to get the required spatial resolution for accounting in Geographe Marine Park (see </w:t>
      </w:r>
      <w:r w:rsidR="00000508">
        <w:fldChar w:fldCharType="begin"/>
      </w:r>
      <w:r w:rsidR="00000508">
        <w:instrText xml:space="preserve"> REF _Ref50965694 </w:instrText>
      </w:r>
      <w:r w:rsidR="00000508">
        <w:fldChar w:fldCharType="separate"/>
      </w:r>
      <w:r w:rsidR="0076785B" w:rsidRPr="00C33E9B">
        <w:t xml:space="preserve">Table </w:t>
      </w:r>
      <w:r w:rsidR="0076785B">
        <w:rPr>
          <w:noProof/>
        </w:rPr>
        <w:t>35</w:t>
      </w:r>
      <w:r w:rsidR="00000508">
        <w:rPr>
          <w:noProof/>
        </w:rPr>
        <w:fldChar w:fldCharType="end"/>
      </w:r>
      <w:r>
        <w:t>)</w:t>
      </w:r>
      <w:r w:rsidR="00E17113">
        <w:t xml:space="preserve">. </w:t>
      </w:r>
      <w:r>
        <w:t>No modelling is required for approach 2.</w:t>
      </w:r>
    </w:p>
    <w:p w14:paraId="1AA5694E" w14:textId="0ED0F7EE" w:rsidR="003F5C83" w:rsidRPr="00C33E9B" w:rsidRDefault="003F5C83" w:rsidP="00223F36">
      <w:pPr>
        <w:pStyle w:val="Caption"/>
      </w:pPr>
      <w:bookmarkStart w:id="300" w:name="_Ref50965694"/>
      <w:bookmarkStart w:id="301" w:name="_Toc41063138"/>
      <w:bookmarkStart w:id="302" w:name="_Toc53758485"/>
      <w:r w:rsidRPr="00C33E9B">
        <w:lastRenderedPageBreak/>
        <w:t xml:space="preserve">Table </w:t>
      </w:r>
      <w:r w:rsidR="00000508">
        <w:fldChar w:fldCharType="begin"/>
      </w:r>
      <w:r w:rsidR="00000508">
        <w:instrText xml:space="preserve"> SEQ Table \* ARABIC </w:instrText>
      </w:r>
      <w:r w:rsidR="00000508">
        <w:fldChar w:fldCharType="separate"/>
      </w:r>
      <w:r w:rsidR="0076785B">
        <w:rPr>
          <w:noProof/>
        </w:rPr>
        <w:t>35</w:t>
      </w:r>
      <w:r w:rsidR="00000508">
        <w:rPr>
          <w:noProof/>
        </w:rPr>
        <w:fldChar w:fldCharType="end"/>
      </w:r>
      <w:bookmarkEnd w:id="300"/>
      <w:r w:rsidRPr="00C33E9B">
        <w:t xml:space="preserve"> Commercial and recreational fishing activity modelling</w:t>
      </w:r>
      <w:bookmarkEnd w:id="301"/>
      <w:r w:rsidRPr="00C33E9B">
        <w:t xml:space="preserve"> options</w:t>
      </w:r>
      <w:bookmarkEnd w:id="302"/>
    </w:p>
    <w:tbl>
      <w:tblPr>
        <w:tblStyle w:val="ABAREStableleftalign"/>
        <w:tblW w:w="5000" w:type="pct"/>
        <w:tblLook w:val="04A0" w:firstRow="1" w:lastRow="0" w:firstColumn="1" w:lastColumn="0" w:noHBand="0" w:noVBand="1"/>
      </w:tblPr>
      <w:tblGrid>
        <w:gridCol w:w="1135"/>
        <w:gridCol w:w="1587"/>
        <w:gridCol w:w="1587"/>
        <w:gridCol w:w="1587"/>
        <w:gridCol w:w="1587"/>
        <w:gridCol w:w="1587"/>
      </w:tblGrid>
      <w:tr w:rsidR="003F5C83" w:rsidRPr="005132B6" w14:paraId="2E38E780" w14:textId="77777777" w:rsidTr="00C26DAA">
        <w:trPr>
          <w:cnfStyle w:val="100000000000" w:firstRow="1" w:lastRow="0" w:firstColumn="0" w:lastColumn="0" w:oddVBand="0" w:evenVBand="0" w:oddHBand="0" w:evenHBand="0" w:firstRowFirstColumn="0" w:firstRowLastColumn="0" w:lastRowFirstColumn="0" w:lastRowLastColumn="0"/>
          <w:cantSplit/>
          <w:trHeight w:val="56"/>
          <w:tblHeader/>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bottom w:val="single" w:sz="4" w:space="0" w:color="auto"/>
            </w:tcBorders>
          </w:tcPr>
          <w:p w14:paraId="56C5A163" w14:textId="77777777" w:rsidR="003F5C83" w:rsidRPr="00611BB1" w:rsidRDefault="003F5C83" w:rsidP="0077175F">
            <w:pPr>
              <w:pStyle w:val="TableHeading"/>
              <w:rPr>
                <w:lang w:eastAsia="en-AU"/>
              </w:rPr>
            </w:pPr>
            <w:r w:rsidRPr="00611BB1">
              <w:rPr>
                <w:lang w:eastAsia="en-AU"/>
              </w:rPr>
              <w:t>Approach</w:t>
            </w:r>
          </w:p>
        </w:tc>
        <w:tc>
          <w:tcPr>
            <w:tcW w:w="875" w:type="pct"/>
            <w:tcBorders>
              <w:top w:val="single" w:sz="4" w:space="0" w:color="auto"/>
              <w:bottom w:val="single" w:sz="4" w:space="0" w:color="auto"/>
            </w:tcBorders>
          </w:tcPr>
          <w:p w14:paraId="76CD3AD0" w14:textId="77777777" w:rsidR="003F5C83" w:rsidRPr="00611BB1"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Input data</w:t>
            </w:r>
          </w:p>
        </w:tc>
        <w:tc>
          <w:tcPr>
            <w:tcW w:w="875" w:type="pct"/>
            <w:tcBorders>
              <w:top w:val="single" w:sz="4" w:space="0" w:color="auto"/>
              <w:bottom w:val="single" w:sz="4" w:space="0" w:color="auto"/>
            </w:tcBorders>
          </w:tcPr>
          <w:p w14:paraId="3A563453" w14:textId="77777777" w:rsidR="003F5C83" w:rsidRPr="00611BB1"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Data type</w:t>
            </w:r>
          </w:p>
        </w:tc>
        <w:tc>
          <w:tcPr>
            <w:tcW w:w="875" w:type="pct"/>
            <w:tcBorders>
              <w:top w:val="single" w:sz="4" w:space="0" w:color="auto"/>
              <w:bottom w:val="single" w:sz="4" w:space="0" w:color="auto"/>
            </w:tcBorders>
          </w:tcPr>
          <w:p w14:paraId="18222A3F" w14:textId="77777777" w:rsidR="003F5C83" w:rsidRPr="00611BB1"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Modelling</w:t>
            </w:r>
          </w:p>
        </w:tc>
        <w:tc>
          <w:tcPr>
            <w:tcW w:w="875" w:type="pct"/>
            <w:tcBorders>
              <w:top w:val="single" w:sz="4" w:space="0" w:color="auto"/>
              <w:bottom w:val="single" w:sz="4" w:space="0" w:color="auto"/>
            </w:tcBorders>
          </w:tcPr>
          <w:p w14:paraId="71BB8169" w14:textId="77777777" w:rsidR="003F5C83" w:rsidRPr="00611BB1"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Effort</w:t>
            </w:r>
          </w:p>
        </w:tc>
        <w:tc>
          <w:tcPr>
            <w:tcW w:w="875" w:type="pct"/>
            <w:tcBorders>
              <w:top w:val="single" w:sz="4" w:space="0" w:color="auto"/>
              <w:bottom w:val="single" w:sz="4" w:space="0" w:color="auto"/>
            </w:tcBorders>
          </w:tcPr>
          <w:p w14:paraId="416080C5" w14:textId="77777777" w:rsidR="003F5C83" w:rsidRPr="00611BB1" w:rsidRDefault="003F5C83" w:rsidP="0077175F">
            <w:pPr>
              <w:pStyle w:val="TableHeading"/>
              <w:cnfStyle w:val="100000000000" w:firstRow="1" w:lastRow="0" w:firstColumn="0" w:lastColumn="0" w:oddVBand="0" w:evenVBand="0" w:oddHBand="0" w:evenHBand="0" w:firstRowFirstColumn="0" w:firstRowLastColumn="0" w:lastRowFirstColumn="0" w:lastRowLastColumn="0"/>
              <w:rPr>
                <w:lang w:eastAsia="en-AU"/>
              </w:rPr>
            </w:pPr>
            <w:r w:rsidRPr="00611BB1">
              <w:rPr>
                <w:lang w:eastAsia="en-AU"/>
              </w:rPr>
              <w:t>Coverage</w:t>
            </w:r>
          </w:p>
        </w:tc>
      </w:tr>
      <w:tr w:rsidR="003F5C83" w:rsidRPr="005132B6" w14:paraId="382E4C60" w14:textId="77777777" w:rsidTr="0077175F">
        <w:trPr>
          <w:trHeight w:val="375"/>
        </w:trPr>
        <w:tc>
          <w:tcPr>
            <w:cnfStyle w:val="001000000000" w:firstRow="0" w:lastRow="0" w:firstColumn="1" w:lastColumn="0" w:oddVBand="0" w:evenVBand="0" w:oddHBand="0" w:evenHBand="0" w:firstRowFirstColumn="0" w:firstRowLastColumn="0" w:lastRowFirstColumn="0" w:lastRowLastColumn="0"/>
            <w:tcW w:w="625" w:type="pct"/>
            <w:tcBorders>
              <w:top w:val="single" w:sz="4" w:space="0" w:color="auto"/>
            </w:tcBorders>
          </w:tcPr>
          <w:p w14:paraId="5815DC7C" w14:textId="77777777" w:rsidR="003F5C83" w:rsidRPr="00611BB1" w:rsidRDefault="003F5C83" w:rsidP="0077175F">
            <w:pPr>
              <w:pStyle w:val="TableText"/>
              <w:keepNext/>
              <w:rPr>
                <w:lang w:eastAsia="en-AU"/>
              </w:rPr>
            </w:pPr>
            <w:r w:rsidRPr="00611BB1">
              <w:rPr>
                <w:lang w:eastAsia="en-AU"/>
              </w:rPr>
              <w:t>1</w:t>
            </w:r>
          </w:p>
        </w:tc>
        <w:tc>
          <w:tcPr>
            <w:tcW w:w="875" w:type="pct"/>
            <w:tcBorders>
              <w:top w:val="single" w:sz="4" w:space="0" w:color="auto"/>
            </w:tcBorders>
          </w:tcPr>
          <w:p w14:paraId="59B869B8" w14:textId="77777777" w:rsidR="003F5C83" w:rsidRPr="00611BB1"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6D1612">
              <w:rPr>
                <w:lang w:eastAsia="en-AU"/>
              </w:rPr>
              <w:t>OS_001</w:t>
            </w:r>
          </w:p>
        </w:tc>
        <w:tc>
          <w:tcPr>
            <w:tcW w:w="875" w:type="pct"/>
            <w:tcBorders>
              <w:top w:val="single" w:sz="4" w:space="0" w:color="auto"/>
            </w:tcBorders>
          </w:tcPr>
          <w:p w14:paraId="12BCAE89" w14:textId="77777777" w:rsidR="003F5C83" w:rsidRPr="00611BB1"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Grid</w:t>
            </w:r>
          </w:p>
        </w:tc>
        <w:tc>
          <w:tcPr>
            <w:tcW w:w="875" w:type="pct"/>
            <w:tcBorders>
              <w:top w:val="single" w:sz="4" w:space="0" w:color="auto"/>
            </w:tcBorders>
          </w:tcPr>
          <w:p w14:paraId="6B806674" w14:textId="77777777" w:rsidR="003F5C83" w:rsidRPr="00611BB1"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Interpolate using per hectare estimate</w:t>
            </w:r>
          </w:p>
        </w:tc>
        <w:tc>
          <w:tcPr>
            <w:tcW w:w="875" w:type="pct"/>
            <w:tcBorders>
              <w:top w:val="single" w:sz="4" w:space="0" w:color="auto"/>
            </w:tcBorders>
          </w:tcPr>
          <w:p w14:paraId="37E7622F" w14:textId="77777777" w:rsidR="003F5C83" w:rsidRPr="00611BB1"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sidRPr="00611BB1">
              <w:rPr>
                <w:lang w:eastAsia="en-AU"/>
              </w:rPr>
              <w:t>Medium</w:t>
            </w:r>
          </w:p>
        </w:tc>
        <w:tc>
          <w:tcPr>
            <w:tcW w:w="875" w:type="pct"/>
            <w:tcBorders>
              <w:top w:val="single" w:sz="4" w:space="0" w:color="auto"/>
            </w:tcBorders>
          </w:tcPr>
          <w:p w14:paraId="42AE6A3C" w14:textId="77777777" w:rsidR="003F5C83" w:rsidRPr="00611BB1" w:rsidRDefault="003F5C83" w:rsidP="0077175F">
            <w:pPr>
              <w:pStyle w:val="TableText"/>
              <w:keepNext/>
              <w:cnfStyle w:val="000000000000" w:firstRow="0" w:lastRow="0" w:firstColumn="0" w:lastColumn="0" w:oddVBand="0" w:evenVBand="0" w:oddHBand="0" w:evenHBand="0" w:firstRowFirstColumn="0" w:firstRowLastColumn="0" w:lastRowFirstColumn="0" w:lastRowLastColumn="0"/>
              <w:rPr>
                <w:lang w:eastAsia="en-AU"/>
              </w:rPr>
            </w:pPr>
            <w:r>
              <w:rPr>
                <w:lang w:eastAsia="en-AU"/>
              </w:rPr>
              <w:t>Upper portion of Geographe Marine Park</w:t>
            </w:r>
          </w:p>
        </w:tc>
      </w:tr>
      <w:tr w:rsidR="003F5C83" w:rsidRPr="005132B6" w14:paraId="4D5C9597" w14:textId="77777777" w:rsidTr="0077175F">
        <w:trPr>
          <w:trHeight w:val="375"/>
        </w:trPr>
        <w:tc>
          <w:tcPr>
            <w:cnfStyle w:val="001000000000" w:firstRow="0" w:lastRow="0" w:firstColumn="1" w:lastColumn="0" w:oddVBand="0" w:evenVBand="0" w:oddHBand="0" w:evenHBand="0" w:firstRowFirstColumn="0" w:firstRowLastColumn="0" w:lastRowFirstColumn="0" w:lastRowLastColumn="0"/>
            <w:tcW w:w="625" w:type="pct"/>
          </w:tcPr>
          <w:p w14:paraId="6334CAC7" w14:textId="77777777" w:rsidR="003F5C83" w:rsidRPr="00611BB1" w:rsidRDefault="003F5C83" w:rsidP="0077175F">
            <w:pPr>
              <w:pStyle w:val="TableText"/>
              <w:rPr>
                <w:lang w:eastAsia="en-AU"/>
              </w:rPr>
            </w:pPr>
            <w:r>
              <w:rPr>
                <w:lang w:eastAsia="en-AU"/>
              </w:rPr>
              <w:t>2</w:t>
            </w:r>
          </w:p>
        </w:tc>
        <w:tc>
          <w:tcPr>
            <w:tcW w:w="875" w:type="pct"/>
          </w:tcPr>
          <w:p w14:paraId="7B540E34" w14:textId="77777777" w:rsidR="003F5C83" w:rsidRPr="006D1612" w:rsidRDefault="003F5C83" w:rsidP="0077175F">
            <w:pPr>
              <w:pStyle w:val="TableText"/>
              <w:cnfStyle w:val="000000000000" w:firstRow="0" w:lastRow="0" w:firstColumn="0" w:lastColumn="0" w:oddVBand="0" w:evenVBand="0" w:oddHBand="0" w:evenHBand="0" w:firstRowFirstColumn="0" w:firstRowLastColumn="0" w:lastRowFirstColumn="0" w:lastRowLastColumn="0"/>
              <w:rPr>
                <w:lang w:eastAsia="en-AU"/>
              </w:rPr>
            </w:pPr>
            <w:r w:rsidRPr="00BC757B">
              <w:rPr>
                <w:lang w:eastAsia="en-AU"/>
              </w:rPr>
              <w:t>MUL_041</w:t>
            </w:r>
          </w:p>
        </w:tc>
        <w:tc>
          <w:tcPr>
            <w:tcW w:w="875" w:type="pct"/>
          </w:tcPr>
          <w:p w14:paraId="62B1DFE4" w14:textId="77777777" w:rsidR="003F5C83" w:rsidRDefault="003F5C83" w:rsidP="0077175F">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Polygonal</w:t>
            </w:r>
          </w:p>
        </w:tc>
        <w:tc>
          <w:tcPr>
            <w:tcW w:w="875" w:type="pct"/>
          </w:tcPr>
          <w:p w14:paraId="5CE72989" w14:textId="77777777" w:rsidR="003F5C83" w:rsidRDefault="003F5C83" w:rsidP="0077175F">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None</w:t>
            </w:r>
          </w:p>
        </w:tc>
        <w:tc>
          <w:tcPr>
            <w:tcW w:w="875" w:type="pct"/>
          </w:tcPr>
          <w:p w14:paraId="2B314257" w14:textId="77777777" w:rsidR="003F5C83" w:rsidRPr="00611BB1" w:rsidRDefault="003F5C83" w:rsidP="0077175F">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Low</w:t>
            </w:r>
          </w:p>
        </w:tc>
        <w:tc>
          <w:tcPr>
            <w:tcW w:w="875" w:type="pct"/>
          </w:tcPr>
          <w:p w14:paraId="1BCAC7B8" w14:textId="77777777" w:rsidR="003F5C83" w:rsidRDefault="003F5C83" w:rsidP="0077175F">
            <w:pPr>
              <w:pStyle w:val="TableText"/>
              <w:cnfStyle w:val="000000000000" w:firstRow="0" w:lastRow="0" w:firstColumn="0" w:lastColumn="0" w:oddVBand="0" w:evenVBand="0" w:oddHBand="0" w:evenHBand="0" w:firstRowFirstColumn="0" w:firstRowLastColumn="0" w:lastRowFirstColumn="0" w:lastRowLastColumn="0"/>
              <w:rPr>
                <w:lang w:eastAsia="en-AU"/>
              </w:rPr>
            </w:pPr>
            <w:r>
              <w:rPr>
                <w:lang w:eastAsia="en-AU"/>
              </w:rPr>
              <w:t>GMP</w:t>
            </w:r>
          </w:p>
        </w:tc>
      </w:tr>
    </w:tbl>
    <w:p w14:paraId="73E3A116" w14:textId="77777777" w:rsidR="003F5C83" w:rsidRPr="00D51396" w:rsidRDefault="003F5C83" w:rsidP="003F5C83">
      <w:pPr>
        <w:pStyle w:val="Heading4"/>
        <w:spacing w:before="240"/>
      </w:pPr>
      <w:bookmarkStart w:id="303" w:name="_Toc41063098"/>
      <w:r w:rsidRPr="00D51396">
        <w:t>Other recreational activities</w:t>
      </w:r>
      <w:bookmarkEnd w:id="303"/>
    </w:p>
    <w:p w14:paraId="7EA7C405" w14:textId="00AC830E" w:rsidR="003F5C83" w:rsidRDefault="003F5C83" w:rsidP="003F5C83">
      <w:r>
        <w:t>There are no high-resolution spatial datasets that contain information on visitation to Geographe Marine Park</w:t>
      </w:r>
      <w:r w:rsidR="00E17113">
        <w:t xml:space="preserve">. </w:t>
      </w:r>
      <w:r>
        <w:t>Anecdotal evidence suggests that little tourism activities occur in the marine park</w:t>
      </w:r>
      <w:r w:rsidR="00E17113">
        <w:t xml:space="preserve">. </w:t>
      </w:r>
      <w:r>
        <w:t>Water activities such as sailing, windsurfing, and kayaking occur inshore, with scuba diving and snorkelling mainly occurring within coastal waters near Busselton Jetty and the HMAS Swan wreck site</w:t>
      </w:r>
      <w:r w:rsidR="00E17113">
        <w:t xml:space="preserve">. </w:t>
      </w:r>
      <w:r>
        <w:t>The 4-mile reef is one area within the marine park where locals dive and hunt fish but there is no quantitative information on this activity</w:t>
      </w:r>
      <w:r w:rsidR="00E17113">
        <w:t xml:space="preserve">. </w:t>
      </w:r>
      <w:r>
        <w:t>One tourism company suggested that they only visited the 4-mile reef site twice each year since 2018.</w:t>
      </w:r>
    </w:p>
    <w:p w14:paraId="0517FDEA" w14:textId="72C4A803" w:rsidR="003F5C83" w:rsidRDefault="003F5C83" w:rsidP="003F5C83">
      <w:r>
        <w:t>Whale watching is one activity where vessels venture into the marine park</w:t>
      </w:r>
      <w:r w:rsidR="00E17113">
        <w:t xml:space="preserve">. </w:t>
      </w:r>
      <w:r>
        <w:t>Four whale watching operators were found on Trip Advisor</w:t>
      </w:r>
      <w:r w:rsidR="00E17113">
        <w:t xml:space="preserve">. </w:t>
      </w:r>
      <w:r>
        <w:t>Whale watching only occurs between September and November, approximately 90 days</w:t>
      </w:r>
      <w:r w:rsidR="00E17113">
        <w:t xml:space="preserve">. </w:t>
      </w:r>
      <w:r>
        <w:t>Websites of the operators suggest that they make 2 trips per day</w:t>
      </w:r>
      <w:r w:rsidR="00E17113">
        <w:t xml:space="preserve">. </w:t>
      </w:r>
      <w:r>
        <w:t>There is no information about where the activity takes place</w:t>
      </w:r>
      <w:r w:rsidR="00E17113">
        <w:t xml:space="preserve">. </w:t>
      </w:r>
      <w:r>
        <w:t>Assuming that each whale watching trip ventures into the marine park, there are 720 trips to the marine park per year.</w:t>
      </w:r>
    </w:p>
    <w:p w14:paraId="0474A47F" w14:textId="0924665E" w:rsidR="003F5C83" w:rsidRDefault="003F5C83" w:rsidP="003F5C83">
      <w:r>
        <w:t>Tourism Research Australia provides information on domestic visitor activities (</w:t>
      </w:r>
      <w:r w:rsidR="00D51415">
        <w:t>OS_014</w:t>
      </w:r>
      <w:r>
        <w:t>) by LGA</w:t>
      </w:r>
      <w:r w:rsidR="00E17113">
        <w:t xml:space="preserve">. </w:t>
      </w:r>
      <w:r>
        <w:t>It does not specify where the activity takes place, but assumptions can be made to infer where the activity occurs</w:t>
      </w:r>
      <w:r w:rsidR="00E17113">
        <w:t xml:space="preserve">. </w:t>
      </w:r>
      <w:r>
        <w:t>For example, the majority of beach activities, snorkelling and whale watching that occur in the Busselton LGA can all be assumed to occur in Geographe Bay</w:t>
      </w:r>
      <w:r w:rsidR="00E17113">
        <w:t xml:space="preserve">. </w:t>
      </w:r>
      <w:r>
        <w:t>However, most of these activities will not be associated with Geographe Marine Park.</w:t>
      </w:r>
    </w:p>
    <w:p w14:paraId="09D74F3E" w14:textId="5C4A713A" w:rsidR="003F5C83" w:rsidRDefault="003F5C83" w:rsidP="003F5C83">
      <w:r>
        <w:t>GPS data can be collected from phone applications when people provide consent to providers (MUL_039)</w:t>
      </w:r>
      <w:r w:rsidR="00E17113">
        <w:t xml:space="preserve">. </w:t>
      </w:r>
      <w:r>
        <w:t>This data could be used by to determine a lower bound to all activities in marine areas</w:t>
      </w:r>
      <w:r w:rsidR="00E17113">
        <w:t xml:space="preserve">. </w:t>
      </w:r>
      <w:r>
        <w:t>The data does not contain an activity field so there is no way of determining the user’s activity type</w:t>
      </w:r>
      <w:r w:rsidR="00E17113">
        <w:t xml:space="preserve">. </w:t>
      </w:r>
      <w:r>
        <w:t>For example, the phone user could be on a cruise ship, could be a local diver or a ranger</w:t>
      </w:r>
      <w:r w:rsidR="00E17113">
        <w:t xml:space="preserve">. </w:t>
      </w:r>
      <w:r>
        <w:t xml:space="preserve">The sample obtained from </w:t>
      </w:r>
      <w:proofErr w:type="spellStart"/>
      <w:r w:rsidRPr="00946186">
        <w:t>Predicio</w:t>
      </w:r>
      <w:proofErr w:type="spellEnd"/>
      <w:r>
        <w:t xml:space="preserve"> did not display many observations for the marine environment as compared to the terrestrial environment.</w:t>
      </w:r>
    </w:p>
    <w:p w14:paraId="2407AC5B" w14:textId="628EF296" w:rsidR="003F5C83" w:rsidRDefault="003F5C83" w:rsidP="003F5C83">
      <w:r w:rsidRPr="00A37DB9">
        <w:t>The</w:t>
      </w:r>
      <w:r>
        <w:t>re is missing data for precise locations of recreational activities in Geographe Marine Park</w:t>
      </w:r>
      <w:r w:rsidR="00E17113">
        <w:t xml:space="preserve">. </w:t>
      </w:r>
      <w:r>
        <w:t>Modelling approaches do not exist for the estimation of use patterns by small vessels associated with recreational activities.</w:t>
      </w:r>
    </w:p>
    <w:p w14:paraId="556BE6B0" w14:textId="77777777" w:rsidR="003F5C83" w:rsidRPr="00DF5CB5" w:rsidRDefault="003F5C83" w:rsidP="003F5C83">
      <w:pPr>
        <w:pStyle w:val="Heading4"/>
      </w:pPr>
      <w:bookmarkStart w:id="304" w:name="_Toc41063099"/>
      <w:r w:rsidRPr="00DF5CB5">
        <w:t>National accounts</w:t>
      </w:r>
      <w:bookmarkEnd w:id="304"/>
    </w:p>
    <w:p w14:paraId="08374E09" w14:textId="1D82B077" w:rsidR="003F5C83" w:rsidRDefault="003F5C83" w:rsidP="00253338">
      <w:r>
        <w:t>The Australian Maritime Safety Authority (AMSA) data can be used to produce national accounts on vessel use as it is a national dataset</w:t>
      </w:r>
      <w:r w:rsidR="00E17113">
        <w:t xml:space="preserve">. </w:t>
      </w:r>
      <w:r>
        <w:t>Tourism Research Australia’s survey could be used to populate accounts for ocean related tourism activities by LGA</w:t>
      </w:r>
      <w:r w:rsidR="00E17113">
        <w:t xml:space="preserve">. </w:t>
      </w:r>
      <w:r>
        <w:t>This survey is does not show spatial use in the marine environment</w:t>
      </w:r>
      <w:r w:rsidR="00E17113">
        <w:t xml:space="preserve">. </w:t>
      </w:r>
      <w:r>
        <w:t>However, it provides a measure of use associated with each LGA that could be apportioned to broad scale marine areas</w:t>
      </w:r>
      <w:r w:rsidR="00E17113">
        <w:t xml:space="preserve">. </w:t>
      </w:r>
      <w:r>
        <w:t>GPS data could also be used in national scale accounts, but the utility of the dataset is not clear given the lack of observations in marine areas and difficulties attributing the data points to an activity.</w:t>
      </w:r>
    </w:p>
    <w:p w14:paraId="2AAA7C43" w14:textId="6C56CB91" w:rsidR="00253338" w:rsidRPr="00B36147" w:rsidRDefault="00253338" w:rsidP="00B36147">
      <w:pPr>
        <w:pStyle w:val="Heading2"/>
      </w:pPr>
      <w:bookmarkStart w:id="305" w:name="_Toc41063120"/>
      <w:bookmarkStart w:id="306" w:name="_Toc53758446"/>
      <w:r w:rsidRPr="00B36147">
        <w:lastRenderedPageBreak/>
        <w:t xml:space="preserve">Potential </w:t>
      </w:r>
      <w:r w:rsidR="006E2065">
        <w:t>A</w:t>
      </w:r>
      <w:r w:rsidRPr="00B36147">
        <w:t>ccounts</w:t>
      </w:r>
      <w:bookmarkEnd w:id="305"/>
      <w:bookmarkEnd w:id="306"/>
    </w:p>
    <w:p w14:paraId="696DD1AE" w14:textId="31B619AC" w:rsidR="00253338" w:rsidRDefault="00253338" w:rsidP="001C5748">
      <w:r>
        <w:t xml:space="preserve">The accounts that can be produced are provided in </w:t>
      </w:r>
      <w:r>
        <w:fldChar w:fldCharType="begin"/>
      </w:r>
      <w:r>
        <w:instrText xml:space="preserve"> REF _Ref41059449 </w:instrText>
      </w:r>
      <w:r w:rsidR="001C5748">
        <w:instrText xml:space="preserve"> \* MERGEFORMAT </w:instrText>
      </w:r>
      <w:r>
        <w:fldChar w:fldCharType="separate"/>
      </w:r>
      <w:r w:rsidR="0076785B" w:rsidRPr="00905B26">
        <w:t xml:space="preserve">Table </w:t>
      </w:r>
      <w:r w:rsidR="0076785B">
        <w:rPr>
          <w:noProof/>
        </w:rPr>
        <w:t>36</w:t>
      </w:r>
      <w:r>
        <w:rPr>
          <w:noProof/>
        </w:rPr>
        <w:fldChar w:fldCharType="end"/>
      </w:r>
      <w:r w:rsidR="00E17113">
        <w:t xml:space="preserve">. </w:t>
      </w:r>
      <w:r>
        <w:t>The expected transformation effort is associated with the option that produces complete spatial coverage of Geographe Marine Park</w:t>
      </w:r>
      <w:r w:rsidR="00E17113">
        <w:t xml:space="preserve">. </w:t>
      </w:r>
      <w:r>
        <w:t>It is not guaranteed that this option will be taken, nor that it is the best option</w:t>
      </w:r>
      <w:r w:rsidR="00E17113">
        <w:t xml:space="preserve">. </w:t>
      </w:r>
      <w:r>
        <w:t>The transformation process will be described in detail in the methodologies report and the set of accounts will recommend that fit the needs of the Parks Australia MERI system.</w:t>
      </w:r>
    </w:p>
    <w:p w14:paraId="0DD7BD7F" w14:textId="03984912" w:rsidR="00253338" w:rsidRPr="00905B26" w:rsidRDefault="00253338" w:rsidP="00223F36">
      <w:pPr>
        <w:pStyle w:val="Caption"/>
      </w:pPr>
      <w:bookmarkStart w:id="307" w:name="_Ref41059449"/>
      <w:bookmarkStart w:id="308" w:name="_Toc41063162"/>
      <w:bookmarkStart w:id="309" w:name="_Toc53758486"/>
      <w:r w:rsidRPr="00905B26">
        <w:t xml:space="preserve">Table </w:t>
      </w:r>
      <w:r w:rsidR="00000508">
        <w:fldChar w:fldCharType="begin"/>
      </w:r>
      <w:r w:rsidR="00000508">
        <w:instrText xml:space="preserve"> SEQ Table \* ARABIC </w:instrText>
      </w:r>
      <w:r w:rsidR="00000508">
        <w:fldChar w:fldCharType="separate"/>
      </w:r>
      <w:r w:rsidR="0076785B">
        <w:rPr>
          <w:noProof/>
        </w:rPr>
        <w:t>36</w:t>
      </w:r>
      <w:r w:rsidR="00000508">
        <w:rPr>
          <w:noProof/>
        </w:rPr>
        <w:fldChar w:fldCharType="end"/>
      </w:r>
      <w:bookmarkEnd w:id="307"/>
      <w:r w:rsidRPr="00905B26">
        <w:t xml:space="preserve"> Potential accounts</w:t>
      </w:r>
      <w:bookmarkEnd w:id="308"/>
      <w:bookmarkEnd w:id="309"/>
    </w:p>
    <w:tbl>
      <w:tblPr>
        <w:tblStyle w:val="ABAREStableleftalign"/>
        <w:tblW w:w="0" w:type="auto"/>
        <w:tblLook w:val="04A0" w:firstRow="1" w:lastRow="0" w:firstColumn="1" w:lastColumn="0" w:noHBand="0" w:noVBand="1"/>
      </w:tblPr>
      <w:tblGrid>
        <w:gridCol w:w="2972"/>
        <w:gridCol w:w="2126"/>
        <w:gridCol w:w="1941"/>
        <w:gridCol w:w="1938"/>
      </w:tblGrid>
      <w:tr w:rsidR="00253338" w:rsidRPr="00ED7900" w14:paraId="0C27277B" w14:textId="77777777" w:rsidTr="00C26DAA">
        <w:trPr>
          <w:cnfStyle w:val="100000000000" w:firstRow="1" w:lastRow="0" w:firstColumn="0" w:lastColumn="0" w:oddVBand="0" w:evenVBand="0" w:oddHBand="0" w:evenHBand="0" w:firstRowFirstColumn="0" w:firstRowLastColumn="0" w:lastRowFirstColumn="0" w:lastRowLastColumn="0"/>
          <w:cantSplit/>
          <w:trHeight w:val="70"/>
          <w:tblHeader/>
        </w:trPr>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auto"/>
              <w:bottom w:val="single" w:sz="4" w:space="0" w:color="auto"/>
            </w:tcBorders>
          </w:tcPr>
          <w:p w14:paraId="288D59F9" w14:textId="77777777" w:rsidR="00253338" w:rsidRPr="00674B8F" w:rsidRDefault="00253338" w:rsidP="00947B2F">
            <w:pPr>
              <w:pStyle w:val="TableHeading"/>
            </w:pPr>
            <w:r w:rsidRPr="00674B8F">
              <w:t>Account</w:t>
            </w:r>
          </w:p>
        </w:tc>
        <w:tc>
          <w:tcPr>
            <w:tcW w:w="2126" w:type="dxa"/>
            <w:tcBorders>
              <w:top w:val="single" w:sz="4" w:space="0" w:color="auto"/>
              <w:bottom w:val="single" w:sz="4" w:space="0" w:color="auto"/>
            </w:tcBorders>
          </w:tcPr>
          <w:p w14:paraId="51C17F12" w14:textId="77777777" w:rsidR="00253338" w:rsidRPr="00674B8F" w:rsidRDefault="00253338" w:rsidP="00947B2F">
            <w:pPr>
              <w:pStyle w:val="TableHeading"/>
              <w:cnfStyle w:val="100000000000" w:firstRow="1" w:lastRow="0" w:firstColumn="0" w:lastColumn="0" w:oddVBand="0" w:evenVBand="0" w:oddHBand="0" w:evenHBand="0" w:firstRowFirstColumn="0" w:firstRowLastColumn="0" w:lastRowFirstColumn="0" w:lastRowLastColumn="0"/>
              <w:rPr>
                <w:bCs/>
              </w:rPr>
            </w:pPr>
            <w:r w:rsidRPr="00674B8F">
              <w:rPr>
                <w:bCs/>
              </w:rPr>
              <w:t>Expected transformation effort</w:t>
            </w:r>
          </w:p>
        </w:tc>
        <w:tc>
          <w:tcPr>
            <w:tcW w:w="1941" w:type="dxa"/>
            <w:tcBorders>
              <w:top w:val="single" w:sz="4" w:space="0" w:color="auto"/>
              <w:bottom w:val="single" w:sz="4" w:space="0" w:color="auto"/>
            </w:tcBorders>
          </w:tcPr>
          <w:p w14:paraId="0734B8AC" w14:textId="77777777" w:rsidR="00253338" w:rsidRPr="00674B8F" w:rsidRDefault="00253338" w:rsidP="00947B2F">
            <w:pPr>
              <w:pStyle w:val="TableHeading"/>
              <w:cnfStyle w:val="100000000000" w:firstRow="1" w:lastRow="0" w:firstColumn="0" w:lastColumn="0" w:oddVBand="0" w:evenVBand="0" w:oddHBand="0" w:evenHBand="0" w:firstRowFirstColumn="0" w:firstRowLastColumn="0" w:lastRowFirstColumn="0" w:lastRowLastColumn="0"/>
              <w:rPr>
                <w:bCs/>
              </w:rPr>
            </w:pPr>
            <w:r w:rsidRPr="00674B8F">
              <w:rPr>
                <w:bCs/>
              </w:rPr>
              <w:t>Spatial coverage</w:t>
            </w:r>
          </w:p>
        </w:tc>
        <w:tc>
          <w:tcPr>
            <w:tcW w:w="1938" w:type="dxa"/>
            <w:tcBorders>
              <w:top w:val="single" w:sz="4" w:space="0" w:color="auto"/>
              <w:bottom w:val="single" w:sz="4" w:space="0" w:color="auto"/>
            </w:tcBorders>
          </w:tcPr>
          <w:p w14:paraId="0C9D5DE1" w14:textId="77777777" w:rsidR="00253338" w:rsidRPr="00674B8F" w:rsidRDefault="00253338" w:rsidP="00947B2F">
            <w:pPr>
              <w:pStyle w:val="TableHeading"/>
              <w:cnfStyle w:val="100000000000" w:firstRow="1" w:lastRow="0" w:firstColumn="0" w:lastColumn="0" w:oddVBand="0" w:evenVBand="0" w:oddHBand="0" w:evenHBand="0" w:firstRowFirstColumn="0" w:firstRowLastColumn="0" w:lastRowFirstColumn="0" w:lastRowLastColumn="0"/>
              <w:rPr>
                <w:bCs/>
              </w:rPr>
            </w:pPr>
            <w:r w:rsidRPr="00674B8F">
              <w:rPr>
                <w:bCs/>
              </w:rPr>
              <w:t>Temporal coverage</w:t>
            </w:r>
          </w:p>
        </w:tc>
      </w:tr>
      <w:tr w:rsidR="00253338" w:rsidRPr="00ED7900" w14:paraId="3563A322" w14:textId="77777777" w:rsidTr="00B36147">
        <w:trPr>
          <w:trHeight w:val="1541"/>
        </w:trPr>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auto"/>
            </w:tcBorders>
          </w:tcPr>
          <w:p w14:paraId="552249A3" w14:textId="77777777" w:rsidR="00253338" w:rsidRPr="00674B8F" w:rsidRDefault="00253338" w:rsidP="00947B2F">
            <w:pPr>
              <w:pStyle w:val="TableText"/>
              <w:keepNext/>
            </w:pPr>
            <w:r w:rsidRPr="00674B8F">
              <w:t>Ecosystem extent accounts</w:t>
            </w:r>
          </w:p>
          <w:p w14:paraId="1F6FD5A6" w14:textId="3EC62376" w:rsidR="00253338" w:rsidRPr="00674B8F" w:rsidRDefault="00922264" w:rsidP="00947B2F">
            <w:pPr>
              <w:pStyle w:val="TableBullet1"/>
              <w:keepNext/>
            </w:pPr>
            <w:r>
              <w:t xml:space="preserve">Seagrass </w:t>
            </w:r>
            <w:r w:rsidR="0041004E">
              <w:t>m</w:t>
            </w:r>
            <w:r>
              <w:t>eadow</w:t>
            </w:r>
          </w:p>
          <w:p w14:paraId="2063F635" w14:textId="2956D144" w:rsidR="00253338" w:rsidRPr="00674B8F" w:rsidRDefault="00253338" w:rsidP="00947B2F">
            <w:pPr>
              <w:pStyle w:val="TableBullet1"/>
              <w:keepNext/>
            </w:pPr>
            <w:r w:rsidRPr="00674B8F">
              <w:t xml:space="preserve">Rocky </w:t>
            </w:r>
            <w:r w:rsidR="0041004E">
              <w:t>r</w:t>
            </w:r>
            <w:r w:rsidRPr="00674B8F">
              <w:t>eef</w:t>
            </w:r>
          </w:p>
          <w:p w14:paraId="35E90BDF" w14:textId="77777777" w:rsidR="00253338" w:rsidRPr="00674B8F" w:rsidRDefault="00253338" w:rsidP="00947B2F">
            <w:pPr>
              <w:pStyle w:val="TableBullet1"/>
              <w:keepNext/>
            </w:pPr>
            <w:r w:rsidRPr="00674B8F">
              <w:t>Macroalgae</w:t>
            </w:r>
          </w:p>
          <w:p w14:paraId="6EDF375B" w14:textId="5A2004EB" w:rsidR="00253338" w:rsidRPr="00674B8F" w:rsidRDefault="00253338" w:rsidP="00947B2F">
            <w:pPr>
              <w:pStyle w:val="TableBullet1"/>
              <w:keepNext/>
            </w:pPr>
            <w:r w:rsidRPr="00674B8F">
              <w:t xml:space="preserve">Sandy </w:t>
            </w:r>
            <w:r w:rsidR="0041004E">
              <w:t>b</w:t>
            </w:r>
            <w:r w:rsidRPr="00674B8F">
              <w:t>ottoms</w:t>
            </w:r>
          </w:p>
        </w:tc>
        <w:tc>
          <w:tcPr>
            <w:tcW w:w="2126" w:type="dxa"/>
            <w:tcBorders>
              <w:top w:val="single" w:sz="4" w:space="0" w:color="auto"/>
            </w:tcBorders>
          </w:tcPr>
          <w:p w14:paraId="045B99FE"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Very high</w:t>
            </w:r>
          </w:p>
        </w:tc>
        <w:tc>
          <w:tcPr>
            <w:tcW w:w="1941" w:type="dxa"/>
            <w:tcBorders>
              <w:top w:val="single" w:sz="4" w:space="0" w:color="auto"/>
            </w:tcBorders>
          </w:tcPr>
          <w:p w14:paraId="492F6988"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Geographe Bay</w:t>
            </w:r>
          </w:p>
        </w:tc>
        <w:tc>
          <w:tcPr>
            <w:tcW w:w="1938" w:type="dxa"/>
            <w:tcBorders>
              <w:top w:val="single" w:sz="4" w:space="0" w:color="auto"/>
            </w:tcBorders>
          </w:tcPr>
          <w:p w14:paraId="3AF07274" w14:textId="0AA7211D"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t>A range of data sources and methods have been combined to produce habitat maps</w:t>
            </w:r>
            <w:r w:rsidR="00E17113">
              <w:t xml:space="preserve">. </w:t>
            </w:r>
            <w:r>
              <w:t>This will be combined to produce a habitat map</w:t>
            </w:r>
            <w:r w:rsidR="00E17113">
              <w:t xml:space="preserve">. </w:t>
            </w:r>
          </w:p>
        </w:tc>
      </w:tr>
      <w:tr w:rsidR="00253338" w:rsidRPr="00ED7900" w14:paraId="790E0EB3" w14:textId="77777777" w:rsidTr="00B36147">
        <w:trPr>
          <w:trHeight w:val="70"/>
        </w:trPr>
        <w:tc>
          <w:tcPr>
            <w:cnfStyle w:val="001000000000" w:firstRow="0" w:lastRow="0" w:firstColumn="1" w:lastColumn="0" w:oddVBand="0" w:evenVBand="0" w:oddHBand="0" w:evenHBand="0" w:firstRowFirstColumn="0" w:firstRowLastColumn="0" w:lastRowFirstColumn="0" w:lastRowLastColumn="0"/>
            <w:tcW w:w="2972" w:type="dxa"/>
          </w:tcPr>
          <w:p w14:paraId="03762F93" w14:textId="060E9CD7" w:rsidR="00253338" w:rsidRPr="00674B8F" w:rsidRDefault="00922264" w:rsidP="00947B2F">
            <w:pPr>
              <w:pStyle w:val="TableText"/>
              <w:keepNext/>
            </w:pPr>
            <w:r>
              <w:t xml:space="preserve">Seagrass </w:t>
            </w:r>
            <w:r w:rsidR="0041004E">
              <w:t>m</w:t>
            </w:r>
            <w:r>
              <w:t>eadow</w:t>
            </w:r>
            <w:r w:rsidR="00253338" w:rsidRPr="00674B8F">
              <w:t xml:space="preserve"> condition</w:t>
            </w:r>
          </w:p>
        </w:tc>
        <w:tc>
          <w:tcPr>
            <w:tcW w:w="2126" w:type="dxa"/>
          </w:tcPr>
          <w:p w14:paraId="680BDCB7"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High</w:t>
            </w:r>
          </w:p>
        </w:tc>
        <w:tc>
          <w:tcPr>
            <w:tcW w:w="1941" w:type="dxa"/>
          </w:tcPr>
          <w:p w14:paraId="2A1F344D"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Geographe Bay</w:t>
            </w:r>
          </w:p>
        </w:tc>
        <w:tc>
          <w:tcPr>
            <w:tcW w:w="1938" w:type="dxa"/>
          </w:tcPr>
          <w:p w14:paraId="0A264412"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t>2014</w:t>
            </w:r>
          </w:p>
        </w:tc>
      </w:tr>
      <w:tr w:rsidR="00253338" w:rsidRPr="00ED7900" w14:paraId="14CE52AF" w14:textId="77777777" w:rsidTr="00B36147">
        <w:trPr>
          <w:trHeight w:val="167"/>
        </w:trPr>
        <w:tc>
          <w:tcPr>
            <w:cnfStyle w:val="001000000000" w:firstRow="0" w:lastRow="0" w:firstColumn="1" w:lastColumn="0" w:oddVBand="0" w:evenVBand="0" w:oddHBand="0" w:evenHBand="0" w:firstRowFirstColumn="0" w:firstRowLastColumn="0" w:lastRowFirstColumn="0" w:lastRowLastColumn="0"/>
            <w:tcW w:w="2972" w:type="dxa"/>
          </w:tcPr>
          <w:p w14:paraId="2B56D0A8" w14:textId="145CBC68" w:rsidR="00253338" w:rsidRPr="00674B8F" w:rsidRDefault="00253338" w:rsidP="00947B2F">
            <w:pPr>
              <w:pStyle w:val="TableText"/>
              <w:keepNext/>
            </w:pPr>
            <w:r w:rsidRPr="00674B8F">
              <w:t xml:space="preserve">Rocky </w:t>
            </w:r>
            <w:r w:rsidR="0041004E">
              <w:t>r</w:t>
            </w:r>
            <w:r w:rsidRPr="00674B8F">
              <w:t>eef condition</w:t>
            </w:r>
          </w:p>
        </w:tc>
        <w:tc>
          <w:tcPr>
            <w:tcW w:w="2126" w:type="dxa"/>
          </w:tcPr>
          <w:p w14:paraId="3C8F789A"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High</w:t>
            </w:r>
          </w:p>
        </w:tc>
        <w:tc>
          <w:tcPr>
            <w:tcW w:w="1941" w:type="dxa"/>
          </w:tcPr>
          <w:p w14:paraId="67126EEE"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Geographe Bay</w:t>
            </w:r>
          </w:p>
        </w:tc>
        <w:tc>
          <w:tcPr>
            <w:tcW w:w="1938" w:type="dxa"/>
          </w:tcPr>
          <w:p w14:paraId="49368923" w14:textId="77777777" w:rsidR="00253338"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t>2014</w:t>
            </w:r>
          </w:p>
          <w:p w14:paraId="4C37D40A" w14:textId="3AE67F6C"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t xml:space="preserve">2017 and 2019 for </w:t>
            </w:r>
            <w:r w:rsidR="00A74DA3">
              <w:t>four-point</w:t>
            </w:r>
            <w:r>
              <w:t xml:space="preserve"> locations</w:t>
            </w:r>
          </w:p>
        </w:tc>
      </w:tr>
      <w:tr w:rsidR="00253338" w:rsidRPr="00ED7900" w14:paraId="148162A3" w14:textId="77777777" w:rsidTr="00B36147">
        <w:trPr>
          <w:trHeight w:val="430"/>
        </w:trPr>
        <w:tc>
          <w:tcPr>
            <w:cnfStyle w:val="001000000000" w:firstRow="0" w:lastRow="0" w:firstColumn="1" w:lastColumn="0" w:oddVBand="0" w:evenVBand="0" w:oddHBand="0" w:evenHBand="0" w:firstRowFirstColumn="0" w:firstRowLastColumn="0" w:lastRowFirstColumn="0" w:lastRowLastColumn="0"/>
            <w:tcW w:w="2972" w:type="dxa"/>
          </w:tcPr>
          <w:p w14:paraId="4A46CF40" w14:textId="77777777" w:rsidR="00253338" w:rsidRPr="00674B8F" w:rsidRDefault="00253338" w:rsidP="00947B2F">
            <w:pPr>
              <w:pStyle w:val="TableText"/>
              <w:keepNext/>
            </w:pPr>
            <w:r w:rsidRPr="00674B8F">
              <w:t>Other condition accounts</w:t>
            </w:r>
          </w:p>
          <w:p w14:paraId="1989B5A0" w14:textId="77777777" w:rsidR="00253338" w:rsidRPr="00674B8F" w:rsidRDefault="00253338" w:rsidP="00947B2F">
            <w:pPr>
              <w:pStyle w:val="TableText"/>
              <w:keepNext/>
            </w:pPr>
            <w:r w:rsidRPr="00674B8F">
              <w:t>Temperature</w:t>
            </w:r>
          </w:p>
          <w:p w14:paraId="530979C4" w14:textId="77777777" w:rsidR="00253338" w:rsidRPr="00674B8F" w:rsidRDefault="00253338" w:rsidP="00947B2F">
            <w:pPr>
              <w:pStyle w:val="TableText"/>
              <w:keepNext/>
            </w:pPr>
            <w:r w:rsidRPr="00674B8F">
              <w:t>Primary productivity</w:t>
            </w:r>
          </w:p>
        </w:tc>
        <w:tc>
          <w:tcPr>
            <w:tcW w:w="2126" w:type="dxa"/>
          </w:tcPr>
          <w:p w14:paraId="2D912859"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Medium</w:t>
            </w:r>
          </w:p>
        </w:tc>
        <w:tc>
          <w:tcPr>
            <w:tcW w:w="1941" w:type="dxa"/>
          </w:tcPr>
          <w:p w14:paraId="34C5B77F"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Geographe Bay</w:t>
            </w:r>
          </w:p>
        </w:tc>
        <w:tc>
          <w:tcPr>
            <w:tcW w:w="1938" w:type="dxa"/>
          </w:tcPr>
          <w:p w14:paraId="201D62D3"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t>Temperature - 2003, 2008 to 2013</w:t>
            </w:r>
          </w:p>
          <w:p w14:paraId="2264EA68"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t>Primary productivity - 2014</w:t>
            </w:r>
          </w:p>
        </w:tc>
      </w:tr>
      <w:tr w:rsidR="00253338" w:rsidRPr="00ED7900" w14:paraId="71D0A3EA" w14:textId="77777777" w:rsidTr="00B36147">
        <w:trPr>
          <w:trHeight w:val="70"/>
        </w:trPr>
        <w:tc>
          <w:tcPr>
            <w:cnfStyle w:val="001000000000" w:firstRow="0" w:lastRow="0" w:firstColumn="1" w:lastColumn="0" w:oddVBand="0" w:evenVBand="0" w:oddHBand="0" w:evenHBand="0" w:firstRowFirstColumn="0" w:firstRowLastColumn="0" w:lastRowFirstColumn="0" w:lastRowLastColumn="0"/>
            <w:tcW w:w="2972" w:type="dxa"/>
          </w:tcPr>
          <w:p w14:paraId="42B1CC4D" w14:textId="77777777" w:rsidR="00253338" w:rsidRPr="00674B8F" w:rsidRDefault="00253338" w:rsidP="00947B2F">
            <w:pPr>
              <w:pStyle w:val="TableText"/>
              <w:keepNext/>
            </w:pPr>
            <w:r w:rsidRPr="00674B8F">
              <w:t>Carbon stock and flow accounts</w:t>
            </w:r>
          </w:p>
        </w:tc>
        <w:tc>
          <w:tcPr>
            <w:tcW w:w="2126" w:type="dxa"/>
          </w:tcPr>
          <w:p w14:paraId="39F76B95"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Medium</w:t>
            </w:r>
          </w:p>
        </w:tc>
        <w:tc>
          <w:tcPr>
            <w:tcW w:w="1941" w:type="dxa"/>
          </w:tcPr>
          <w:p w14:paraId="63E70327" w14:textId="06371170"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Geographe Bay</w:t>
            </w:r>
            <w:r>
              <w:t xml:space="preserve"> </w:t>
            </w:r>
            <w:r w:rsidRPr="00ED7900">
              <w:t>(</w:t>
            </w:r>
            <w:r w:rsidR="0041004E">
              <w:t>s</w:t>
            </w:r>
            <w:r w:rsidR="00377AFF">
              <w:t xml:space="preserve">eagrass </w:t>
            </w:r>
            <w:r w:rsidR="0041004E">
              <w:t>m</w:t>
            </w:r>
            <w:r w:rsidR="00377AFF">
              <w:t>eadows</w:t>
            </w:r>
            <w:r w:rsidRPr="00ED7900">
              <w:t>)</w:t>
            </w:r>
          </w:p>
        </w:tc>
        <w:tc>
          <w:tcPr>
            <w:tcW w:w="1938" w:type="dxa"/>
          </w:tcPr>
          <w:p w14:paraId="3070C8B5"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2015</w:t>
            </w:r>
            <w:r>
              <w:t xml:space="preserve"> – current</w:t>
            </w:r>
          </w:p>
        </w:tc>
      </w:tr>
      <w:tr w:rsidR="00253338" w:rsidRPr="00ED7900" w14:paraId="157202EB" w14:textId="77777777" w:rsidTr="00B36147">
        <w:trPr>
          <w:trHeight w:val="70"/>
        </w:trPr>
        <w:tc>
          <w:tcPr>
            <w:cnfStyle w:val="001000000000" w:firstRow="0" w:lastRow="0" w:firstColumn="1" w:lastColumn="0" w:oddVBand="0" w:evenVBand="0" w:oddHBand="0" w:evenHBand="0" w:firstRowFirstColumn="0" w:firstRowLastColumn="0" w:lastRowFirstColumn="0" w:lastRowLastColumn="0"/>
            <w:tcW w:w="2972" w:type="dxa"/>
          </w:tcPr>
          <w:p w14:paraId="6C2D31E1" w14:textId="77777777" w:rsidR="00253338" w:rsidRPr="00674B8F" w:rsidRDefault="00253338" w:rsidP="00947B2F">
            <w:pPr>
              <w:pStyle w:val="TableText"/>
              <w:keepNext/>
            </w:pPr>
            <w:r w:rsidRPr="00674B8F">
              <w:t>Whale stock</w:t>
            </w:r>
          </w:p>
        </w:tc>
        <w:tc>
          <w:tcPr>
            <w:tcW w:w="2126" w:type="dxa"/>
          </w:tcPr>
          <w:p w14:paraId="1CDF77E8"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Low</w:t>
            </w:r>
          </w:p>
        </w:tc>
        <w:tc>
          <w:tcPr>
            <w:tcW w:w="1941" w:type="dxa"/>
          </w:tcPr>
          <w:p w14:paraId="4407B9CD"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Geographe Bay</w:t>
            </w:r>
          </w:p>
        </w:tc>
        <w:tc>
          <w:tcPr>
            <w:tcW w:w="1938" w:type="dxa"/>
          </w:tcPr>
          <w:p w14:paraId="776FC1FD"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t>Data ranges from 2012 – current</w:t>
            </w:r>
          </w:p>
        </w:tc>
      </w:tr>
      <w:tr w:rsidR="00253338" w:rsidRPr="00ED7900" w14:paraId="581E0B76" w14:textId="77777777" w:rsidTr="00B36147">
        <w:trPr>
          <w:trHeight w:val="70"/>
        </w:trPr>
        <w:tc>
          <w:tcPr>
            <w:cnfStyle w:val="001000000000" w:firstRow="0" w:lastRow="0" w:firstColumn="1" w:lastColumn="0" w:oddVBand="0" w:evenVBand="0" w:oddHBand="0" w:evenHBand="0" w:firstRowFirstColumn="0" w:firstRowLastColumn="0" w:lastRowFirstColumn="0" w:lastRowLastColumn="0"/>
            <w:tcW w:w="2972" w:type="dxa"/>
          </w:tcPr>
          <w:p w14:paraId="51E6BC86" w14:textId="77777777" w:rsidR="00253338" w:rsidRPr="00674B8F" w:rsidRDefault="00253338" w:rsidP="00947B2F">
            <w:pPr>
              <w:pStyle w:val="TableText"/>
              <w:keepNext/>
            </w:pPr>
            <w:r w:rsidRPr="00674B8F">
              <w:t>Carbon sequestration (quantity and value)</w:t>
            </w:r>
          </w:p>
        </w:tc>
        <w:tc>
          <w:tcPr>
            <w:tcW w:w="2126" w:type="dxa"/>
          </w:tcPr>
          <w:p w14:paraId="1BDB41A4"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Medium</w:t>
            </w:r>
          </w:p>
        </w:tc>
        <w:tc>
          <w:tcPr>
            <w:tcW w:w="1941" w:type="dxa"/>
          </w:tcPr>
          <w:p w14:paraId="4571E5B4" w14:textId="3F982C13"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Geographe Bay (</w:t>
            </w:r>
            <w:r w:rsidR="0041004E">
              <w:t>s</w:t>
            </w:r>
            <w:r w:rsidR="00377AFF">
              <w:t xml:space="preserve">eagrass </w:t>
            </w:r>
            <w:r w:rsidR="0041004E">
              <w:t>m</w:t>
            </w:r>
            <w:r w:rsidR="00377AFF">
              <w:t>eadows</w:t>
            </w:r>
            <w:r w:rsidRPr="00ED7900">
              <w:t>)</w:t>
            </w:r>
          </w:p>
        </w:tc>
        <w:tc>
          <w:tcPr>
            <w:tcW w:w="1938" w:type="dxa"/>
          </w:tcPr>
          <w:p w14:paraId="3D85FBEA"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2015</w:t>
            </w:r>
            <w:r>
              <w:t xml:space="preserve"> - current</w:t>
            </w:r>
          </w:p>
        </w:tc>
      </w:tr>
      <w:tr w:rsidR="00253338" w:rsidRPr="00ED7900" w14:paraId="6A0110DC" w14:textId="77777777" w:rsidTr="00B36147">
        <w:trPr>
          <w:trHeight w:val="70"/>
        </w:trPr>
        <w:tc>
          <w:tcPr>
            <w:cnfStyle w:val="001000000000" w:firstRow="0" w:lastRow="0" w:firstColumn="1" w:lastColumn="0" w:oddVBand="0" w:evenVBand="0" w:oddHBand="0" w:evenHBand="0" w:firstRowFirstColumn="0" w:firstRowLastColumn="0" w:lastRowFirstColumn="0" w:lastRowLastColumn="0"/>
            <w:tcW w:w="2972" w:type="dxa"/>
          </w:tcPr>
          <w:p w14:paraId="13AA8456" w14:textId="37B327E1" w:rsidR="00253338" w:rsidRPr="00674B8F" w:rsidRDefault="00253338" w:rsidP="00947B2F">
            <w:pPr>
              <w:pStyle w:val="TableText"/>
              <w:keepNext/>
            </w:pPr>
            <w:r w:rsidRPr="00674B8F">
              <w:t>Economic value of commercial fisheries, multiple species (quantity and value)</w:t>
            </w:r>
          </w:p>
        </w:tc>
        <w:tc>
          <w:tcPr>
            <w:tcW w:w="2126" w:type="dxa"/>
          </w:tcPr>
          <w:p w14:paraId="0FA3A240"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High</w:t>
            </w:r>
          </w:p>
        </w:tc>
        <w:tc>
          <w:tcPr>
            <w:tcW w:w="1941" w:type="dxa"/>
          </w:tcPr>
          <w:p w14:paraId="13941DE9"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Geographe Bay</w:t>
            </w:r>
          </w:p>
        </w:tc>
        <w:tc>
          <w:tcPr>
            <w:tcW w:w="1938" w:type="dxa"/>
          </w:tcPr>
          <w:p w14:paraId="344C3103"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2015 to 2019</w:t>
            </w:r>
          </w:p>
        </w:tc>
      </w:tr>
      <w:tr w:rsidR="00253338" w:rsidRPr="00ED7900" w14:paraId="24DA1EAA" w14:textId="77777777" w:rsidTr="00B36147">
        <w:trPr>
          <w:trHeight w:val="70"/>
        </w:trPr>
        <w:tc>
          <w:tcPr>
            <w:cnfStyle w:val="001000000000" w:firstRow="0" w:lastRow="0" w:firstColumn="1" w:lastColumn="0" w:oddVBand="0" w:evenVBand="0" w:oddHBand="0" w:evenHBand="0" w:firstRowFirstColumn="0" w:firstRowLastColumn="0" w:lastRowFirstColumn="0" w:lastRowLastColumn="0"/>
            <w:tcW w:w="2972" w:type="dxa"/>
          </w:tcPr>
          <w:p w14:paraId="45F0C0C8" w14:textId="77777777" w:rsidR="00253338" w:rsidRPr="00674B8F" w:rsidRDefault="00253338" w:rsidP="00947B2F">
            <w:pPr>
              <w:pStyle w:val="TableText"/>
              <w:keepNext/>
            </w:pPr>
            <w:r w:rsidRPr="00674B8F">
              <w:t>Economic value of recreational fisheries (quantity and value)</w:t>
            </w:r>
          </w:p>
        </w:tc>
        <w:tc>
          <w:tcPr>
            <w:tcW w:w="2126" w:type="dxa"/>
          </w:tcPr>
          <w:p w14:paraId="402091F9"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Medium</w:t>
            </w:r>
          </w:p>
        </w:tc>
        <w:tc>
          <w:tcPr>
            <w:tcW w:w="1941" w:type="dxa"/>
          </w:tcPr>
          <w:p w14:paraId="3C8CC4B7"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Geographe Bay</w:t>
            </w:r>
          </w:p>
        </w:tc>
        <w:tc>
          <w:tcPr>
            <w:tcW w:w="1938" w:type="dxa"/>
          </w:tcPr>
          <w:p w14:paraId="7F63705A"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t>2017</w:t>
            </w:r>
          </w:p>
        </w:tc>
      </w:tr>
      <w:tr w:rsidR="00253338" w:rsidRPr="00ED7900" w14:paraId="69627CF3" w14:textId="77777777" w:rsidTr="00B36147">
        <w:trPr>
          <w:trHeight w:val="70"/>
        </w:trPr>
        <w:tc>
          <w:tcPr>
            <w:cnfStyle w:val="001000000000" w:firstRow="0" w:lastRow="0" w:firstColumn="1" w:lastColumn="0" w:oddVBand="0" w:evenVBand="0" w:oddHBand="0" w:evenHBand="0" w:firstRowFirstColumn="0" w:firstRowLastColumn="0" w:lastRowFirstColumn="0" w:lastRowLastColumn="0"/>
            <w:tcW w:w="2972" w:type="dxa"/>
          </w:tcPr>
          <w:p w14:paraId="5ED71DDF" w14:textId="60BD4067" w:rsidR="00253338" w:rsidRPr="00674B8F" w:rsidRDefault="00922264" w:rsidP="00947B2F">
            <w:pPr>
              <w:pStyle w:val="TableText"/>
              <w:keepNext/>
            </w:pPr>
            <w:r>
              <w:t xml:space="preserve">Seagrass </w:t>
            </w:r>
            <w:r w:rsidR="0041004E">
              <w:t>m</w:t>
            </w:r>
            <w:r>
              <w:t>eadow</w:t>
            </w:r>
            <w:r w:rsidR="00253338" w:rsidRPr="00674B8F">
              <w:t xml:space="preserve"> nursery services (quantity and value)</w:t>
            </w:r>
          </w:p>
        </w:tc>
        <w:tc>
          <w:tcPr>
            <w:tcW w:w="2126" w:type="dxa"/>
          </w:tcPr>
          <w:p w14:paraId="7DA1E41A"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Low</w:t>
            </w:r>
          </w:p>
        </w:tc>
        <w:tc>
          <w:tcPr>
            <w:tcW w:w="1941" w:type="dxa"/>
          </w:tcPr>
          <w:p w14:paraId="46B8AF75" w14:textId="6FB78F03"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 xml:space="preserve">Geographe </w:t>
            </w:r>
            <w:r w:rsidR="00A74DA3" w:rsidRPr="00ED7900">
              <w:t>Bay (</w:t>
            </w:r>
            <w:r w:rsidR="0041004E">
              <w:t>s</w:t>
            </w:r>
            <w:r w:rsidR="00377AFF">
              <w:t xml:space="preserve">eagrass </w:t>
            </w:r>
            <w:r w:rsidR="0041004E">
              <w:t>m</w:t>
            </w:r>
            <w:r w:rsidR="00377AFF">
              <w:t>eadows</w:t>
            </w:r>
            <w:r w:rsidRPr="00ED7900">
              <w:t>)</w:t>
            </w:r>
          </w:p>
        </w:tc>
        <w:tc>
          <w:tcPr>
            <w:tcW w:w="1938" w:type="dxa"/>
          </w:tcPr>
          <w:p w14:paraId="362FF8A4"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t>2015 - current</w:t>
            </w:r>
          </w:p>
        </w:tc>
      </w:tr>
      <w:tr w:rsidR="00253338" w:rsidRPr="00ED7900" w14:paraId="2F94FCEF" w14:textId="77777777" w:rsidTr="00B36147">
        <w:trPr>
          <w:trHeight w:val="70"/>
        </w:trPr>
        <w:tc>
          <w:tcPr>
            <w:cnfStyle w:val="001000000000" w:firstRow="0" w:lastRow="0" w:firstColumn="1" w:lastColumn="0" w:oddVBand="0" w:evenVBand="0" w:oddHBand="0" w:evenHBand="0" w:firstRowFirstColumn="0" w:firstRowLastColumn="0" w:lastRowFirstColumn="0" w:lastRowLastColumn="0"/>
            <w:tcW w:w="2972" w:type="dxa"/>
          </w:tcPr>
          <w:p w14:paraId="02605A29" w14:textId="77777777" w:rsidR="00253338" w:rsidRPr="00674B8F" w:rsidRDefault="00253338" w:rsidP="00947B2F">
            <w:pPr>
              <w:pStyle w:val="TableText"/>
              <w:keepNext/>
            </w:pPr>
            <w:r w:rsidRPr="00674B8F">
              <w:t>Whale watching (quantity and value)</w:t>
            </w:r>
          </w:p>
        </w:tc>
        <w:tc>
          <w:tcPr>
            <w:tcW w:w="2126" w:type="dxa"/>
          </w:tcPr>
          <w:p w14:paraId="456F8F3E"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Low</w:t>
            </w:r>
          </w:p>
        </w:tc>
        <w:tc>
          <w:tcPr>
            <w:tcW w:w="1941" w:type="dxa"/>
          </w:tcPr>
          <w:p w14:paraId="63D707C7"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Geographe Bay</w:t>
            </w:r>
          </w:p>
        </w:tc>
        <w:tc>
          <w:tcPr>
            <w:tcW w:w="1938" w:type="dxa"/>
          </w:tcPr>
          <w:p w14:paraId="4B524E5C"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t>2019</w:t>
            </w:r>
          </w:p>
        </w:tc>
      </w:tr>
      <w:tr w:rsidR="00253338" w:rsidRPr="00ED7900" w14:paraId="1EE332BF" w14:textId="77777777" w:rsidTr="00B36147">
        <w:trPr>
          <w:trHeight w:val="70"/>
        </w:trPr>
        <w:tc>
          <w:tcPr>
            <w:cnfStyle w:val="001000000000" w:firstRow="0" w:lastRow="0" w:firstColumn="1" w:lastColumn="0" w:oddVBand="0" w:evenVBand="0" w:oddHBand="0" w:evenHBand="0" w:firstRowFirstColumn="0" w:firstRowLastColumn="0" w:lastRowFirstColumn="0" w:lastRowLastColumn="0"/>
            <w:tcW w:w="2972" w:type="dxa"/>
          </w:tcPr>
          <w:p w14:paraId="01B82AAE" w14:textId="77777777" w:rsidR="00253338" w:rsidRPr="00674B8F" w:rsidRDefault="00253338" w:rsidP="00947B2F">
            <w:pPr>
              <w:pStyle w:val="TableText"/>
              <w:keepNext/>
            </w:pPr>
            <w:r w:rsidRPr="00674B8F">
              <w:t>Tourism (expenditure and employment) associated with whale watching</w:t>
            </w:r>
          </w:p>
        </w:tc>
        <w:tc>
          <w:tcPr>
            <w:tcW w:w="2126" w:type="dxa"/>
          </w:tcPr>
          <w:p w14:paraId="1149FE20"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Medium</w:t>
            </w:r>
          </w:p>
        </w:tc>
        <w:tc>
          <w:tcPr>
            <w:tcW w:w="1941" w:type="dxa"/>
          </w:tcPr>
          <w:p w14:paraId="5EA6CBD8"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rsidRPr="00ED7900">
              <w:t>Geographe Bay</w:t>
            </w:r>
          </w:p>
        </w:tc>
        <w:tc>
          <w:tcPr>
            <w:tcW w:w="1938" w:type="dxa"/>
          </w:tcPr>
          <w:p w14:paraId="3FE7137B" w14:textId="77777777" w:rsidR="00253338" w:rsidRPr="00ED7900" w:rsidRDefault="00253338" w:rsidP="00947B2F">
            <w:pPr>
              <w:pStyle w:val="TableText"/>
              <w:keepNext/>
              <w:cnfStyle w:val="000000000000" w:firstRow="0" w:lastRow="0" w:firstColumn="0" w:lastColumn="0" w:oddVBand="0" w:evenVBand="0" w:oddHBand="0" w:evenHBand="0" w:firstRowFirstColumn="0" w:firstRowLastColumn="0" w:lastRowFirstColumn="0" w:lastRowLastColumn="0"/>
            </w:pPr>
            <w:r>
              <w:t>2019</w:t>
            </w:r>
          </w:p>
        </w:tc>
      </w:tr>
      <w:tr w:rsidR="00DB4BB9" w:rsidRPr="00ED7900" w14:paraId="2875D985" w14:textId="77777777" w:rsidTr="0077175F">
        <w:trPr>
          <w:trHeight w:val="70"/>
        </w:trPr>
        <w:tc>
          <w:tcPr>
            <w:cnfStyle w:val="001000000000" w:firstRow="0" w:lastRow="0" w:firstColumn="1" w:lastColumn="0" w:oddVBand="0" w:evenVBand="0" w:oddHBand="0" w:evenHBand="0" w:firstRowFirstColumn="0" w:firstRowLastColumn="0" w:lastRowFirstColumn="0" w:lastRowLastColumn="0"/>
            <w:tcW w:w="2972" w:type="dxa"/>
          </w:tcPr>
          <w:p w14:paraId="3888B6A1" w14:textId="77777777" w:rsidR="00DB4BB9" w:rsidRPr="00674B8F" w:rsidRDefault="00DB4BB9" w:rsidP="0077175F">
            <w:pPr>
              <w:pStyle w:val="TableText"/>
              <w:keepNext/>
            </w:pPr>
            <w:r w:rsidRPr="00674B8F">
              <w:t>Vessel use</w:t>
            </w:r>
          </w:p>
        </w:tc>
        <w:tc>
          <w:tcPr>
            <w:tcW w:w="2126" w:type="dxa"/>
          </w:tcPr>
          <w:p w14:paraId="6FD30837" w14:textId="77777777" w:rsidR="00DB4BB9" w:rsidRPr="00ED7900" w:rsidRDefault="00DB4BB9" w:rsidP="0077175F">
            <w:pPr>
              <w:pStyle w:val="TableText"/>
              <w:keepNext/>
              <w:cnfStyle w:val="000000000000" w:firstRow="0" w:lastRow="0" w:firstColumn="0" w:lastColumn="0" w:oddVBand="0" w:evenVBand="0" w:oddHBand="0" w:evenHBand="0" w:firstRowFirstColumn="0" w:firstRowLastColumn="0" w:lastRowFirstColumn="0" w:lastRowLastColumn="0"/>
            </w:pPr>
            <w:r w:rsidRPr="00ED7900">
              <w:t>Low</w:t>
            </w:r>
          </w:p>
        </w:tc>
        <w:tc>
          <w:tcPr>
            <w:tcW w:w="1941" w:type="dxa"/>
          </w:tcPr>
          <w:p w14:paraId="0DEF1BFF" w14:textId="77777777" w:rsidR="00DB4BB9" w:rsidRPr="00ED7900" w:rsidRDefault="00DB4BB9" w:rsidP="0077175F">
            <w:pPr>
              <w:pStyle w:val="TableText"/>
              <w:keepNext/>
              <w:cnfStyle w:val="000000000000" w:firstRow="0" w:lastRow="0" w:firstColumn="0" w:lastColumn="0" w:oddVBand="0" w:evenVBand="0" w:oddHBand="0" w:evenHBand="0" w:firstRowFirstColumn="0" w:firstRowLastColumn="0" w:lastRowFirstColumn="0" w:lastRowLastColumn="0"/>
            </w:pPr>
            <w:r w:rsidRPr="00ED7900">
              <w:t>Geographe Bay</w:t>
            </w:r>
          </w:p>
        </w:tc>
        <w:tc>
          <w:tcPr>
            <w:tcW w:w="1938" w:type="dxa"/>
          </w:tcPr>
          <w:p w14:paraId="2911BC69" w14:textId="77777777" w:rsidR="00DB4BB9" w:rsidRPr="00ED7900" w:rsidRDefault="00DB4BB9" w:rsidP="0077175F">
            <w:pPr>
              <w:pStyle w:val="TableText"/>
              <w:keepNext/>
              <w:cnfStyle w:val="000000000000" w:firstRow="0" w:lastRow="0" w:firstColumn="0" w:lastColumn="0" w:oddVBand="0" w:evenVBand="0" w:oddHBand="0" w:evenHBand="0" w:firstRowFirstColumn="0" w:firstRowLastColumn="0" w:lastRowFirstColumn="0" w:lastRowLastColumn="0"/>
            </w:pPr>
            <w:r w:rsidRPr="00ED7900">
              <w:t>2012 - 201</w:t>
            </w:r>
            <w:r>
              <w:t>9</w:t>
            </w:r>
          </w:p>
        </w:tc>
      </w:tr>
      <w:tr w:rsidR="00DB4BB9" w:rsidRPr="00ED7900" w14:paraId="049A92C0" w14:textId="77777777" w:rsidTr="0077175F">
        <w:trPr>
          <w:trHeight w:val="70"/>
        </w:trPr>
        <w:tc>
          <w:tcPr>
            <w:cnfStyle w:val="001000000000" w:firstRow="0" w:lastRow="0" w:firstColumn="1" w:lastColumn="0" w:oddVBand="0" w:evenVBand="0" w:oddHBand="0" w:evenHBand="0" w:firstRowFirstColumn="0" w:firstRowLastColumn="0" w:lastRowFirstColumn="0" w:lastRowLastColumn="0"/>
            <w:tcW w:w="2972" w:type="dxa"/>
          </w:tcPr>
          <w:p w14:paraId="4C2680D5" w14:textId="77777777" w:rsidR="00DB4BB9" w:rsidRPr="00674B8F" w:rsidRDefault="00DB4BB9" w:rsidP="0077175F">
            <w:pPr>
              <w:pStyle w:val="TableText"/>
              <w:keepNext/>
            </w:pPr>
            <w:r w:rsidRPr="00674B8F">
              <w:t>Commercial fishing use</w:t>
            </w:r>
          </w:p>
        </w:tc>
        <w:tc>
          <w:tcPr>
            <w:tcW w:w="2126" w:type="dxa"/>
          </w:tcPr>
          <w:p w14:paraId="7C294A16" w14:textId="77777777" w:rsidR="00DB4BB9" w:rsidRPr="00ED7900" w:rsidRDefault="00DB4BB9" w:rsidP="0077175F">
            <w:pPr>
              <w:pStyle w:val="TableText"/>
              <w:keepNext/>
              <w:cnfStyle w:val="000000000000" w:firstRow="0" w:lastRow="0" w:firstColumn="0" w:lastColumn="0" w:oddVBand="0" w:evenVBand="0" w:oddHBand="0" w:evenHBand="0" w:firstRowFirstColumn="0" w:firstRowLastColumn="0" w:lastRowFirstColumn="0" w:lastRowLastColumn="0"/>
            </w:pPr>
            <w:r w:rsidRPr="00ED7900">
              <w:t>Medium</w:t>
            </w:r>
          </w:p>
        </w:tc>
        <w:tc>
          <w:tcPr>
            <w:tcW w:w="1941" w:type="dxa"/>
          </w:tcPr>
          <w:p w14:paraId="570C1E9C" w14:textId="77777777" w:rsidR="00DB4BB9" w:rsidRPr="00ED7900" w:rsidRDefault="00DB4BB9" w:rsidP="0077175F">
            <w:pPr>
              <w:pStyle w:val="TableText"/>
              <w:keepNext/>
              <w:cnfStyle w:val="000000000000" w:firstRow="0" w:lastRow="0" w:firstColumn="0" w:lastColumn="0" w:oddVBand="0" w:evenVBand="0" w:oddHBand="0" w:evenHBand="0" w:firstRowFirstColumn="0" w:firstRowLastColumn="0" w:lastRowFirstColumn="0" w:lastRowLastColumn="0"/>
            </w:pPr>
            <w:r w:rsidRPr="00ED7900">
              <w:t>Geographe Bay</w:t>
            </w:r>
          </w:p>
        </w:tc>
        <w:tc>
          <w:tcPr>
            <w:tcW w:w="1938" w:type="dxa"/>
          </w:tcPr>
          <w:p w14:paraId="06FF20D0" w14:textId="77777777" w:rsidR="00DB4BB9" w:rsidRPr="00ED7900" w:rsidRDefault="00DB4BB9" w:rsidP="0077175F">
            <w:pPr>
              <w:pStyle w:val="TableText"/>
              <w:keepNext/>
              <w:cnfStyle w:val="000000000000" w:firstRow="0" w:lastRow="0" w:firstColumn="0" w:lastColumn="0" w:oddVBand="0" w:evenVBand="0" w:oddHBand="0" w:evenHBand="0" w:firstRowFirstColumn="0" w:firstRowLastColumn="0" w:lastRowFirstColumn="0" w:lastRowLastColumn="0"/>
            </w:pPr>
            <w:r w:rsidRPr="00ED7900">
              <w:t>2015 - 2019</w:t>
            </w:r>
          </w:p>
        </w:tc>
      </w:tr>
    </w:tbl>
    <w:p w14:paraId="1FF6B530" w14:textId="2E3E267B" w:rsidR="002E13AA" w:rsidRDefault="0091084C" w:rsidP="0091084C">
      <w:pPr>
        <w:pStyle w:val="Heading2"/>
        <w:numPr>
          <w:ilvl w:val="0"/>
          <w:numId w:val="0"/>
        </w:numPr>
      </w:pPr>
      <w:bookmarkStart w:id="310" w:name="_Toc41018624"/>
      <w:bookmarkStart w:id="311" w:name="_Toc53758447"/>
      <w:bookmarkStart w:id="312" w:name="_Ref41058048"/>
      <w:bookmarkStart w:id="313" w:name="_Toc41063121"/>
      <w:bookmarkStart w:id="314" w:name="_Toc35246171"/>
      <w:bookmarkStart w:id="315" w:name="_Toc38880698"/>
      <w:bookmarkStart w:id="316" w:name="_Toc39851705"/>
      <w:bookmarkEnd w:id="310"/>
      <w:r>
        <w:lastRenderedPageBreak/>
        <w:t>Appendix</w:t>
      </w:r>
      <w:bookmarkEnd w:id="311"/>
    </w:p>
    <w:p w14:paraId="75D0B5B5" w14:textId="4C392113" w:rsidR="00FA4E4B" w:rsidRPr="009E5C1A" w:rsidRDefault="00FA4E4B" w:rsidP="00674D80">
      <w:pPr>
        <w:pStyle w:val="Heading3"/>
        <w:numPr>
          <w:ilvl w:val="0"/>
          <w:numId w:val="0"/>
        </w:numPr>
        <w:spacing w:before="240"/>
        <w:ind w:left="964" w:hanging="964"/>
      </w:pPr>
      <w:bookmarkStart w:id="317" w:name="_Toc41063123"/>
      <w:bookmarkStart w:id="318" w:name="_Toc53758448"/>
      <w:bookmarkEnd w:id="312"/>
      <w:bookmarkEnd w:id="313"/>
      <w:bookmarkEnd w:id="314"/>
      <w:bookmarkEnd w:id="315"/>
      <w:bookmarkEnd w:id="316"/>
      <w:r>
        <w:t xml:space="preserve">Primary </w:t>
      </w:r>
      <w:r w:rsidR="006C4239">
        <w:t>d</w:t>
      </w:r>
      <w:r>
        <w:t>ata collection for recreational fishing</w:t>
      </w:r>
      <w:bookmarkEnd w:id="317"/>
      <w:bookmarkEnd w:id="318"/>
    </w:p>
    <w:p w14:paraId="7A3E844B" w14:textId="4652E0AC" w:rsidR="00253338" w:rsidRDefault="00FA4E4B" w:rsidP="00253338">
      <w:r w:rsidRPr="00893830">
        <w:t>Indices of recreational fishing usage could be constructed from satellite imagery over time, examining boat ramps at weekends and national holidays</w:t>
      </w:r>
      <w:r w:rsidR="00E17113">
        <w:t xml:space="preserve">. </w:t>
      </w:r>
      <w:r w:rsidRPr="00893830">
        <w:t>Semi supervised classification could be applied to automatically quantify the number of boat trailers across the popular boat ramp car parks of Geographe Bay</w:t>
      </w:r>
      <w:r w:rsidR="00E17113">
        <w:t xml:space="preserve">. </w:t>
      </w:r>
      <w:r w:rsidRPr="00893830">
        <w:t>In addition, on clear days with moderate swell it is very easy to identify boats at sea</w:t>
      </w:r>
      <w:r w:rsidR="00E17113">
        <w:t xml:space="preserve">. </w:t>
      </w:r>
      <w:r w:rsidRPr="00893830">
        <w:t xml:space="preserve">These could also be automatically classified, </w:t>
      </w:r>
      <w:r w:rsidR="007A5681" w:rsidRPr="00893830">
        <w:t>enumerated,</w:t>
      </w:r>
      <w:r w:rsidRPr="00893830">
        <w:t xml:space="preserve"> and analysed based on their location within the bay</w:t>
      </w:r>
      <w:r w:rsidR="00E17113">
        <w:t xml:space="preserve">. </w:t>
      </w:r>
      <w:r w:rsidRPr="00893830">
        <w:t>While each satellite image will only represent a discrete temporal unit; building up a time series of these data could provide a very useful independent source of information about recreational boat use within Geographe Bay</w:t>
      </w:r>
      <w:r w:rsidR="00E17113">
        <w:t xml:space="preserve">. </w:t>
      </w:r>
      <w:r w:rsidRPr="00893830">
        <w:t>Sentinel-2 multispectral imagery is freely available, and an RGB image could be generated with 10m resolution on the ground, enough to capture most moderate to large size boat and tow vehicle combinations as well as actual boats at sea</w:t>
      </w:r>
      <w:r w:rsidR="00E17113">
        <w:t xml:space="preserve">. </w:t>
      </w:r>
      <w:r w:rsidRPr="00893830">
        <w:t>Previous experience has shown that even the wake of faster moving craft can be identified, and this would be an indication of speed and direction of travel at the time the satellite imagery was acquired.</w:t>
      </w:r>
    </w:p>
    <w:p w14:paraId="4B6634D2" w14:textId="17C75C2D" w:rsidR="00253338" w:rsidRPr="009E5C1A" w:rsidRDefault="00253338" w:rsidP="009A235F">
      <w:pPr>
        <w:pStyle w:val="Heading3"/>
        <w:numPr>
          <w:ilvl w:val="0"/>
          <w:numId w:val="0"/>
        </w:numPr>
        <w:ind w:left="964" w:hanging="964"/>
      </w:pPr>
      <w:bookmarkStart w:id="319" w:name="_Toc53758449"/>
      <w:r>
        <w:t>List of data sets</w:t>
      </w:r>
      <w:bookmarkEnd w:id="319"/>
    </w:p>
    <w:tbl>
      <w:tblPr>
        <w:tblStyle w:val="ABAREStableleftalign"/>
        <w:tblW w:w="9070" w:type="dxa"/>
        <w:tblLook w:val="04A0" w:firstRow="1" w:lastRow="0" w:firstColumn="1" w:lastColumn="0" w:noHBand="0" w:noVBand="1"/>
      </w:tblPr>
      <w:tblGrid>
        <w:gridCol w:w="1134"/>
        <w:gridCol w:w="3317"/>
        <w:gridCol w:w="4619"/>
      </w:tblGrid>
      <w:tr w:rsidR="00253338" w:rsidRPr="00191563" w14:paraId="26CDCE32" w14:textId="77777777" w:rsidTr="00C26DAA">
        <w:trPr>
          <w:cnfStyle w:val="100000000000" w:firstRow="1" w:lastRow="0" w:firstColumn="0" w:lastColumn="0" w:oddVBand="0" w:evenVBand="0" w:oddHBand="0" w:evenHBand="0" w:firstRowFirstColumn="0" w:firstRowLastColumn="0" w:lastRowFirstColumn="0" w:lastRowLastColumn="0"/>
          <w:cantSplit/>
          <w:trHeight w:val="300"/>
          <w:tblHead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auto"/>
              <w:bottom w:val="single" w:sz="4" w:space="0" w:color="auto"/>
            </w:tcBorders>
            <w:noWrap/>
            <w:hideMark/>
          </w:tcPr>
          <w:p w14:paraId="2B0534A2" w14:textId="77777777" w:rsidR="00253338" w:rsidRPr="00191563" w:rsidRDefault="00253338" w:rsidP="00191563">
            <w:pPr>
              <w:pStyle w:val="TableHeading"/>
            </w:pPr>
            <w:r w:rsidRPr="00191563">
              <w:t>Inventory Code</w:t>
            </w:r>
          </w:p>
        </w:tc>
        <w:tc>
          <w:tcPr>
            <w:tcW w:w="3317" w:type="dxa"/>
            <w:tcBorders>
              <w:top w:val="single" w:sz="4" w:space="0" w:color="auto"/>
              <w:bottom w:val="single" w:sz="4" w:space="0" w:color="auto"/>
            </w:tcBorders>
            <w:noWrap/>
            <w:hideMark/>
          </w:tcPr>
          <w:p w14:paraId="01C0E440" w14:textId="77777777" w:rsidR="00253338" w:rsidRPr="00191563" w:rsidRDefault="00253338" w:rsidP="00191563">
            <w:pPr>
              <w:pStyle w:val="TableHeading"/>
              <w:cnfStyle w:val="100000000000" w:firstRow="1" w:lastRow="0" w:firstColumn="0" w:lastColumn="0" w:oddVBand="0" w:evenVBand="0" w:oddHBand="0" w:evenHBand="0" w:firstRowFirstColumn="0" w:firstRowLastColumn="0" w:lastRowFirstColumn="0" w:lastRowLastColumn="0"/>
            </w:pPr>
            <w:r w:rsidRPr="00191563">
              <w:t>Name of dataset</w:t>
            </w:r>
          </w:p>
        </w:tc>
        <w:tc>
          <w:tcPr>
            <w:tcW w:w="4619" w:type="dxa"/>
            <w:tcBorders>
              <w:top w:val="single" w:sz="4" w:space="0" w:color="auto"/>
              <w:bottom w:val="single" w:sz="4" w:space="0" w:color="auto"/>
            </w:tcBorders>
            <w:noWrap/>
            <w:hideMark/>
          </w:tcPr>
          <w:p w14:paraId="600123F8" w14:textId="77777777" w:rsidR="00253338" w:rsidRPr="00191563" w:rsidRDefault="00253338" w:rsidP="00191563">
            <w:pPr>
              <w:pStyle w:val="TableHeading"/>
              <w:cnfStyle w:val="100000000000" w:firstRow="1" w:lastRow="0" w:firstColumn="0" w:lastColumn="0" w:oddVBand="0" w:evenVBand="0" w:oddHBand="0" w:evenHBand="0" w:firstRowFirstColumn="0" w:firstRowLastColumn="0" w:lastRowFirstColumn="0" w:lastRowLastColumn="0"/>
            </w:pPr>
            <w:r w:rsidRPr="00191563">
              <w:t>Description</w:t>
            </w:r>
          </w:p>
        </w:tc>
      </w:tr>
      <w:tr w:rsidR="00253338" w14:paraId="6DDC78E6"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auto"/>
            </w:tcBorders>
            <w:noWrap/>
            <w:hideMark/>
          </w:tcPr>
          <w:p w14:paraId="406C0A43" w14:textId="77777777" w:rsidR="00253338" w:rsidRPr="00191563" w:rsidRDefault="00253338" w:rsidP="00191563">
            <w:pPr>
              <w:pStyle w:val="TableText"/>
            </w:pPr>
            <w:r w:rsidRPr="00191563">
              <w:t>OE_001</w:t>
            </w:r>
          </w:p>
        </w:tc>
        <w:tc>
          <w:tcPr>
            <w:tcW w:w="3317" w:type="dxa"/>
            <w:tcBorders>
              <w:top w:val="single" w:sz="4" w:space="0" w:color="auto"/>
            </w:tcBorders>
            <w:noWrap/>
            <w:hideMark/>
          </w:tcPr>
          <w:p w14:paraId="0BD28BBA" w14:textId="34B53EDF" w:rsidR="00253338" w:rsidRPr="00191563" w:rsidRDefault="0041004E" w:rsidP="00191563">
            <w:pPr>
              <w:pStyle w:val="TableText"/>
              <w:cnfStyle w:val="000000000000" w:firstRow="0" w:lastRow="0" w:firstColumn="0" w:lastColumn="0" w:oddVBand="0" w:evenVBand="0" w:oddHBand="0" w:evenHBand="0" w:firstRowFirstColumn="0" w:firstRowLastColumn="0" w:lastRowFirstColumn="0" w:lastRowLastColumn="0"/>
            </w:pPr>
            <w:r>
              <w:t>Seagrass Meadow</w:t>
            </w:r>
            <w:r w:rsidR="00253338" w:rsidRPr="00191563">
              <w:t xml:space="preserve"> Mapping, Geographe Bay 2004 – 2007 (2009)</w:t>
            </w:r>
          </w:p>
        </w:tc>
        <w:tc>
          <w:tcPr>
            <w:tcW w:w="4619" w:type="dxa"/>
            <w:tcBorders>
              <w:top w:val="single" w:sz="4" w:space="0" w:color="auto"/>
            </w:tcBorders>
            <w:noWrap/>
            <w:hideMark/>
          </w:tcPr>
          <w:p w14:paraId="27471AD1" w14:textId="094159ED" w:rsidR="00253338" w:rsidRPr="00191563" w:rsidRDefault="00922264" w:rsidP="00191563">
            <w:pPr>
              <w:pStyle w:val="TableText"/>
              <w:cnfStyle w:val="000000000000" w:firstRow="0" w:lastRow="0" w:firstColumn="0" w:lastColumn="0" w:oddVBand="0" w:evenVBand="0" w:oddHBand="0" w:evenHBand="0" w:firstRowFirstColumn="0" w:firstRowLastColumn="0" w:lastRowFirstColumn="0" w:lastRowLastColumn="0"/>
            </w:pPr>
            <w:r>
              <w:t xml:space="preserve">Seagrass </w:t>
            </w:r>
            <w:r w:rsidR="0041004E">
              <w:t>m</w:t>
            </w:r>
            <w:r>
              <w:t>eadow</w:t>
            </w:r>
            <w:r w:rsidR="00253338" w:rsidRPr="00191563">
              <w:t xml:space="preserve"> coverage (presence/absence) within the shallow waters of Geographe bay</w:t>
            </w:r>
          </w:p>
        </w:tc>
      </w:tr>
      <w:tr w:rsidR="00253338" w14:paraId="2ED9E1F3"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E16F981" w14:textId="77777777" w:rsidR="00253338" w:rsidRPr="00191563" w:rsidRDefault="00253338" w:rsidP="00191563">
            <w:pPr>
              <w:pStyle w:val="TableText"/>
            </w:pPr>
            <w:r w:rsidRPr="00191563">
              <w:t>OE_002</w:t>
            </w:r>
          </w:p>
        </w:tc>
        <w:tc>
          <w:tcPr>
            <w:tcW w:w="3317" w:type="dxa"/>
            <w:noWrap/>
            <w:hideMark/>
          </w:tcPr>
          <w:p w14:paraId="126E9DB6" w14:textId="4762A725" w:rsidR="00253338" w:rsidRPr="00191563" w:rsidRDefault="00922264" w:rsidP="00191563">
            <w:pPr>
              <w:pStyle w:val="TableText"/>
              <w:cnfStyle w:val="000000000000" w:firstRow="0" w:lastRow="0" w:firstColumn="0" w:lastColumn="0" w:oddVBand="0" w:evenVBand="0" w:oddHBand="0" w:evenHBand="0" w:firstRowFirstColumn="0" w:firstRowLastColumn="0" w:lastRowFirstColumn="0" w:lastRowLastColumn="0"/>
            </w:pPr>
            <w:r>
              <w:t>Seagrass Meadow</w:t>
            </w:r>
            <w:r w:rsidR="00253338" w:rsidRPr="00191563">
              <w:t xml:space="preserve"> Presence Absence (ACEAS), Australia (2013)</w:t>
            </w:r>
          </w:p>
        </w:tc>
        <w:tc>
          <w:tcPr>
            <w:tcW w:w="4619" w:type="dxa"/>
            <w:noWrap/>
            <w:hideMark/>
          </w:tcPr>
          <w:p w14:paraId="38A50C69" w14:textId="4A75D265"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Presence and absence of</w:t>
            </w:r>
            <w:r w:rsidR="00377AFF">
              <w:t xml:space="preserve"> </w:t>
            </w:r>
            <w:r w:rsidR="0041004E">
              <w:t>seagrass meadow</w:t>
            </w:r>
            <w:r w:rsidR="00377AFF">
              <w:t xml:space="preserve">s </w:t>
            </w:r>
            <w:r w:rsidRPr="00191563">
              <w:t>in 10km2 tiles around the Australian Coastline.</w:t>
            </w:r>
          </w:p>
        </w:tc>
      </w:tr>
      <w:tr w:rsidR="00253338" w14:paraId="63AE1856"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7BDFDE4" w14:textId="77777777" w:rsidR="00253338" w:rsidRPr="00191563" w:rsidRDefault="00253338" w:rsidP="00191563">
            <w:pPr>
              <w:pStyle w:val="TableText"/>
            </w:pPr>
            <w:r w:rsidRPr="00191563">
              <w:t>OE_003</w:t>
            </w:r>
          </w:p>
        </w:tc>
        <w:tc>
          <w:tcPr>
            <w:tcW w:w="3317" w:type="dxa"/>
            <w:noWrap/>
            <w:hideMark/>
          </w:tcPr>
          <w:p w14:paraId="4EC21321" w14:textId="26A12A89" w:rsidR="00253338" w:rsidRPr="00191563" w:rsidRDefault="00922264" w:rsidP="00191563">
            <w:pPr>
              <w:pStyle w:val="TableText"/>
              <w:cnfStyle w:val="000000000000" w:firstRow="0" w:lastRow="0" w:firstColumn="0" w:lastColumn="0" w:oddVBand="0" w:evenVBand="0" w:oddHBand="0" w:evenHBand="0" w:firstRowFirstColumn="0" w:firstRowLastColumn="0" w:lastRowFirstColumn="0" w:lastRowLastColumn="0"/>
            </w:pPr>
            <w:r>
              <w:t>Seagrass Meadow</w:t>
            </w:r>
            <w:r w:rsidR="00253338" w:rsidRPr="00191563">
              <w:t xml:space="preserve"> Mapping (CAMRIS), Australia (2015)</w:t>
            </w:r>
          </w:p>
        </w:tc>
        <w:tc>
          <w:tcPr>
            <w:tcW w:w="4619" w:type="dxa"/>
            <w:noWrap/>
            <w:hideMark/>
          </w:tcPr>
          <w:p w14:paraId="0664CA35" w14:textId="3D73333E" w:rsidR="00253338" w:rsidRPr="00191563" w:rsidRDefault="00922264" w:rsidP="00191563">
            <w:pPr>
              <w:pStyle w:val="TableText"/>
              <w:cnfStyle w:val="000000000000" w:firstRow="0" w:lastRow="0" w:firstColumn="0" w:lastColumn="0" w:oddVBand="0" w:evenVBand="0" w:oddHBand="0" w:evenHBand="0" w:firstRowFirstColumn="0" w:firstRowLastColumn="0" w:lastRowFirstColumn="0" w:lastRowLastColumn="0"/>
            </w:pPr>
            <w:r>
              <w:t xml:space="preserve">Seagrass </w:t>
            </w:r>
            <w:r w:rsidR="0041004E">
              <w:t>m</w:t>
            </w:r>
            <w:r>
              <w:t>eadow</w:t>
            </w:r>
            <w:r w:rsidR="00253338" w:rsidRPr="00191563">
              <w:t xml:space="preserve"> distribution around the Australian Coastline.</w:t>
            </w:r>
          </w:p>
        </w:tc>
      </w:tr>
      <w:tr w:rsidR="00253338" w14:paraId="58A2BE27"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8E88737" w14:textId="77777777" w:rsidR="00253338" w:rsidRPr="00191563" w:rsidRDefault="00253338" w:rsidP="00191563">
            <w:pPr>
              <w:pStyle w:val="TableText"/>
            </w:pPr>
            <w:r w:rsidRPr="00191563">
              <w:t>OE_004</w:t>
            </w:r>
          </w:p>
        </w:tc>
        <w:tc>
          <w:tcPr>
            <w:tcW w:w="3317" w:type="dxa"/>
            <w:noWrap/>
            <w:hideMark/>
          </w:tcPr>
          <w:p w14:paraId="7B981900"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Marine Habitat Mapping (Department of Parks and Wildlife), Western Australia (2006)</w:t>
            </w:r>
          </w:p>
        </w:tc>
        <w:tc>
          <w:tcPr>
            <w:tcW w:w="4619" w:type="dxa"/>
            <w:noWrap/>
            <w:hideMark/>
          </w:tcPr>
          <w:p w14:paraId="150414E8" w14:textId="3C0DEDE9"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Marine habitats of selected areas in Western Australia</w:t>
            </w:r>
            <w:r w:rsidR="00E17113">
              <w:t xml:space="preserve">. </w:t>
            </w:r>
          </w:p>
        </w:tc>
      </w:tr>
      <w:tr w:rsidR="00253338" w14:paraId="541871C2"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665CF02" w14:textId="77777777" w:rsidR="00253338" w:rsidRPr="00191563" w:rsidRDefault="00253338" w:rsidP="00191563">
            <w:pPr>
              <w:pStyle w:val="TableText"/>
            </w:pPr>
            <w:r w:rsidRPr="00191563">
              <w:t>OE_005</w:t>
            </w:r>
          </w:p>
        </w:tc>
        <w:tc>
          <w:tcPr>
            <w:tcW w:w="3317" w:type="dxa"/>
            <w:noWrap/>
            <w:hideMark/>
          </w:tcPr>
          <w:p w14:paraId="3AC36EB2"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Coastal protection, Busselton (2011)</w:t>
            </w:r>
          </w:p>
        </w:tc>
        <w:tc>
          <w:tcPr>
            <w:tcW w:w="4619" w:type="dxa"/>
            <w:noWrap/>
            <w:hideMark/>
          </w:tcPr>
          <w:p w14:paraId="767A7CF3"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Coastal geomorphology, sediment transport, coastal protection, impacts of climate change and coastal management.</w:t>
            </w:r>
          </w:p>
        </w:tc>
      </w:tr>
      <w:tr w:rsidR="00253338" w14:paraId="134385DF"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8D10681" w14:textId="77777777" w:rsidR="00253338" w:rsidRPr="00191563" w:rsidRDefault="00253338" w:rsidP="00191563">
            <w:pPr>
              <w:pStyle w:val="TableText"/>
            </w:pPr>
            <w:r w:rsidRPr="00191563">
              <w:t>OE_006</w:t>
            </w:r>
          </w:p>
        </w:tc>
        <w:tc>
          <w:tcPr>
            <w:tcW w:w="3317" w:type="dxa"/>
            <w:noWrap/>
            <w:hideMark/>
          </w:tcPr>
          <w:p w14:paraId="15F35357"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Geomorphic Features, Australia (2006)</w:t>
            </w:r>
          </w:p>
        </w:tc>
        <w:tc>
          <w:tcPr>
            <w:tcW w:w="4619" w:type="dxa"/>
            <w:noWrap/>
            <w:hideMark/>
          </w:tcPr>
          <w:p w14:paraId="32D0E73B"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Geomorphic features of the Australia Exclusive Economic Zone</w:t>
            </w:r>
          </w:p>
        </w:tc>
      </w:tr>
      <w:tr w:rsidR="00253338" w14:paraId="0C4B8285"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07381C6" w14:textId="77777777" w:rsidR="00253338" w:rsidRPr="00191563" w:rsidRDefault="00253338" w:rsidP="00191563">
            <w:pPr>
              <w:pStyle w:val="TableText"/>
            </w:pPr>
            <w:r w:rsidRPr="00191563">
              <w:t>OE_007</w:t>
            </w:r>
          </w:p>
        </w:tc>
        <w:tc>
          <w:tcPr>
            <w:tcW w:w="3317" w:type="dxa"/>
            <w:noWrap/>
            <w:hideMark/>
          </w:tcPr>
          <w:p w14:paraId="0A464088"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Reef habitat mapping (Marine Futures Project), Western Australia (2008)</w:t>
            </w:r>
          </w:p>
        </w:tc>
        <w:tc>
          <w:tcPr>
            <w:tcW w:w="4619" w:type="dxa"/>
            <w:noWrap/>
            <w:hideMark/>
          </w:tcPr>
          <w:p w14:paraId="44264C57"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Fine scale reef habitats across 9 locations.</w:t>
            </w:r>
          </w:p>
        </w:tc>
      </w:tr>
      <w:tr w:rsidR="00253338" w14:paraId="7140B6E5"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7DAE4C9" w14:textId="77777777" w:rsidR="00253338" w:rsidRPr="00191563" w:rsidRDefault="00253338" w:rsidP="00191563">
            <w:pPr>
              <w:pStyle w:val="TableText"/>
            </w:pPr>
            <w:r w:rsidRPr="00191563">
              <w:t>OE_008</w:t>
            </w:r>
          </w:p>
        </w:tc>
        <w:tc>
          <w:tcPr>
            <w:tcW w:w="3317" w:type="dxa"/>
            <w:noWrap/>
            <w:hideMark/>
          </w:tcPr>
          <w:p w14:paraId="3387BCE6"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Reef habitat mapping on the continental shelf, Australia (2019)</w:t>
            </w:r>
          </w:p>
        </w:tc>
        <w:tc>
          <w:tcPr>
            <w:tcW w:w="4619" w:type="dxa"/>
            <w:noWrap/>
            <w:hideMark/>
          </w:tcPr>
          <w:p w14:paraId="7966A123" w14:textId="51495472"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 xml:space="preserve">Rocky </w:t>
            </w:r>
            <w:r w:rsidR="0041004E">
              <w:t>r</w:t>
            </w:r>
            <w:r w:rsidRPr="00191563">
              <w:t>eef locations across the Australian Continental Shelf</w:t>
            </w:r>
            <w:r w:rsidR="00E17113">
              <w:t xml:space="preserve">. </w:t>
            </w:r>
          </w:p>
        </w:tc>
      </w:tr>
      <w:tr w:rsidR="00253338" w14:paraId="4ED752DF"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AB560B5" w14:textId="77777777" w:rsidR="00253338" w:rsidRPr="00191563" w:rsidRDefault="00253338" w:rsidP="00191563">
            <w:pPr>
              <w:pStyle w:val="TableText"/>
            </w:pPr>
            <w:r w:rsidRPr="00191563">
              <w:t>OE_009</w:t>
            </w:r>
          </w:p>
        </w:tc>
        <w:tc>
          <w:tcPr>
            <w:tcW w:w="3317" w:type="dxa"/>
            <w:noWrap/>
            <w:hideMark/>
          </w:tcPr>
          <w:p w14:paraId="7B4BE0C8"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Ecological Description of Vasse-</w:t>
            </w:r>
            <w:proofErr w:type="spellStart"/>
            <w:r w:rsidRPr="00191563">
              <w:t>Wonnerup</w:t>
            </w:r>
            <w:proofErr w:type="spellEnd"/>
            <w:r w:rsidRPr="00191563">
              <w:t xml:space="preserve"> Wetlands Ramsar Site (2007)</w:t>
            </w:r>
          </w:p>
        </w:tc>
        <w:tc>
          <w:tcPr>
            <w:tcW w:w="4619" w:type="dxa"/>
            <w:noWrap/>
            <w:hideMark/>
          </w:tcPr>
          <w:p w14:paraId="28FB617A"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 xml:space="preserve">Geomorphology, soil, hydrogeology, hydrology, water quality, fauna, wetland process, wetland services and conceptual models of the Vasse </w:t>
            </w:r>
            <w:proofErr w:type="spellStart"/>
            <w:r w:rsidRPr="00191563">
              <w:t>Wonnerup</w:t>
            </w:r>
            <w:proofErr w:type="spellEnd"/>
            <w:r w:rsidRPr="00191563">
              <w:t xml:space="preserve"> Wetlands Ramsar Site.</w:t>
            </w:r>
          </w:p>
        </w:tc>
      </w:tr>
      <w:tr w:rsidR="00253338" w14:paraId="380885A8"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5930EC7" w14:textId="77777777" w:rsidR="00253338" w:rsidRPr="00191563" w:rsidRDefault="00253338" w:rsidP="00191563">
            <w:pPr>
              <w:pStyle w:val="TableText"/>
            </w:pPr>
            <w:r w:rsidRPr="00191563">
              <w:t>OE_010</w:t>
            </w:r>
          </w:p>
        </w:tc>
        <w:tc>
          <w:tcPr>
            <w:tcW w:w="3317" w:type="dxa"/>
            <w:noWrap/>
            <w:hideMark/>
          </w:tcPr>
          <w:p w14:paraId="65AAB2FF"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South-west Marine Parks Network Management Plan (2018)</w:t>
            </w:r>
          </w:p>
        </w:tc>
        <w:tc>
          <w:tcPr>
            <w:tcW w:w="4619" w:type="dxa"/>
            <w:noWrap/>
            <w:hideMark/>
          </w:tcPr>
          <w:p w14:paraId="60A1BE25"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Boundary of South West Marine parks</w:t>
            </w:r>
          </w:p>
        </w:tc>
      </w:tr>
      <w:tr w:rsidR="00253338" w14:paraId="2C85FE5E"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9FC4D4E" w14:textId="77777777" w:rsidR="00253338" w:rsidRPr="00191563" w:rsidRDefault="00253338" w:rsidP="00191563">
            <w:pPr>
              <w:pStyle w:val="TableText"/>
            </w:pPr>
            <w:r w:rsidRPr="00191563">
              <w:t>OE_011</w:t>
            </w:r>
          </w:p>
        </w:tc>
        <w:tc>
          <w:tcPr>
            <w:tcW w:w="3317" w:type="dxa"/>
            <w:noWrap/>
            <w:hideMark/>
          </w:tcPr>
          <w:p w14:paraId="1F2E89EC"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Coastal Hazard Mapping (Peron Naturaliste Partnership) (2012)</w:t>
            </w:r>
          </w:p>
        </w:tc>
        <w:tc>
          <w:tcPr>
            <w:tcW w:w="4619" w:type="dxa"/>
            <w:noWrap/>
            <w:hideMark/>
          </w:tcPr>
          <w:p w14:paraId="576DDB61"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Coastal hazard mapping for the Peron Naturaliste Coastal Region of Western Australia</w:t>
            </w:r>
          </w:p>
        </w:tc>
      </w:tr>
      <w:tr w:rsidR="00253338" w14:paraId="499EF58A"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B7C25BB" w14:textId="77777777" w:rsidR="00253338" w:rsidRPr="00191563" w:rsidRDefault="00253338" w:rsidP="00191563">
            <w:pPr>
              <w:pStyle w:val="TableText"/>
            </w:pPr>
            <w:r w:rsidRPr="00191563">
              <w:t>OE_012</w:t>
            </w:r>
          </w:p>
        </w:tc>
        <w:tc>
          <w:tcPr>
            <w:tcW w:w="3317" w:type="dxa"/>
            <w:noWrap/>
            <w:hideMark/>
          </w:tcPr>
          <w:p w14:paraId="54C038A5"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Coastal Erosion Maps and Coastal Hazard Mapping (Peron Naturaliste Partnership) (2012)</w:t>
            </w:r>
          </w:p>
        </w:tc>
        <w:tc>
          <w:tcPr>
            <w:tcW w:w="4619" w:type="dxa"/>
            <w:noWrap/>
            <w:hideMark/>
          </w:tcPr>
          <w:p w14:paraId="6D49F73E" w14:textId="0AE7352E"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 xml:space="preserve">Coastal recessions for low, </w:t>
            </w:r>
            <w:r w:rsidR="007A5681" w:rsidRPr="00191563">
              <w:t>moderate,</w:t>
            </w:r>
            <w:r w:rsidRPr="00191563">
              <w:t xml:space="preserve"> and high scenarios at 2030, 2040, 2050, 2070 and 2110</w:t>
            </w:r>
            <w:r w:rsidR="00E17113">
              <w:t xml:space="preserve">. </w:t>
            </w:r>
          </w:p>
        </w:tc>
      </w:tr>
      <w:tr w:rsidR="00253338" w14:paraId="265229CB"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23E9E40" w14:textId="77777777" w:rsidR="00253338" w:rsidRPr="00191563" w:rsidRDefault="00253338" w:rsidP="00191563">
            <w:pPr>
              <w:pStyle w:val="TableText"/>
            </w:pPr>
            <w:r w:rsidRPr="00191563">
              <w:lastRenderedPageBreak/>
              <w:t>OE_013</w:t>
            </w:r>
          </w:p>
        </w:tc>
        <w:tc>
          <w:tcPr>
            <w:tcW w:w="3317" w:type="dxa"/>
            <w:noWrap/>
            <w:hideMark/>
          </w:tcPr>
          <w:p w14:paraId="6749E566"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Bathymetry and Topography, Australia (2009)</w:t>
            </w:r>
          </w:p>
        </w:tc>
        <w:tc>
          <w:tcPr>
            <w:tcW w:w="4619" w:type="dxa"/>
            <w:noWrap/>
            <w:hideMark/>
          </w:tcPr>
          <w:p w14:paraId="18F2667B"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 xml:space="preserve">Bathymetry in the Australian EEZ in 250m grids </w:t>
            </w:r>
          </w:p>
        </w:tc>
      </w:tr>
      <w:tr w:rsidR="00253338" w14:paraId="39069CCE"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91A118F" w14:textId="77777777" w:rsidR="00253338" w:rsidRPr="00191563" w:rsidRDefault="00253338" w:rsidP="00191563">
            <w:pPr>
              <w:pStyle w:val="TableText"/>
            </w:pPr>
            <w:r w:rsidRPr="00191563">
              <w:t>OE_014</w:t>
            </w:r>
          </w:p>
        </w:tc>
        <w:tc>
          <w:tcPr>
            <w:tcW w:w="3317" w:type="dxa"/>
            <w:noWrap/>
            <w:hideMark/>
          </w:tcPr>
          <w:p w14:paraId="3820795C"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Bathymetry and Morphology, Geographe Marine Park (2020)</w:t>
            </w:r>
          </w:p>
        </w:tc>
        <w:tc>
          <w:tcPr>
            <w:tcW w:w="4619" w:type="dxa"/>
            <w:noWrap/>
            <w:hideMark/>
          </w:tcPr>
          <w:p w14:paraId="50DC932A"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5m resolution of Geographe Bay Marine Park bathymetry and morphology</w:t>
            </w:r>
          </w:p>
        </w:tc>
      </w:tr>
      <w:tr w:rsidR="00253338" w14:paraId="7EC65964"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DBA6FEA" w14:textId="77777777" w:rsidR="00253338" w:rsidRPr="00191563" w:rsidRDefault="00253338" w:rsidP="00191563">
            <w:pPr>
              <w:pStyle w:val="TableText"/>
            </w:pPr>
            <w:r w:rsidRPr="00191563">
              <w:t>OE_015</w:t>
            </w:r>
          </w:p>
        </w:tc>
        <w:tc>
          <w:tcPr>
            <w:tcW w:w="3317" w:type="dxa"/>
            <w:noWrap/>
            <w:hideMark/>
          </w:tcPr>
          <w:p w14:paraId="04643F20"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Navigable Water Regulation Areas, Australia (2019)</w:t>
            </w:r>
          </w:p>
        </w:tc>
        <w:tc>
          <w:tcPr>
            <w:tcW w:w="4619" w:type="dxa"/>
            <w:noWrap/>
            <w:hideMark/>
          </w:tcPr>
          <w:p w14:paraId="14D65D4F"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Navigable Water Regulation Areas including Closed Waters, Speed Restriction Areas, Water Ski Areas, Jet Ski Areas, Swimming Prohibited Areas</w:t>
            </w:r>
          </w:p>
        </w:tc>
      </w:tr>
      <w:tr w:rsidR="00253338" w14:paraId="34418EF4"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A604C4A" w14:textId="77777777" w:rsidR="00253338" w:rsidRPr="00191563" w:rsidRDefault="00253338" w:rsidP="00191563">
            <w:pPr>
              <w:pStyle w:val="TableText"/>
            </w:pPr>
            <w:r w:rsidRPr="00191563">
              <w:t>OE_016</w:t>
            </w:r>
          </w:p>
        </w:tc>
        <w:tc>
          <w:tcPr>
            <w:tcW w:w="3317" w:type="dxa"/>
            <w:noWrap/>
            <w:hideMark/>
          </w:tcPr>
          <w:p w14:paraId="7B5B6934"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Reef habitat mapping (Marine Futures), Australia (2008)</w:t>
            </w:r>
          </w:p>
        </w:tc>
        <w:tc>
          <w:tcPr>
            <w:tcW w:w="4619" w:type="dxa"/>
            <w:noWrap/>
            <w:hideMark/>
          </w:tcPr>
          <w:p w14:paraId="7CDFE42D"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Fine scale biota extent across 9 locations.</w:t>
            </w:r>
          </w:p>
        </w:tc>
      </w:tr>
      <w:tr w:rsidR="00253338" w14:paraId="41179D4D"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216032D" w14:textId="77777777" w:rsidR="00253338" w:rsidRPr="00191563" w:rsidRDefault="00253338" w:rsidP="00191563">
            <w:pPr>
              <w:pStyle w:val="TableText"/>
            </w:pPr>
            <w:r w:rsidRPr="00191563">
              <w:t>OE_017</w:t>
            </w:r>
          </w:p>
        </w:tc>
        <w:tc>
          <w:tcPr>
            <w:tcW w:w="3317" w:type="dxa"/>
            <w:noWrap/>
            <w:hideMark/>
          </w:tcPr>
          <w:p w14:paraId="3184BBB3"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Coastal Waterway Geomorphic Habitat, Australia (2005)</w:t>
            </w:r>
          </w:p>
        </w:tc>
        <w:tc>
          <w:tcPr>
            <w:tcW w:w="4619" w:type="dxa"/>
            <w:noWrap/>
            <w:hideMark/>
          </w:tcPr>
          <w:p w14:paraId="4C21A083"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Australian coastal waterways.</w:t>
            </w:r>
          </w:p>
        </w:tc>
      </w:tr>
      <w:tr w:rsidR="00253338" w14:paraId="5E987DBA"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1FA7966" w14:textId="77777777" w:rsidR="00253338" w:rsidRPr="00191563" w:rsidRDefault="00253338" w:rsidP="00191563">
            <w:pPr>
              <w:pStyle w:val="TableText"/>
            </w:pPr>
            <w:r w:rsidRPr="00191563">
              <w:t>OE_018</w:t>
            </w:r>
          </w:p>
        </w:tc>
        <w:tc>
          <w:tcPr>
            <w:tcW w:w="3317" w:type="dxa"/>
            <w:noWrap/>
            <w:hideMark/>
          </w:tcPr>
          <w:p w14:paraId="41102382"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Australian Marine Park Extent (2019)</w:t>
            </w:r>
          </w:p>
        </w:tc>
        <w:tc>
          <w:tcPr>
            <w:tcW w:w="4619" w:type="dxa"/>
            <w:noWrap/>
            <w:hideMark/>
          </w:tcPr>
          <w:p w14:paraId="232F09D2" w14:textId="293A77C8"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Extent of Australian Marine parks</w:t>
            </w:r>
            <w:r w:rsidR="00E17113">
              <w:t xml:space="preserve">. </w:t>
            </w:r>
          </w:p>
        </w:tc>
      </w:tr>
      <w:tr w:rsidR="00253338" w14:paraId="0558C58E"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B1C2A81" w14:textId="77777777" w:rsidR="00253338" w:rsidRPr="00191563" w:rsidRDefault="00253338" w:rsidP="00191563">
            <w:pPr>
              <w:pStyle w:val="TableText"/>
            </w:pPr>
            <w:r w:rsidRPr="00191563">
              <w:t>OE_019</w:t>
            </w:r>
          </w:p>
        </w:tc>
        <w:tc>
          <w:tcPr>
            <w:tcW w:w="3317" w:type="dxa"/>
            <w:noWrap/>
            <w:hideMark/>
          </w:tcPr>
          <w:p w14:paraId="229759DA"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Ngari Capes Marine Park Extent (2013)</w:t>
            </w:r>
          </w:p>
        </w:tc>
        <w:tc>
          <w:tcPr>
            <w:tcW w:w="4619" w:type="dxa"/>
            <w:noWrap/>
            <w:hideMark/>
          </w:tcPr>
          <w:p w14:paraId="235EC282"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Extent of Ngari Cape Marine Park</w:t>
            </w:r>
          </w:p>
        </w:tc>
      </w:tr>
      <w:tr w:rsidR="00253338" w14:paraId="71FA5AB6"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99F8146" w14:textId="77777777" w:rsidR="00253338" w:rsidRPr="00191563" w:rsidRDefault="00253338" w:rsidP="00191563">
            <w:pPr>
              <w:pStyle w:val="TableText"/>
            </w:pPr>
            <w:r w:rsidRPr="00191563">
              <w:t>OE_020</w:t>
            </w:r>
          </w:p>
        </w:tc>
        <w:tc>
          <w:tcPr>
            <w:tcW w:w="3317" w:type="dxa"/>
            <w:noWrap/>
            <w:hideMark/>
          </w:tcPr>
          <w:p w14:paraId="372F261C"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Species of National Environmental Significance Database, Australia (2019)</w:t>
            </w:r>
          </w:p>
        </w:tc>
        <w:tc>
          <w:tcPr>
            <w:tcW w:w="4619" w:type="dxa"/>
            <w:noWrap/>
            <w:hideMark/>
          </w:tcPr>
          <w:p w14:paraId="26D5C52F"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Species distributions</w:t>
            </w:r>
          </w:p>
        </w:tc>
      </w:tr>
      <w:tr w:rsidR="00253338" w14:paraId="1DB4BFAF"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C76F2A0" w14:textId="77777777" w:rsidR="00253338" w:rsidRPr="00191563" w:rsidRDefault="00253338" w:rsidP="00191563">
            <w:pPr>
              <w:pStyle w:val="TableText"/>
            </w:pPr>
            <w:r w:rsidRPr="00191563">
              <w:t>OE_021</w:t>
            </w:r>
          </w:p>
        </w:tc>
        <w:tc>
          <w:tcPr>
            <w:tcW w:w="3317" w:type="dxa"/>
            <w:noWrap/>
            <w:hideMark/>
          </w:tcPr>
          <w:p w14:paraId="6A46BD5D"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Biologically Important Areas of Regionally Significant Marine Species (2016)</w:t>
            </w:r>
          </w:p>
        </w:tc>
        <w:tc>
          <w:tcPr>
            <w:tcW w:w="4619" w:type="dxa"/>
            <w:noWrap/>
            <w:hideMark/>
          </w:tcPr>
          <w:p w14:paraId="36DB7F70" w14:textId="4F4D134F"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Species coverage (</w:t>
            </w:r>
            <w:r w:rsidR="00885BE7">
              <w:t xml:space="preserve">for example, </w:t>
            </w:r>
            <w:r w:rsidRPr="00191563">
              <w:t>presence/absence).</w:t>
            </w:r>
          </w:p>
        </w:tc>
      </w:tr>
      <w:tr w:rsidR="00253338" w14:paraId="33C14422"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A2A67CE" w14:textId="77777777" w:rsidR="00253338" w:rsidRPr="00191563" w:rsidRDefault="00253338" w:rsidP="00191563">
            <w:pPr>
              <w:pStyle w:val="TableText"/>
            </w:pPr>
            <w:r w:rsidRPr="00191563">
              <w:t>OE_022</w:t>
            </w:r>
          </w:p>
        </w:tc>
        <w:tc>
          <w:tcPr>
            <w:tcW w:w="3317" w:type="dxa"/>
            <w:noWrap/>
            <w:hideMark/>
          </w:tcPr>
          <w:p w14:paraId="07DD0B67"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Key Marine Ecological Features, Australia (2015)</w:t>
            </w:r>
          </w:p>
        </w:tc>
        <w:tc>
          <w:tcPr>
            <w:tcW w:w="4619" w:type="dxa"/>
            <w:noWrap/>
            <w:hideMark/>
          </w:tcPr>
          <w:p w14:paraId="460B1F6C"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Marine Key Ecological Features</w:t>
            </w:r>
          </w:p>
        </w:tc>
      </w:tr>
      <w:tr w:rsidR="00253338" w14:paraId="3C05E219"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85F9449" w14:textId="77777777" w:rsidR="00253338" w:rsidRPr="00191563" w:rsidRDefault="00253338" w:rsidP="00191563">
            <w:pPr>
              <w:pStyle w:val="TableText"/>
            </w:pPr>
            <w:r w:rsidRPr="00191563">
              <w:t>OE_023</w:t>
            </w:r>
          </w:p>
        </w:tc>
        <w:tc>
          <w:tcPr>
            <w:tcW w:w="3317" w:type="dxa"/>
            <w:noWrap/>
            <w:hideMark/>
          </w:tcPr>
          <w:p w14:paraId="25C87662" w14:textId="460584BA"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 xml:space="preserve">Desalination Plant </w:t>
            </w:r>
            <w:r w:rsidR="00922264">
              <w:t>Seagrass Meadow</w:t>
            </w:r>
            <w:r w:rsidRPr="00191563">
              <w:t xml:space="preserve"> Health Monitoring Report, Geographe Bay (2019)</w:t>
            </w:r>
          </w:p>
        </w:tc>
        <w:tc>
          <w:tcPr>
            <w:tcW w:w="4619" w:type="dxa"/>
            <w:noWrap/>
            <w:hideMark/>
          </w:tcPr>
          <w:p w14:paraId="16725A7B" w14:textId="11AF61F5" w:rsidR="00253338" w:rsidRPr="00191563" w:rsidRDefault="00922264" w:rsidP="00191563">
            <w:pPr>
              <w:pStyle w:val="TableText"/>
              <w:cnfStyle w:val="000000000000" w:firstRow="0" w:lastRow="0" w:firstColumn="0" w:lastColumn="0" w:oddVBand="0" w:evenVBand="0" w:oddHBand="0" w:evenHBand="0" w:firstRowFirstColumn="0" w:firstRowLastColumn="0" w:lastRowFirstColumn="0" w:lastRowLastColumn="0"/>
            </w:pPr>
            <w:r>
              <w:t xml:space="preserve">Seagrass </w:t>
            </w:r>
            <w:r w:rsidR="0041004E">
              <w:t>m</w:t>
            </w:r>
            <w:r>
              <w:t>eadow</w:t>
            </w:r>
            <w:r w:rsidR="00253338" w:rsidRPr="00191563">
              <w:t xml:space="preserve"> shoot density (shoots/m2), percent cover (%), leaf length (cm) and water quality (salinity PSU and dissolved oxygen mg/L).</w:t>
            </w:r>
          </w:p>
        </w:tc>
      </w:tr>
      <w:tr w:rsidR="00253338" w14:paraId="3BEF7DF4"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8BFA283" w14:textId="77777777" w:rsidR="00253338" w:rsidRPr="00191563" w:rsidRDefault="00253338" w:rsidP="00191563">
            <w:pPr>
              <w:pStyle w:val="TableText"/>
            </w:pPr>
            <w:r w:rsidRPr="00191563">
              <w:t>OE_024</w:t>
            </w:r>
          </w:p>
        </w:tc>
        <w:tc>
          <w:tcPr>
            <w:tcW w:w="3317" w:type="dxa"/>
            <w:noWrap/>
            <w:hideMark/>
          </w:tcPr>
          <w:p w14:paraId="7ACA55BA"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Ngari Capes Marine Park management plan (2013)</w:t>
            </w:r>
          </w:p>
        </w:tc>
        <w:tc>
          <w:tcPr>
            <w:tcW w:w="4619" w:type="dxa"/>
            <w:noWrap/>
            <w:hideMark/>
          </w:tcPr>
          <w:p w14:paraId="3F47AE1E"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Extent of marine park.</w:t>
            </w:r>
          </w:p>
        </w:tc>
      </w:tr>
      <w:tr w:rsidR="00253338" w14:paraId="12BC4F4B"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DBFD74C" w14:textId="77777777" w:rsidR="00253338" w:rsidRPr="00191563" w:rsidRDefault="00253338" w:rsidP="00191563">
            <w:pPr>
              <w:pStyle w:val="TableText"/>
            </w:pPr>
            <w:r w:rsidRPr="00191563">
              <w:t>OE_025</w:t>
            </w:r>
          </w:p>
        </w:tc>
        <w:tc>
          <w:tcPr>
            <w:tcW w:w="3317" w:type="dxa"/>
            <w:noWrap/>
            <w:hideMark/>
          </w:tcPr>
          <w:p w14:paraId="73B380C2"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Seafloor Habitat Classification Scheme (</w:t>
            </w:r>
            <w:proofErr w:type="spellStart"/>
            <w:r w:rsidRPr="00191563">
              <w:t>Seamap</w:t>
            </w:r>
            <w:proofErr w:type="spellEnd"/>
            <w:r w:rsidRPr="00191563">
              <w:t xml:space="preserve"> Australia), Australia (2017)</w:t>
            </w:r>
          </w:p>
        </w:tc>
        <w:tc>
          <w:tcPr>
            <w:tcW w:w="4619" w:type="dxa"/>
            <w:noWrap/>
            <w:hideMark/>
          </w:tcPr>
          <w:p w14:paraId="485F7FF2" w14:textId="7777777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Broad-scale regional marine habitats of Australia</w:t>
            </w:r>
          </w:p>
        </w:tc>
      </w:tr>
      <w:tr w:rsidR="00253338" w14:paraId="409608DA"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D3AA4B2" w14:textId="77777777" w:rsidR="00253338" w:rsidRPr="00191563" w:rsidRDefault="00253338" w:rsidP="00191563">
            <w:pPr>
              <w:pStyle w:val="TableText"/>
            </w:pPr>
            <w:r w:rsidRPr="00191563">
              <w:t>OE_026</w:t>
            </w:r>
          </w:p>
        </w:tc>
        <w:tc>
          <w:tcPr>
            <w:tcW w:w="3317" w:type="dxa"/>
            <w:noWrap/>
            <w:hideMark/>
          </w:tcPr>
          <w:p w14:paraId="2DCD2033" w14:textId="24E60497" w:rsidR="00253338" w:rsidRPr="00191563" w:rsidRDefault="00922264" w:rsidP="00191563">
            <w:pPr>
              <w:pStyle w:val="TableText"/>
              <w:cnfStyle w:val="000000000000" w:firstRow="0" w:lastRow="0" w:firstColumn="0" w:lastColumn="0" w:oddVBand="0" w:evenVBand="0" w:oddHBand="0" w:evenHBand="0" w:firstRowFirstColumn="0" w:firstRowLastColumn="0" w:lastRowFirstColumn="0" w:lastRowLastColumn="0"/>
            </w:pPr>
            <w:r>
              <w:t>Seagrass Meadow</w:t>
            </w:r>
            <w:r w:rsidR="00253338" w:rsidRPr="00191563">
              <w:t xml:space="preserve"> Communities and Water Quality, Geographe Bay (2007)</w:t>
            </w:r>
          </w:p>
        </w:tc>
        <w:tc>
          <w:tcPr>
            <w:tcW w:w="4619" w:type="dxa"/>
            <w:noWrap/>
            <w:hideMark/>
          </w:tcPr>
          <w:p w14:paraId="31590EB5" w14:textId="0D0817E7" w:rsidR="00253338" w:rsidRPr="00191563" w:rsidRDefault="00253338" w:rsidP="00191563">
            <w:pPr>
              <w:pStyle w:val="TableText"/>
              <w:cnfStyle w:val="000000000000" w:firstRow="0" w:lastRow="0" w:firstColumn="0" w:lastColumn="0" w:oddVBand="0" w:evenVBand="0" w:oddHBand="0" w:evenHBand="0" w:firstRowFirstColumn="0" w:firstRowLastColumn="0" w:lastRowFirstColumn="0" w:lastRowLastColumn="0"/>
            </w:pPr>
            <w:r w:rsidRPr="00191563">
              <w:t>Benthic habitat types and</w:t>
            </w:r>
            <w:r w:rsidR="00377AFF">
              <w:t xml:space="preserve"> </w:t>
            </w:r>
            <w:r w:rsidR="0041004E">
              <w:t>seagrass meadow</w:t>
            </w:r>
            <w:r w:rsidR="00377AFF">
              <w:t xml:space="preserve">s </w:t>
            </w:r>
            <w:r w:rsidRPr="00191563">
              <w:t>species.</w:t>
            </w:r>
          </w:p>
        </w:tc>
      </w:tr>
      <w:tr w:rsidR="0077175F" w14:paraId="39A2A16A"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tcPr>
          <w:p w14:paraId="7839AA75" w14:textId="0CD57016" w:rsidR="0077175F" w:rsidRPr="00191563" w:rsidRDefault="0077175F" w:rsidP="00191563">
            <w:pPr>
              <w:pStyle w:val="TableText"/>
            </w:pPr>
            <w:r>
              <w:t>OE_027</w:t>
            </w:r>
          </w:p>
        </w:tc>
        <w:tc>
          <w:tcPr>
            <w:tcW w:w="3317" w:type="dxa"/>
            <w:noWrap/>
          </w:tcPr>
          <w:p w14:paraId="574D3966" w14:textId="29EDA9E8" w:rsidR="0077175F" w:rsidRDefault="0077175F" w:rsidP="00191563">
            <w:pPr>
              <w:pStyle w:val="TableText"/>
              <w:cnfStyle w:val="000000000000" w:firstRow="0" w:lastRow="0" w:firstColumn="0" w:lastColumn="0" w:oddVBand="0" w:evenVBand="0" w:oddHBand="0" w:evenHBand="0" w:firstRowFirstColumn="0" w:firstRowLastColumn="0" w:lastRowFirstColumn="0" w:lastRowLastColumn="0"/>
            </w:pPr>
            <w:r>
              <w:t>Ngari Capes Management Zones (2018)</w:t>
            </w:r>
          </w:p>
        </w:tc>
        <w:tc>
          <w:tcPr>
            <w:tcW w:w="4619" w:type="dxa"/>
            <w:noWrap/>
          </w:tcPr>
          <w:p w14:paraId="489FE861" w14:textId="7BC0CC8A" w:rsidR="0077175F" w:rsidRPr="00191563" w:rsidRDefault="002B70E0" w:rsidP="00191563">
            <w:pPr>
              <w:pStyle w:val="TableText"/>
              <w:cnfStyle w:val="000000000000" w:firstRow="0" w:lastRow="0" w:firstColumn="0" w:lastColumn="0" w:oddVBand="0" w:evenVBand="0" w:oddHBand="0" w:evenHBand="0" w:firstRowFirstColumn="0" w:firstRowLastColumn="0" w:lastRowFirstColumn="0" w:lastRowLastColumn="0"/>
            </w:pPr>
            <w:r>
              <w:t>Management zones in Ngari Capes Marine Park</w:t>
            </w:r>
          </w:p>
        </w:tc>
      </w:tr>
      <w:tr w:rsidR="0077175F" w14:paraId="75CD1529"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tcPr>
          <w:p w14:paraId="0C77FB75" w14:textId="2AF3BB4D" w:rsidR="0077175F" w:rsidRPr="00191563" w:rsidRDefault="0077175F" w:rsidP="00191563">
            <w:pPr>
              <w:pStyle w:val="TableText"/>
            </w:pPr>
            <w:r>
              <w:t>OE_028</w:t>
            </w:r>
          </w:p>
        </w:tc>
        <w:tc>
          <w:tcPr>
            <w:tcW w:w="3317" w:type="dxa"/>
            <w:noWrap/>
          </w:tcPr>
          <w:p w14:paraId="71F6613C" w14:textId="703CA7FE" w:rsidR="0077175F" w:rsidRDefault="0077175F" w:rsidP="00191563">
            <w:pPr>
              <w:pStyle w:val="TableText"/>
              <w:cnfStyle w:val="000000000000" w:firstRow="0" w:lastRow="0" w:firstColumn="0" w:lastColumn="0" w:oddVBand="0" w:evenVBand="0" w:oddHBand="0" w:evenHBand="0" w:firstRowFirstColumn="0" w:firstRowLastColumn="0" w:lastRowFirstColumn="0" w:lastRowLastColumn="0"/>
            </w:pPr>
            <w:r>
              <w:t>Seas and Submerged Lands Act</w:t>
            </w:r>
          </w:p>
        </w:tc>
        <w:tc>
          <w:tcPr>
            <w:tcW w:w="4619" w:type="dxa"/>
            <w:noWrap/>
          </w:tcPr>
          <w:p w14:paraId="13FD41AC" w14:textId="1E464217" w:rsidR="0077175F" w:rsidRPr="00191563" w:rsidRDefault="002B70E0" w:rsidP="00191563">
            <w:pPr>
              <w:pStyle w:val="TableText"/>
              <w:cnfStyle w:val="000000000000" w:firstRow="0" w:lastRow="0" w:firstColumn="0" w:lastColumn="0" w:oddVBand="0" w:evenVBand="0" w:oddHBand="0" w:evenHBand="0" w:firstRowFirstColumn="0" w:firstRowLastColumn="0" w:lastRowFirstColumn="0" w:lastRowLastColumn="0"/>
            </w:pPr>
            <w:r>
              <w:t>Jurisdictional boundaries</w:t>
            </w:r>
          </w:p>
        </w:tc>
      </w:tr>
      <w:tr w:rsidR="0077175F" w14:paraId="135BFD2A"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tcPr>
          <w:p w14:paraId="0721DB2C" w14:textId="22F8D4D5" w:rsidR="0077175F" w:rsidRPr="00191563" w:rsidRDefault="0077175F" w:rsidP="00191563">
            <w:pPr>
              <w:pStyle w:val="TableText"/>
            </w:pPr>
            <w:r>
              <w:t>OE_029</w:t>
            </w:r>
          </w:p>
        </w:tc>
        <w:tc>
          <w:tcPr>
            <w:tcW w:w="3317" w:type="dxa"/>
            <w:noWrap/>
          </w:tcPr>
          <w:p w14:paraId="38E1D956" w14:textId="65067ACB" w:rsidR="0077175F" w:rsidRDefault="0077175F" w:rsidP="00191563">
            <w:pPr>
              <w:pStyle w:val="TableText"/>
              <w:cnfStyle w:val="000000000000" w:firstRow="0" w:lastRow="0" w:firstColumn="0" w:lastColumn="0" w:oddVBand="0" w:evenVBand="0" w:oddHBand="0" w:evenHBand="0" w:firstRowFirstColumn="0" w:firstRowLastColumn="0" w:lastRowFirstColumn="0" w:lastRowLastColumn="0"/>
            </w:pPr>
            <w:r>
              <w:t>DPIRD Fishing Blocks</w:t>
            </w:r>
          </w:p>
        </w:tc>
        <w:tc>
          <w:tcPr>
            <w:tcW w:w="4619" w:type="dxa"/>
            <w:noWrap/>
          </w:tcPr>
          <w:p w14:paraId="4B5B947B" w14:textId="2DC460B9" w:rsidR="0077175F" w:rsidRPr="00191563" w:rsidRDefault="002B70E0" w:rsidP="00191563">
            <w:pPr>
              <w:pStyle w:val="TableText"/>
              <w:cnfStyle w:val="000000000000" w:firstRow="0" w:lastRow="0" w:firstColumn="0" w:lastColumn="0" w:oddVBand="0" w:evenVBand="0" w:oddHBand="0" w:evenHBand="0" w:firstRowFirstColumn="0" w:firstRowLastColumn="0" w:lastRowFirstColumn="0" w:lastRowLastColumn="0"/>
            </w:pPr>
            <w:r>
              <w:t>Fishing blocks used to collect and report data</w:t>
            </w:r>
            <w:r w:rsidR="003F7E6A">
              <w:t xml:space="preserve"> in WA</w:t>
            </w:r>
          </w:p>
        </w:tc>
      </w:tr>
      <w:tr w:rsidR="003E1437" w14:paraId="5898CAD6"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tcPr>
          <w:p w14:paraId="092E51D5" w14:textId="1D8E0FF0" w:rsidR="003E1437" w:rsidRDefault="003E1437" w:rsidP="003E1437">
            <w:pPr>
              <w:pStyle w:val="TableText"/>
            </w:pPr>
            <w:r w:rsidRPr="00191563">
              <w:t>DU_00</w:t>
            </w:r>
            <w:r w:rsidR="006E18F3">
              <w:t>1</w:t>
            </w:r>
          </w:p>
        </w:tc>
        <w:tc>
          <w:tcPr>
            <w:tcW w:w="3317" w:type="dxa"/>
            <w:noWrap/>
          </w:tcPr>
          <w:p w14:paraId="510607BC" w14:textId="611B8844" w:rsidR="003E1437"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Aquaculture Sites, Western Australia (2019)</w:t>
            </w:r>
          </w:p>
        </w:tc>
        <w:tc>
          <w:tcPr>
            <w:tcW w:w="4619" w:type="dxa"/>
            <w:noWrap/>
          </w:tcPr>
          <w:p w14:paraId="6F638957" w14:textId="78477F21" w:rsidR="003E1437"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Extent of all marine locations of aquaculture licenses including application sites in state waters.</w:t>
            </w:r>
          </w:p>
        </w:tc>
      </w:tr>
      <w:tr w:rsidR="003E1437" w14:paraId="6BA33CE5"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tcPr>
          <w:p w14:paraId="4339C6F6" w14:textId="7E5615C7" w:rsidR="003E1437" w:rsidRDefault="003E1437" w:rsidP="003E1437">
            <w:pPr>
              <w:pStyle w:val="TableText"/>
            </w:pPr>
            <w:r w:rsidRPr="00191563">
              <w:t>DU_00</w:t>
            </w:r>
            <w:r w:rsidR="006E18F3">
              <w:t>2</w:t>
            </w:r>
          </w:p>
        </w:tc>
        <w:tc>
          <w:tcPr>
            <w:tcW w:w="3317" w:type="dxa"/>
            <w:noWrap/>
          </w:tcPr>
          <w:p w14:paraId="1A92AD27" w14:textId="106898CC" w:rsidR="003E1437"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Fisheries Management Plan Boundaries, Western Australia (2019)</w:t>
            </w:r>
          </w:p>
        </w:tc>
        <w:tc>
          <w:tcPr>
            <w:tcW w:w="4619" w:type="dxa"/>
            <w:noWrap/>
          </w:tcPr>
          <w:p w14:paraId="08096639" w14:textId="17BA7220" w:rsidR="003E1437"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Consolidated Management Plans (CMP) boundaries for WA fisheries</w:t>
            </w:r>
          </w:p>
        </w:tc>
      </w:tr>
      <w:tr w:rsidR="00701DC3" w14:paraId="078E7F34"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tcPr>
          <w:p w14:paraId="1807F4B3" w14:textId="7C46EEF2" w:rsidR="00701DC3" w:rsidRPr="00191563" w:rsidRDefault="00701DC3" w:rsidP="00701DC3">
            <w:pPr>
              <w:pStyle w:val="TableText"/>
            </w:pPr>
            <w:r w:rsidRPr="00191563">
              <w:t>DU_00</w:t>
            </w:r>
            <w:r>
              <w:t>3</w:t>
            </w:r>
          </w:p>
        </w:tc>
        <w:tc>
          <w:tcPr>
            <w:tcW w:w="3317" w:type="dxa"/>
            <w:noWrap/>
          </w:tcPr>
          <w:p w14:paraId="04433F0A" w14:textId="1619FD36" w:rsidR="00701DC3" w:rsidRPr="00191563" w:rsidRDefault="00701DC3" w:rsidP="00701DC3">
            <w:pPr>
              <w:pStyle w:val="TableText"/>
              <w:cnfStyle w:val="000000000000" w:firstRow="0" w:lastRow="0" w:firstColumn="0" w:lastColumn="0" w:oddVBand="0" w:evenVBand="0" w:oddHBand="0" w:evenHBand="0" w:firstRowFirstColumn="0" w:firstRowLastColumn="0" w:lastRowFirstColumn="0" w:lastRowLastColumn="0"/>
            </w:pPr>
            <w:r w:rsidRPr="00191563">
              <w:t>Coastal Infrastructure Mapping Part 1, Western Australia (2017)</w:t>
            </w:r>
          </w:p>
        </w:tc>
        <w:tc>
          <w:tcPr>
            <w:tcW w:w="4619" w:type="dxa"/>
            <w:noWrap/>
          </w:tcPr>
          <w:p w14:paraId="22D6051A" w14:textId="7E13CF97" w:rsidR="00701DC3" w:rsidRPr="00191563" w:rsidRDefault="00701DC3" w:rsidP="00701DC3">
            <w:pPr>
              <w:pStyle w:val="TableText"/>
              <w:cnfStyle w:val="000000000000" w:firstRow="0" w:lastRow="0" w:firstColumn="0" w:lastColumn="0" w:oddVBand="0" w:evenVBand="0" w:oddHBand="0" w:evenHBand="0" w:firstRowFirstColumn="0" w:firstRowLastColumn="0" w:lastRowFirstColumn="0" w:lastRowLastColumn="0"/>
            </w:pPr>
            <w:r w:rsidRPr="00191563">
              <w:t>Department of Transport assets with details on structure type and last updates.</w:t>
            </w:r>
          </w:p>
        </w:tc>
      </w:tr>
      <w:tr w:rsidR="00701DC3" w14:paraId="78FC46C8"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tcPr>
          <w:p w14:paraId="5B5B1B06" w14:textId="7CB402E2" w:rsidR="00701DC3" w:rsidRPr="00191563" w:rsidRDefault="00701DC3" w:rsidP="00701DC3">
            <w:pPr>
              <w:pStyle w:val="TableText"/>
            </w:pPr>
            <w:r w:rsidRPr="00191563">
              <w:t>DU_0</w:t>
            </w:r>
            <w:r>
              <w:t>04</w:t>
            </w:r>
          </w:p>
        </w:tc>
        <w:tc>
          <w:tcPr>
            <w:tcW w:w="3317" w:type="dxa"/>
            <w:noWrap/>
          </w:tcPr>
          <w:p w14:paraId="51289C18" w14:textId="39BB289B" w:rsidR="00701DC3" w:rsidRPr="00191563" w:rsidRDefault="00701DC3" w:rsidP="00701DC3">
            <w:pPr>
              <w:pStyle w:val="TableText"/>
              <w:cnfStyle w:val="000000000000" w:firstRow="0" w:lastRow="0" w:firstColumn="0" w:lastColumn="0" w:oddVBand="0" w:evenVBand="0" w:oddHBand="0" w:evenHBand="0" w:firstRowFirstColumn="0" w:firstRowLastColumn="0" w:lastRowFirstColumn="0" w:lastRowLastColumn="0"/>
            </w:pPr>
            <w:r w:rsidRPr="00191563">
              <w:t>Coastal Infrastructure Mapping Part 2, Western Australia (2017)</w:t>
            </w:r>
          </w:p>
        </w:tc>
        <w:tc>
          <w:tcPr>
            <w:tcW w:w="4619" w:type="dxa"/>
            <w:noWrap/>
          </w:tcPr>
          <w:p w14:paraId="1DF91DE3" w14:textId="5C118A2A" w:rsidR="00701DC3" w:rsidRPr="00191563" w:rsidRDefault="00701DC3" w:rsidP="00701DC3">
            <w:pPr>
              <w:pStyle w:val="TableText"/>
              <w:cnfStyle w:val="000000000000" w:firstRow="0" w:lastRow="0" w:firstColumn="0" w:lastColumn="0" w:oddVBand="0" w:evenVBand="0" w:oddHBand="0" w:evenHBand="0" w:firstRowFirstColumn="0" w:firstRowLastColumn="0" w:lastRowFirstColumn="0" w:lastRowLastColumn="0"/>
            </w:pPr>
            <w:r w:rsidRPr="00191563">
              <w:t>Department of Transport assets with details on structure type and last updates</w:t>
            </w:r>
          </w:p>
        </w:tc>
      </w:tr>
      <w:tr w:rsidR="003E1437" w14:paraId="77B9D32C"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96DE413" w14:textId="6187F4ED" w:rsidR="003E1437" w:rsidRPr="00191563" w:rsidRDefault="003E1437" w:rsidP="003E1437">
            <w:pPr>
              <w:pStyle w:val="TableText"/>
            </w:pPr>
            <w:r w:rsidRPr="00191563">
              <w:t>DU_0</w:t>
            </w:r>
            <w:r>
              <w:t>05</w:t>
            </w:r>
          </w:p>
        </w:tc>
        <w:tc>
          <w:tcPr>
            <w:tcW w:w="3317" w:type="dxa"/>
            <w:noWrap/>
            <w:hideMark/>
          </w:tcPr>
          <w:p w14:paraId="07D3B307"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Management Zones Ngari Capes (2019)</w:t>
            </w:r>
          </w:p>
        </w:tc>
        <w:tc>
          <w:tcPr>
            <w:tcW w:w="4619" w:type="dxa"/>
            <w:noWrap/>
            <w:hideMark/>
          </w:tcPr>
          <w:p w14:paraId="5F87CC69" w14:textId="46B8462E"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Extents of</w:t>
            </w:r>
            <w:r>
              <w:t xml:space="preserve"> </w:t>
            </w:r>
            <w:r w:rsidRPr="00191563">
              <w:t>management zones within the Ngari Capes Marine Park</w:t>
            </w:r>
          </w:p>
        </w:tc>
      </w:tr>
      <w:tr w:rsidR="003E1437" w14:paraId="59A61BC9"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EE748EE" w14:textId="77777777" w:rsidR="003E1437" w:rsidRPr="00191563" w:rsidRDefault="003E1437" w:rsidP="003E1437">
            <w:pPr>
              <w:pStyle w:val="TableText"/>
            </w:pPr>
            <w:r w:rsidRPr="00191563">
              <w:t>OC_001</w:t>
            </w:r>
          </w:p>
        </w:tc>
        <w:tc>
          <w:tcPr>
            <w:tcW w:w="3317" w:type="dxa"/>
            <w:noWrap/>
            <w:hideMark/>
          </w:tcPr>
          <w:p w14:paraId="79E5955E" w14:textId="3E547EF8"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Condition of shallow</w:t>
            </w:r>
            <w:r>
              <w:t xml:space="preserve"> Seagrass Meadows </w:t>
            </w:r>
            <w:r w:rsidRPr="00191563">
              <w:t>habitat, Geographe Bay (1997)</w:t>
            </w:r>
          </w:p>
        </w:tc>
        <w:tc>
          <w:tcPr>
            <w:tcW w:w="4619" w:type="dxa"/>
            <w:noWrap/>
            <w:hideMark/>
          </w:tcPr>
          <w:p w14:paraId="77A03F37"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Measures of condition such as water quality results, biomass values and presence absence</w:t>
            </w:r>
          </w:p>
        </w:tc>
      </w:tr>
      <w:tr w:rsidR="003E1437" w14:paraId="73BF0CB3"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484E322" w14:textId="77777777" w:rsidR="003E1437" w:rsidRPr="00191563" w:rsidRDefault="003E1437" w:rsidP="003E1437">
            <w:pPr>
              <w:pStyle w:val="TableText"/>
            </w:pPr>
            <w:r w:rsidRPr="00191563">
              <w:t>OC_002</w:t>
            </w:r>
          </w:p>
        </w:tc>
        <w:tc>
          <w:tcPr>
            <w:tcW w:w="3317" w:type="dxa"/>
            <w:noWrap/>
            <w:hideMark/>
          </w:tcPr>
          <w:p w14:paraId="090A6586" w14:textId="7B44B2ED"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t>Seagrass Meadow</w:t>
            </w:r>
            <w:r w:rsidRPr="00191563">
              <w:t xml:space="preserve"> Condition Monitoring (Keep Watch), Geographe Bay (2019)</w:t>
            </w:r>
          </w:p>
        </w:tc>
        <w:tc>
          <w:tcPr>
            <w:tcW w:w="4619" w:type="dxa"/>
            <w:noWrap/>
            <w:hideMark/>
          </w:tcPr>
          <w:p w14:paraId="6EE574CF"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Measures of condition such as water quality results, density values and nutrient content values</w:t>
            </w:r>
          </w:p>
        </w:tc>
      </w:tr>
      <w:tr w:rsidR="003E1437" w14:paraId="1511C05B"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35737A0" w14:textId="77777777" w:rsidR="003E1437" w:rsidRPr="00191563" w:rsidRDefault="003E1437" w:rsidP="003E1437">
            <w:pPr>
              <w:pStyle w:val="TableText"/>
            </w:pPr>
            <w:r w:rsidRPr="00191563">
              <w:t>OC_003</w:t>
            </w:r>
          </w:p>
        </w:tc>
        <w:tc>
          <w:tcPr>
            <w:tcW w:w="3317" w:type="dxa"/>
            <w:noWrap/>
            <w:hideMark/>
          </w:tcPr>
          <w:p w14:paraId="43FDADB2" w14:textId="7D8D5302"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t>Seagrass Meadow</w:t>
            </w:r>
            <w:r w:rsidRPr="00191563">
              <w:t xml:space="preserve"> Condition Monitoring (Keep Watch), Geographe Bay (2018)</w:t>
            </w:r>
          </w:p>
        </w:tc>
        <w:tc>
          <w:tcPr>
            <w:tcW w:w="4619" w:type="dxa"/>
            <w:noWrap/>
            <w:hideMark/>
          </w:tcPr>
          <w:p w14:paraId="75FD64D2"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Measures of condition such as water quality results, density values and nutrient content values</w:t>
            </w:r>
          </w:p>
        </w:tc>
      </w:tr>
      <w:tr w:rsidR="003E1437" w14:paraId="6D66F9FD"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50D2478" w14:textId="77777777" w:rsidR="003E1437" w:rsidRPr="00191563" w:rsidRDefault="003E1437" w:rsidP="003E1437">
            <w:pPr>
              <w:pStyle w:val="TableText"/>
            </w:pPr>
            <w:r w:rsidRPr="00191563">
              <w:lastRenderedPageBreak/>
              <w:t>OC_004</w:t>
            </w:r>
          </w:p>
        </w:tc>
        <w:tc>
          <w:tcPr>
            <w:tcW w:w="3317" w:type="dxa"/>
            <w:noWrap/>
            <w:hideMark/>
          </w:tcPr>
          <w:p w14:paraId="443CFF63" w14:textId="40F192F8"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 xml:space="preserve">Fish herbivory patterns in </w:t>
            </w:r>
            <w:r>
              <w:t>Seagrass Meadow</w:t>
            </w:r>
            <w:r w:rsidRPr="00191563">
              <w:t>s, Geographe Bay (2011)</w:t>
            </w:r>
          </w:p>
        </w:tc>
        <w:tc>
          <w:tcPr>
            <w:tcW w:w="4619" w:type="dxa"/>
            <w:noWrap/>
            <w:hideMark/>
          </w:tcPr>
          <w:p w14:paraId="731E531A" w14:textId="21A04C3B"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Herbivory rates of</w:t>
            </w:r>
            <w:r>
              <w:t xml:space="preserve"> </w:t>
            </w:r>
            <w:r w:rsidR="0041004E">
              <w:t>seagrass meadow</w:t>
            </w:r>
            <w:r>
              <w:t xml:space="preserve">s </w:t>
            </w:r>
            <w:r w:rsidRPr="00191563">
              <w:t>species, fish assemblages and nitrogen content (total nitrogen) of</w:t>
            </w:r>
            <w:r>
              <w:t xml:space="preserve"> </w:t>
            </w:r>
            <w:r w:rsidR="0041004E">
              <w:t>seagrass meadow</w:t>
            </w:r>
            <w:r>
              <w:t xml:space="preserve">s </w:t>
            </w:r>
            <w:r w:rsidRPr="00191563">
              <w:t>leaves</w:t>
            </w:r>
            <w:r w:rsidR="00E17113">
              <w:t xml:space="preserve">. </w:t>
            </w:r>
          </w:p>
        </w:tc>
      </w:tr>
      <w:tr w:rsidR="003E1437" w14:paraId="61B9FBA3"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2914E55" w14:textId="77777777" w:rsidR="003E1437" w:rsidRPr="00191563" w:rsidRDefault="003E1437" w:rsidP="003E1437">
            <w:pPr>
              <w:pStyle w:val="TableText"/>
            </w:pPr>
            <w:r w:rsidRPr="00191563">
              <w:t>OC_005</w:t>
            </w:r>
          </w:p>
        </w:tc>
        <w:tc>
          <w:tcPr>
            <w:tcW w:w="3317" w:type="dxa"/>
            <w:noWrap/>
            <w:hideMark/>
          </w:tcPr>
          <w:p w14:paraId="3B76CA40" w14:textId="2ABC9899"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 xml:space="preserve">Sand and </w:t>
            </w:r>
            <w:r>
              <w:t>Seagrass Meadow</w:t>
            </w:r>
            <w:r w:rsidRPr="00191563">
              <w:t xml:space="preserve"> Wrack Modelling Study, Port Geographe (2011)</w:t>
            </w:r>
          </w:p>
        </w:tc>
        <w:tc>
          <w:tcPr>
            <w:tcW w:w="4619" w:type="dxa"/>
            <w:noWrap/>
            <w:hideMark/>
          </w:tcPr>
          <w:p w14:paraId="5739DC01" w14:textId="7609F108"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 xml:space="preserve">Model-predicted bed levels in the vicinity of Port Geographe, </w:t>
            </w:r>
            <w:r w:rsidR="0041004E">
              <w:t>sand</w:t>
            </w:r>
            <w:r w:rsidRPr="00191563">
              <w:t xml:space="preserve"> accretion,</w:t>
            </w:r>
            <w:r>
              <w:t xml:space="preserve"> </w:t>
            </w:r>
            <w:r w:rsidR="0041004E">
              <w:t>seagrass meadow</w:t>
            </w:r>
            <w:r>
              <w:t xml:space="preserve">s </w:t>
            </w:r>
            <w:r w:rsidRPr="00191563">
              <w:t>wrack transport</w:t>
            </w:r>
          </w:p>
        </w:tc>
      </w:tr>
      <w:tr w:rsidR="003E1437" w14:paraId="0D145F2B"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6F77DEC" w14:textId="77777777" w:rsidR="003E1437" w:rsidRPr="00191563" w:rsidRDefault="003E1437" w:rsidP="003E1437">
            <w:pPr>
              <w:pStyle w:val="TableText"/>
            </w:pPr>
            <w:r w:rsidRPr="00191563">
              <w:t>OC_006</w:t>
            </w:r>
          </w:p>
        </w:tc>
        <w:tc>
          <w:tcPr>
            <w:tcW w:w="3317" w:type="dxa"/>
            <w:noWrap/>
            <w:hideMark/>
          </w:tcPr>
          <w:p w14:paraId="4FA69B2E"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Reef Marine Biodiversity (Reef Life Survey), Geographe Bay (2020)</w:t>
            </w:r>
          </w:p>
        </w:tc>
        <w:tc>
          <w:tcPr>
            <w:tcW w:w="4619" w:type="dxa"/>
            <w:noWrap/>
            <w:hideMark/>
          </w:tcPr>
          <w:p w14:paraId="459C0263"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Average abundance of fish, invertebrate, cryptic fish species and average benthic coverage</w:t>
            </w:r>
          </w:p>
        </w:tc>
      </w:tr>
      <w:tr w:rsidR="003E1437" w14:paraId="48191BA1"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193A7DF" w14:textId="77777777" w:rsidR="003E1437" w:rsidRPr="00191563" w:rsidRDefault="003E1437" w:rsidP="003E1437">
            <w:pPr>
              <w:pStyle w:val="TableText"/>
            </w:pPr>
            <w:r w:rsidRPr="00191563">
              <w:t>OC_007</w:t>
            </w:r>
          </w:p>
        </w:tc>
        <w:tc>
          <w:tcPr>
            <w:tcW w:w="3317" w:type="dxa"/>
            <w:noWrap/>
            <w:hideMark/>
          </w:tcPr>
          <w:p w14:paraId="789BF924"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Reef Biodiversity (Reef Life Survey), South West Marine Region (2017)</w:t>
            </w:r>
          </w:p>
        </w:tc>
        <w:tc>
          <w:tcPr>
            <w:tcW w:w="4619" w:type="dxa"/>
            <w:noWrap/>
            <w:hideMark/>
          </w:tcPr>
          <w:p w14:paraId="12B1BFD5"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List of benthic functional groups, numbers and biomass of fish species, abundance of invertebrate species.</w:t>
            </w:r>
          </w:p>
        </w:tc>
      </w:tr>
      <w:tr w:rsidR="003E1437" w14:paraId="257F566D"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645D3BF" w14:textId="77777777" w:rsidR="003E1437" w:rsidRPr="00191563" w:rsidRDefault="003E1437" w:rsidP="003E1437">
            <w:pPr>
              <w:pStyle w:val="TableText"/>
            </w:pPr>
            <w:r w:rsidRPr="00191563">
              <w:t>OC_008</w:t>
            </w:r>
          </w:p>
        </w:tc>
        <w:tc>
          <w:tcPr>
            <w:tcW w:w="3317" w:type="dxa"/>
            <w:noWrap/>
            <w:hideMark/>
          </w:tcPr>
          <w:p w14:paraId="3FD8FB36"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Rocky Reef Invertebrate Data (Reef Life Survey) (2020)</w:t>
            </w:r>
          </w:p>
        </w:tc>
        <w:tc>
          <w:tcPr>
            <w:tcW w:w="4619" w:type="dxa"/>
            <w:noWrap/>
            <w:hideMark/>
          </w:tcPr>
          <w:p w14:paraId="022A22A2"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Global counts of invertebrate species at sampled sites</w:t>
            </w:r>
          </w:p>
        </w:tc>
      </w:tr>
      <w:tr w:rsidR="003E1437" w14:paraId="04BE7E0C"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1236892" w14:textId="77777777" w:rsidR="003E1437" w:rsidRPr="00191563" w:rsidRDefault="003E1437" w:rsidP="003E1437">
            <w:pPr>
              <w:pStyle w:val="TableText"/>
            </w:pPr>
            <w:r w:rsidRPr="00191563">
              <w:t>OC_009</w:t>
            </w:r>
          </w:p>
        </w:tc>
        <w:tc>
          <w:tcPr>
            <w:tcW w:w="3317" w:type="dxa"/>
            <w:noWrap/>
            <w:hideMark/>
          </w:tcPr>
          <w:p w14:paraId="666F72C4"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Rocky Reef Fish Species Data (Reef Life Survey) (2020)</w:t>
            </w:r>
          </w:p>
        </w:tc>
        <w:tc>
          <w:tcPr>
            <w:tcW w:w="4619" w:type="dxa"/>
            <w:noWrap/>
            <w:hideMark/>
          </w:tcPr>
          <w:p w14:paraId="5C92BF37"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Global counts of fish species at sampled sites.</w:t>
            </w:r>
          </w:p>
        </w:tc>
      </w:tr>
      <w:tr w:rsidR="003E1437" w14:paraId="33853F16"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AF63667" w14:textId="77777777" w:rsidR="003E1437" w:rsidRPr="00191563" w:rsidRDefault="003E1437" w:rsidP="003E1437">
            <w:pPr>
              <w:pStyle w:val="TableText"/>
            </w:pPr>
            <w:r w:rsidRPr="00191563">
              <w:t>OC_010</w:t>
            </w:r>
          </w:p>
        </w:tc>
        <w:tc>
          <w:tcPr>
            <w:tcW w:w="3317" w:type="dxa"/>
            <w:noWrap/>
            <w:hideMark/>
          </w:tcPr>
          <w:p w14:paraId="7291CF0D"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Species Data Busselton Jetty (2019)</w:t>
            </w:r>
          </w:p>
        </w:tc>
        <w:tc>
          <w:tcPr>
            <w:tcW w:w="4619" w:type="dxa"/>
            <w:noWrap/>
            <w:hideMark/>
          </w:tcPr>
          <w:p w14:paraId="5EC12A6B"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Counts of marine species at the Busselton Jetty Observatory</w:t>
            </w:r>
          </w:p>
        </w:tc>
      </w:tr>
      <w:tr w:rsidR="003E1437" w14:paraId="60B4A32B"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9D1FE45" w14:textId="77777777" w:rsidR="003E1437" w:rsidRPr="00191563" w:rsidRDefault="003E1437" w:rsidP="003E1437">
            <w:pPr>
              <w:pStyle w:val="TableText"/>
            </w:pPr>
            <w:r w:rsidRPr="00191563">
              <w:t>OC_011</w:t>
            </w:r>
          </w:p>
        </w:tc>
        <w:tc>
          <w:tcPr>
            <w:tcW w:w="3317" w:type="dxa"/>
            <w:noWrap/>
            <w:hideMark/>
          </w:tcPr>
          <w:p w14:paraId="2814574A"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Temperature Data Busselton Jetty (2019)</w:t>
            </w:r>
          </w:p>
        </w:tc>
        <w:tc>
          <w:tcPr>
            <w:tcW w:w="4619" w:type="dxa"/>
            <w:noWrap/>
            <w:hideMark/>
          </w:tcPr>
          <w:p w14:paraId="2F656A88"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Daily temperature data</w:t>
            </w:r>
          </w:p>
        </w:tc>
      </w:tr>
      <w:tr w:rsidR="003E1437" w14:paraId="78C263B8"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CE49891" w14:textId="77777777" w:rsidR="003E1437" w:rsidRPr="00191563" w:rsidRDefault="003E1437" w:rsidP="003E1437">
            <w:pPr>
              <w:pStyle w:val="TableText"/>
            </w:pPr>
            <w:r w:rsidRPr="00191563">
              <w:t>OC_012</w:t>
            </w:r>
          </w:p>
        </w:tc>
        <w:tc>
          <w:tcPr>
            <w:tcW w:w="3317" w:type="dxa"/>
            <w:noWrap/>
            <w:hideMark/>
          </w:tcPr>
          <w:p w14:paraId="38BDB463"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Sightings of range shifting Marine Species (</w:t>
            </w:r>
            <w:proofErr w:type="spellStart"/>
            <w:r w:rsidRPr="00191563">
              <w:t>Redmap</w:t>
            </w:r>
            <w:proofErr w:type="spellEnd"/>
            <w:r w:rsidRPr="00191563">
              <w:t>) (2020)</w:t>
            </w:r>
          </w:p>
        </w:tc>
        <w:tc>
          <w:tcPr>
            <w:tcW w:w="4619" w:type="dxa"/>
            <w:noWrap/>
            <w:hideMark/>
          </w:tcPr>
          <w:p w14:paraId="60BE1F44"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Records of marine species sightings.</w:t>
            </w:r>
          </w:p>
        </w:tc>
      </w:tr>
      <w:tr w:rsidR="003E1437" w14:paraId="698E632E"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47878E3" w14:textId="77777777" w:rsidR="003E1437" w:rsidRPr="00191563" w:rsidRDefault="003E1437" w:rsidP="003E1437">
            <w:pPr>
              <w:pStyle w:val="TableText"/>
            </w:pPr>
            <w:r w:rsidRPr="00191563">
              <w:t>OC_013</w:t>
            </w:r>
          </w:p>
        </w:tc>
        <w:tc>
          <w:tcPr>
            <w:tcW w:w="3317" w:type="dxa"/>
            <w:noWrap/>
            <w:hideMark/>
          </w:tcPr>
          <w:p w14:paraId="2CC27DCC"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Shelf temperature and salinity data (MARVL3), Australia (2015)</w:t>
            </w:r>
          </w:p>
        </w:tc>
        <w:tc>
          <w:tcPr>
            <w:tcW w:w="4619" w:type="dxa"/>
            <w:noWrap/>
            <w:hideMark/>
          </w:tcPr>
          <w:p w14:paraId="3C60D313" w14:textId="2D20E069"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Temperature (</w:t>
            </w:r>
            <w:r>
              <w:t>°</w:t>
            </w:r>
            <w:r w:rsidRPr="00191563">
              <w:t>C) and salinity (PSU) records</w:t>
            </w:r>
          </w:p>
        </w:tc>
      </w:tr>
      <w:tr w:rsidR="003E1437" w14:paraId="3D91054F"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67FCF67" w14:textId="77777777" w:rsidR="003E1437" w:rsidRPr="00191563" w:rsidRDefault="003E1437" w:rsidP="003E1437">
            <w:pPr>
              <w:pStyle w:val="TableText"/>
            </w:pPr>
            <w:r w:rsidRPr="00191563">
              <w:t>OC_014</w:t>
            </w:r>
          </w:p>
        </w:tc>
        <w:tc>
          <w:tcPr>
            <w:tcW w:w="3317" w:type="dxa"/>
            <w:noWrap/>
            <w:hideMark/>
          </w:tcPr>
          <w:p w14:paraId="40446747"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Marine Sediment data (MARS), Australia (2006)</w:t>
            </w:r>
          </w:p>
        </w:tc>
        <w:tc>
          <w:tcPr>
            <w:tcW w:w="4619" w:type="dxa"/>
            <w:noWrap/>
            <w:hideMark/>
          </w:tcPr>
          <w:p w14:paraId="1B3AE5DD"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Carbonate content, grain size, substrate type, water depth, sample description.</w:t>
            </w:r>
          </w:p>
        </w:tc>
      </w:tr>
      <w:tr w:rsidR="003E1437" w14:paraId="1F137F51"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F85801C" w14:textId="77777777" w:rsidR="003E1437" w:rsidRPr="00191563" w:rsidRDefault="003E1437" w:rsidP="003E1437">
            <w:pPr>
              <w:pStyle w:val="TableText"/>
            </w:pPr>
            <w:r w:rsidRPr="00191563">
              <w:t>OC_015</w:t>
            </w:r>
          </w:p>
        </w:tc>
        <w:tc>
          <w:tcPr>
            <w:tcW w:w="3317" w:type="dxa"/>
            <w:noWrap/>
            <w:hideMark/>
          </w:tcPr>
          <w:p w14:paraId="3F90BF43"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Species Richness, Australia (2018)</w:t>
            </w:r>
          </w:p>
        </w:tc>
        <w:tc>
          <w:tcPr>
            <w:tcW w:w="4619" w:type="dxa"/>
            <w:noWrap/>
            <w:hideMark/>
          </w:tcPr>
          <w:p w14:paraId="2F064861"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number of different species</w:t>
            </w:r>
          </w:p>
        </w:tc>
      </w:tr>
      <w:tr w:rsidR="003E1437" w14:paraId="1819D119"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A08043E" w14:textId="77777777" w:rsidR="003E1437" w:rsidRPr="00191563" w:rsidRDefault="003E1437" w:rsidP="003E1437">
            <w:pPr>
              <w:pStyle w:val="TableText"/>
            </w:pPr>
            <w:r w:rsidRPr="00191563">
              <w:t>OC_016</w:t>
            </w:r>
          </w:p>
        </w:tc>
        <w:tc>
          <w:tcPr>
            <w:tcW w:w="3317" w:type="dxa"/>
            <w:noWrap/>
            <w:hideMark/>
          </w:tcPr>
          <w:p w14:paraId="309792BE"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Derived Primary Productivity Hotspots (MODIS), Australia (2018)</w:t>
            </w:r>
          </w:p>
        </w:tc>
        <w:tc>
          <w:tcPr>
            <w:tcW w:w="4619" w:type="dxa"/>
            <w:noWrap/>
            <w:hideMark/>
          </w:tcPr>
          <w:p w14:paraId="41E56328"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Primary production/chlorophyll with values (between 0 and 1.0) representing the likelihood of the location being a primary productivity hotspot</w:t>
            </w:r>
          </w:p>
        </w:tc>
      </w:tr>
      <w:tr w:rsidR="003E1437" w14:paraId="4BA92DBE"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1775E36" w14:textId="77777777" w:rsidR="003E1437" w:rsidRPr="00191563" w:rsidRDefault="003E1437" w:rsidP="003E1437">
            <w:pPr>
              <w:pStyle w:val="TableText"/>
            </w:pPr>
            <w:r w:rsidRPr="00191563">
              <w:t>OC_017</w:t>
            </w:r>
          </w:p>
        </w:tc>
        <w:tc>
          <w:tcPr>
            <w:tcW w:w="3317" w:type="dxa"/>
            <w:noWrap/>
            <w:hideMark/>
          </w:tcPr>
          <w:p w14:paraId="4B6604F3"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Water quality at wastewater outlets, Australia (2019)</w:t>
            </w:r>
          </w:p>
        </w:tc>
        <w:tc>
          <w:tcPr>
            <w:tcW w:w="4619" w:type="dxa"/>
            <w:noWrap/>
            <w:hideMark/>
          </w:tcPr>
          <w:p w14:paraId="23D8B51F"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Water quality data by year for each wastewater outlet around Australia</w:t>
            </w:r>
          </w:p>
        </w:tc>
      </w:tr>
      <w:tr w:rsidR="003E1437" w14:paraId="269DFC99"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44CB6CE" w14:textId="77777777" w:rsidR="003E1437" w:rsidRPr="00191563" w:rsidRDefault="003E1437" w:rsidP="003E1437">
            <w:pPr>
              <w:pStyle w:val="TableText"/>
            </w:pPr>
            <w:r w:rsidRPr="00191563">
              <w:t>OC_018</w:t>
            </w:r>
          </w:p>
        </w:tc>
        <w:tc>
          <w:tcPr>
            <w:tcW w:w="3317" w:type="dxa"/>
            <w:noWrap/>
            <w:hideMark/>
          </w:tcPr>
          <w:p w14:paraId="7E0DBC12"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Ocean acidification, Australia (1870-2013)</w:t>
            </w:r>
          </w:p>
        </w:tc>
        <w:tc>
          <w:tcPr>
            <w:tcW w:w="4619" w:type="dxa"/>
            <w:noWrap/>
            <w:hideMark/>
          </w:tcPr>
          <w:p w14:paraId="6FF50A6D" w14:textId="6E9DA692"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Reconstructed time series of monthly mean aragonite, calcite, and pH together with distribution of dissolved inorganic carbon, total alkalinity, sea surface temperature and salinity</w:t>
            </w:r>
          </w:p>
        </w:tc>
      </w:tr>
      <w:tr w:rsidR="009F5EE7" w14:paraId="7ED31676"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tcPr>
          <w:p w14:paraId="206AAFF9" w14:textId="64817781" w:rsidR="009F5EE7" w:rsidRPr="00191563" w:rsidRDefault="009F5EE7" w:rsidP="003E1437">
            <w:pPr>
              <w:pStyle w:val="TableText"/>
            </w:pPr>
            <w:r>
              <w:t>OC_019</w:t>
            </w:r>
          </w:p>
        </w:tc>
        <w:tc>
          <w:tcPr>
            <w:tcW w:w="3317" w:type="dxa"/>
            <w:noWrap/>
          </w:tcPr>
          <w:p w14:paraId="37ED9908" w14:textId="5E0213DD" w:rsidR="009F5EE7" w:rsidRPr="00191563" w:rsidRDefault="009F5EE7" w:rsidP="003E1437">
            <w:pPr>
              <w:pStyle w:val="TableText"/>
              <w:cnfStyle w:val="000000000000" w:firstRow="0" w:lastRow="0" w:firstColumn="0" w:lastColumn="0" w:oddVBand="0" w:evenVBand="0" w:oddHBand="0" w:evenHBand="0" w:firstRowFirstColumn="0" w:firstRowLastColumn="0" w:lastRowFirstColumn="0" w:lastRowLastColumn="0"/>
            </w:pPr>
            <w:r>
              <w:t>Chlorophyll-a, Australia (2019)</w:t>
            </w:r>
          </w:p>
        </w:tc>
        <w:tc>
          <w:tcPr>
            <w:tcW w:w="4619" w:type="dxa"/>
            <w:noWrap/>
          </w:tcPr>
          <w:p w14:paraId="31149CE0" w14:textId="3CAE71DE" w:rsidR="009F5EE7" w:rsidRPr="00191563" w:rsidRDefault="009B2E8A" w:rsidP="003E1437">
            <w:pPr>
              <w:pStyle w:val="TableText"/>
              <w:cnfStyle w:val="000000000000" w:firstRow="0" w:lastRow="0" w:firstColumn="0" w:lastColumn="0" w:oddVBand="0" w:evenVBand="0" w:oddHBand="0" w:evenHBand="0" w:firstRowFirstColumn="0" w:firstRowLastColumn="0" w:lastRowFirstColumn="0" w:lastRowLastColumn="0"/>
            </w:pPr>
            <w:r>
              <w:t>Chlorophyll-a concentrations</w:t>
            </w:r>
          </w:p>
        </w:tc>
      </w:tr>
      <w:tr w:rsidR="009F5EE7" w14:paraId="3066C706"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tcPr>
          <w:p w14:paraId="564C5C29" w14:textId="3420F9AF" w:rsidR="009F5EE7" w:rsidRPr="00191563" w:rsidRDefault="009F5EE7" w:rsidP="003E1437">
            <w:pPr>
              <w:pStyle w:val="TableText"/>
            </w:pPr>
            <w:r>
              <w:t>OC_020</w:t>
            </w:r>
          </w:p>
        </w:tc>
        <w:tc>
          <w:tcPr>
            <w:tcW w:w="3317" w:type="dxa"/>
            <w:noWrap/>
          </w:tcPr>
          <w:p w14:paraId="4A787812" w14:textId="45D0FD9E" w:rsidR="009F5EE7" w:rsidRPr="00191563" w:rsidRDefault="009B2E8A" w:rsidP="003E1437">
            <w:pPr>
              <w:pStyle w:val="TableText"/>
              <w:cnfStyle w:val="000000000000" w:firstRow="0" w:lastRow="0" w:firstColumn="0" w:lastColumn="0" w:oddVBand="0" w:evenVBand="0" w:oddHBand="0" w:evenHBand="0" w:firstRowFirstColumn="0" w:firstRowLastColumn="0" w:lastRowFirstColumn="0" w:lastRowLastColumn="0"/>
            </w:pPr>
            <w:r>
              <w:t>Sea Surface Temperature</w:t>
            </w:r>
            <w:r w:rsidR="009F5EE7">
              <w:t>, Australia (2019)</w:t>
            </w:r>
          </w:p>
        </w:tc>
        <w:tc>
          <w:tcPr>
            <w:tcW w:w="4619" w:type="dxa"/>
            <w:noWrap/>
          </w:tcPr>
          <w:p w14:paraId="0AA328F4" w14:textId="0302DA21" w:rsidR="009F5EE7" w:rsidRPr="00191563" w:rsidRDefault="009B2E8A" w:rsidP="003E1437">
            <w:pPr>
              <w:pStyle w:val="TableText"/>
              <w:cnfStyle w:val="000000000000" w:firstRow="0" w:lastRow="0" w:firstColumn="0" w:lastColumn="0" w:oddVBand="0" w:evenVBand="0" w:oddHBand="0" w:evenHBand="0" w:firstRowFirstColumn="0" w:firstRowLastColumn="0" w:lastRowFirstColumn="0" w:lastRowLastColumn="0"/>
            </w:pPr>
            <w:r>
              <w:t>Sea Surface temperature</w:t>
            </w:r>
          </w:p>
        </w:tc>
      </w:tr>
      <w:tr w:rsidR="003E1437" w14:paraId="79A13FE0"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5F03CF2" w14:textId="77777777" w:rsidR="003E1437" w:rsidRPr="00191563" w:rsidRDefault="003E1437" w:rsidP="003E1437">
            <w:pPr>
              <w:pStyle w:val="TableText"/>
            </w:pPr>
            <w:r w:rsidRPr="00191563">
              <w:t>OA_001</w:t>
            </w:r>
          </w:p>
        </w:tc>
        <w:tc>
          <w:tcPr>
            <w:tcW w:w="3317" w:type="dxa"/>
            <w:noWrap/>
            <w:hideMark/>
          </w:tcPr>
          <w:p w14:paraId="3C5ECEB4"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Passive acoustic monitoring of baleen whales, Geographe Bay</w:t>
            </w:r>
          </w:p>
        </w:tc>
        <w:tc>
          <w:tcPr>
            <w:tcW w:w="4619" w:type="dxa"/>
            <w:noWrap/>
            <w:hideMark/>
          </w:tcPr>
          <w:p w14:paraId="1C2CB179"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Frequencies of song vocalisations.</w:t>
            </w:r>
          </w:p>
        </w:tc>
      </w:tr>
      <w:tr w:rsidR="003E1437" w14:paraId="4A4D1E60"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A1C7B2C" w14:textId="77777777" w:rsidR="003E1437" w:rsidRPr="00191563" w:rsidRDefault="003E1437" w:rsidP="003E1437">
            <w:pPr>
              <w:pStyle w:val="TableText"/>
            </w:pPr>
            <w:r w:rsidRPr="00191563">
              <w:t>OA_002</w:t>
            </w:r>
          </w:p>
        </w:tc>
        <w:tc>
          <w:tcPr>
            <w:tcW w:w="3317" w:type="dxa"/>
            <w:noWrap/>
            <w:hideMark/>
          </w:tcPr>
          <w:p w14:paraId="71AE1821"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Non-song vocalizations of pygmy blue whales, Geographe Bay</w:t>
            </w:r>
          </w:p>
        </w:tc>
        <w:tc>
          <w:tcPr>
            <w:tcW w:w="4619" w:type="dxa"/>
            <w:noWrap/>
            <w:hideMark/>
          </w:tcPr>
          <w:p w14:paraId="3EE09F54"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 xml:space="preserve">Non-song vocalizations of migrating pygmy blue whales </w:t>
            </w:r>
          </w:p>
        </w:tc>
      </w:tr>
      <w:tr w:rsidR="003E1437" w14:paraId="39F949AC"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B931FF2" w14:textId="77777777" w:rsidR="003E1437" w:rsidRPr="00191563" w:rsidRDefault="003E1437" w:rsidP="003E1437">
            <w:pPr>
              <w:pStyle w:val="TableText"/>
            </w:pPr>
            <w:r w:rsidRPr="00191563">
              <w:t>OA_003</w:t>
            </w:r>
          </w:p>
        </w:tc>
        <w:tc>
          <w:tcPr>
            <w:tcW w:w="3317" w:type="dxa"/>
            <w:noWrap/>
            <w:hideMark/>
          </w:tcPr>
          <w:p w14:paraId="263D3CF0" w14:textId="10BD7544"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 xml:space="preserve">Economic Contribution of the </w:t>
            </w:r>
            <w:r>
              <w:t>western rock lobster</w:t>
            </w:r>
            <w:r w:rsidRPr="00191563">
              <w:t xml:space="preserve"> Industry, Western Australia (2017)</w:t>
            </w:r>
          </w:p>
        </w:tc>
        <w:tc>
          <w:tcPr>
            <w:tcW w:w="4619" w:type="dxa"/>
            <w:noWrap/>
            <w:hideMark/>
          </w:tcPr>
          <w:p w14:paraId="16579B9B"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Gross value add and employment numbers relating to the western rock lobster industry by region</w:t>
            </w:r>
          </w:p>
        </w:tc>
      </w:tr>
      <w:tr w:rsidR="003E1437" w14:paraId="05F48144"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B8C2673" w14:textId="77777777" w:rsidR="003E1437" w:rsidRPr="00191563" w:rsidRDefault="003E1437" w:rsidP="003E1437">
            <w:pPr>
              <w:pStyle w:val="TableText"/>
            </w:pPr>
            <w:r w:rsidRPr="00191563">
              <w:t>OA_004</w:t>
            </w:r>
          </w:p>
        </w:tc>
        <w:tc>
          <w:tcPr>
            <w:tcW w:w="3317" w:type="dxa"/>
            <w:noWrap/>
            <w:hideMark/>
          </w:tcPr>
          <w:p w14:paraId="3AABD0E3"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Geographe Bay as a resting and migratory area for baleen whales (2014)</w:t>
            </w:r>
          </w:p>
        </w:tc>
        <w:tc>
          <w:tcPr>
            <w:tcW w:w="4619" w:type="dxa"/>
            <w:noWrap/>
            <w:hideMark/>
          </w:tcPr>
          <w:p w14:paraId="6C795666"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Number and locations of whales detected each year/season</w:t>
            </w:r>
          </w:p>
        </w:tc>
      </w:tr>
      <w:tr w:rsidR="003E1437" w14:paraId="09AB4C44"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00FCB13" w14:textId="77777777" w:rsidR="003E1437" w:rsidRPr="00191563" w:rsidRDefault="003E1437" w:rsidP="003E1437">
            <w:pPr>
              <w:pStyle w:val="TableText"/>
            </w:pPr>
            <w:r w:rsidRPr="00191563">
              <w:t>OA_005</w:t>
            </w:r>
          </w:p>
        </w:tc>
        <w:tc>
          <w:tcPr>
            <w:tcW w:w="3317" w:type="dxa"/>
            <w:noWrap/>
            <w:hideMark/>
          </w:tcPr>
          <w:p w14:paraId="48EE4250"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Geographe Bay as a southern right whale aggregation area (2019)</w:t>
            </w:r>
          </w:p>
        </w:tc>
        <w:tc>
          <w:tcPr>
            <w:tcW w:w="4619" w:type="dxa"/>
            <w:noWrap/>
            <w:hideMark/>
          </w:tcPr>
          <w:p w14:paraId="7772C98E" w14:textId="626E5D98"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Whale sightings over an eight-year period</w:t>
            </w:r>
          </w:p>
        </w:tc>
      </w:tr>
      <w:tr w:rsidR="003E1437" w14:paraId="30ED6208"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B9993F7" w14:textId="77777777" w:rsidR="003E1437" w:rsidRPr="00191563" w:rsidRDefault="003E1437" w:rsidP="003E1437">
            <w:pPr>
              <w:pStyle w:val="TableText"/>
            </w:pPr>
            <w:r w:rsidRPr="00191563">
              <w:lastRenderedPageBreak/>
              <w:t>OA_006</w:t>
            </w:r>
          </w:p>
        </w:tc>
        <w:tc>
          <w:tcPr>
            <w:tcW w:w="3317" w:type="dxa"/>
            <w:noWrap/>
            <w:hideMark/>
          </w:tcPr>
          <w:p w14:paraId="1DCE143E"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Pygmy blue whale responses to vessel traffic during migration in Geographe Bay (2013)</w:t>
            </w:r>
          </w:p>
        </w:tc>
        <w:tc>
          <w:tcPr>
            <w:tcW w:w="4619" w:type="dxa"/>
            <w:noWrap/>
            <w:hideMark/>
          </w:tcPr>
          <w:p w14:paraId="05EB5A21"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Pygmy blue whale sightings</w:t>
            </w:r>
          </w:p>
        </w:tc>
      </w:tr>
      <w:tr w:rsidR="003E1437" w14:paraId="094036E2"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DD68FAB" w14:textId="77777777" w:rsidR="003E1437" w:rsidRPr="00191563" w:rsidRDefault="003E1437" w:rsidP="003E1437">
            <w:pPr>
              <w:pStyle w:val="TableText"/>
            </w:pPr>
            <w:r w:rsidRPr="00191563">
              <w:t>OA_007</w:t>
            </w:r>
          </w:p>
        </w:tc>
        <w:tc>
          <w:tcPr>
            <w:tcW w:w="3317" w:type="dxa"/>
            <w:noWrap/>
            <w:hideMark/>
          </w:tcPr>
          <w:p w14:paraId="4B5266E4"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Marine Benthic Substrate Database (CAMRIS), Australia (2015)</w:t>
            </w:r>
          </w:p>
        </w:tc>
        <w:tc>
          <w:tcPr>
            <w:tcW w:w="4619" w:type="dxa"/>
            <w:noWrap/>
            <w:hideMark/>
          </w:tcPr>
          <w:p w14:paraId="33421584"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Extent of broad-scale benthic substrate classes in Australian waters.</w:t>
            </w:r>
          </w:p>
        </w:tc>
      </w:tr>
      <w:tr w:rsidR="003E1437" w14:paraId="31AA7F80"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F862BFA" w14:textId="77777777" w:rsidR="003E1437" w:rsidRPr="00191563" w:rsidRDefault="003E1437" w:rsidP="003E1437">
            <w:pPr>
              <w:pStyle w:val="TableText"/>
            </w:pPr>
            <w:r w:rsidRPr="00191563">
              <w:t>OA_008</w:t>
            </w:r>
          </w:p>
        </w:tc>
        <w:tc>
          <w:tcPr>
            <w:tcW w:w="3317" w:type="dxa"/>
            <w:noWrap/>
            <w:hideMark/>
          </w:tcPr>
          <w:p w14:paraId="595218A5"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Mining tenements, Western Australia (2020)</w:t>
            </w:r>
          </w:p>
        </w:tc>
        <w:tc>
          <w:tcPr>
            <w:tcW w:w="4619" w:type="dxa"/>
            <w:noWrap/>
            <w:hideMark/>
          </w:tcPr>
          <w:p w14:paraId="3D88517A"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Mining tenements</w:t>
            </w:r>
          </w:p>
        </w:tc>
      </w:tr>
      <w:tr w:rsidR="003E1437" w14:paraId="347CDA0D"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4EA2498" w14:textId="77777777" w:rsidR="003E1437" w:rsidRPr="00191563" w:rsidRDefault="003E1437" w:rsidP="003E1437">
            <w:pPr>
              <w:pStyle w:val="TableText"/>
            </w:pPr>
            <w:r w:rsidRPr="00191563">
              <w:t>OA_009</w:t>
            </w:r>
          </w:p>
        </w:tc>
        <w:tc>
          <w:tcPr>
            <w:tcW w:w="3317" w:type="dxa"/>
            <w:noWrap/>
            <w:hideMark/>
          </w:tcPr>
          <w:p w14:paraId="558AC5EA"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Petroleum Releases/Applications/Titles, Western Australia (2020)</w:t>
            </w:r>
          </w:p>
        </w:tc>
        <w:tc>
          <w:tcPr>
            <w:tcW w:w="4619" w:type="dxa"/>
            <w:noWrap/>
            <w:hideMark/>
          </w:tcPr>
          <w:p w14:paraId="47D79506"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Petroleum related information</w:t>
            </w:r>
          </w:p>
        </w:tc>
      </w:tr>
      <w:tr w:rsidR="003E1437" w14:paraId="6B82C976"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4C5FA84" w14:textId="77777777" w:rsidR="003E1437" w:rsidRPr="00191563" w:rsidRDefault="003E1437" w:rsidP="003E1437">
            <w:pPr>
              <w:pStyle w:val="TableText"/>
            </w:pPr>
            <w:r w:rsidRPr="00191563">
              <w:t>OA_010</w:t>
            </w:r>
          </w:p>
        </w:tc>
        <w:tc>
          <w:tcPr>
            <w:tcW w:w="3317" w:type="dxa"/>
            <w:noWrap/>
            <w:hideMark/>
          </w:tcPr>
          <w:p w14:paraId="2A2872F8"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Global biodiversity information on fish (</w:t>
            </w:r>
            <w:proofErr w:type="spellStart"/>
            <w:r w:rsidRPr="00191563">
              <w:t>FishBase</w:t>
            </w:r>
            <w:proofErr w:type="spellEnd"/>
            <w:r w:rsidRPr="00191563">
              <w:t>) (2020)</w:t>
            </w:r>
          </w:p>
        </w:tc>
        <w:tc>
          <w:tcPr>
            <w:tcW w:w="4619" w:type="dxa"/>
            <w:noWrap/>
            <w:hideMark/>
          </w:tcPr>
          <w:p w14:paraId="6CCF65D7"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Comprehensive species data, including information on taxonomy, geographical distribution, biometrics and morphology, and behaviour and habitats</w:t>
            </w:r>
          </w:p>
        </w:tc>
      </w:tr>
      <w:tr w:rsidR="003E1437" w14:paraId="3F4D0FD1"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377A47D" w14:textId="77777777" w:rsidR="003E1437" w:rsidRPr="00191563" w:rsidRDefault="003E1437" w:rsidP="003E1437">
            <w:pPr>
              <w:pStyle w:val="TableText"/>
            </w:pPr>
            <w:r w:rsidRPr="00191563">
              <w:t>OA_011</w:t>
            </w:r>
          </w:p>
        </w:tc>
        <w:tc>
          <w:tcPr>
            <w:tcW w:w="3317" w:type="dxa"/>
            <w:noWrap/>
            <w:hideMark/>
          </w:tcPr>
          <w:p w14:paraId="6FEE032F"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Global biodiversity information on algae (</w:t>
            </w:r>
            <w:proofErr w:type="spellStart"/>
            <w:r w:rsidRPr="00191563">
              <w:t>AlgaeBase</w:t>
            </w:r>
            <w:proofErr w:type="spellEnd"/>
            <w:r w:rsidRPr="00191563">
              <w:t>) (2020)</w:t>
            </w:r>
          </w:p>
        </w:tc>
        <w:tc>
          <w:tcPr>
            <w:tcW w:w="4619" w:type="dxa"/>
            <w:noWrap/>
            <w:hideMark/>
          </w:tcPr>
          <w:p w14:paraId="18FD0F9F" w14:textId="23DFE672"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Information on algae that includes terrestrial, marine, and freshwater organisms.</w:t>
            </w:r>
          </w:p>
        </w:tc>
      </w:tr>
      <w:tr w:rsidR="003E1437" w14:paraId="59ED6FC5"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A64A297" w14:textId="77777777" w:rsidR="003E1437" w:rsidRPr="00191563" w:rsidRDefault="003E1437" w:rsidP="003E1437">
            <w:pPr>
              <w:pStyle w:val="TableText"/>
            </w:pPr>
            <w:r w:rsidRPr="00191563">
              <w:t>OA_012</w:t>
            </w:r>
          </w:p>
        </w:tc>
        <w:tc>
          <w:tcPr>
            <w:tcW w:w="3317" w:type="dxa"/>
            <w:noWrap/>
            <w:hideMark/>
          </w:tcPr>
          <w:p w14:paraId="51BE3047"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2D Seismic Surveys, Western Australia (2020)</w:t>
            </w:r>
          </w:p>
        </w:tc>
        <w:tc>
          <w:tcPr>
            <w:tcW w:w="4619" w:type="dxa"/>
            <w:noWrap/>
            <w:hideMark/>
          </w:tcPr>
          <w:p w14:paraId="084F0131"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Seismic data for petroleum exploration</w:t>
            </w:r>
          </w:p>
        </w:tc>
      </w:tr>
      <w:tr w:rsidR="003E1437" w14:paraId="7B4F228F"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4E5B089" w14:textId="77777777" w:rsidR="003E1437" w:rsidRPr="00191563" w:rsidRDefault="003E1437" w:rsidP="003E1437">
            <w:pPr>
              <w:pStyle w:val="TableText"/>
            </w:pPr>
            <w:r w:rsidRPr="00191563">
              <w:t>OA_013</w:t>
            </w:r>
          </w:p>
        </w:tc>
        <w:tc>
          <w:tcPr>
            <w:tcW w:w="3317" w:type="dxa"/>
            <w:noWrap/>
            <w:hideMark/>
          </w:tcPr>
          <w:p w14:paraId="7AB234AF"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3D Seismic Surveys, Western Australia (2020)</w:t>
            </w:r>
          </w:p>
        </w:tc>
        <w:tc>
          <w:tcPr>
            <w:tcW w:w="4619" w:type="dxa"/>
            <w:noWrap/>
            <w:hideMark/>
          </w:tcPr>
          <w:p w14:paraId="219C1144"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 xml:space="preserve">Historical 3D seismic surveys up to 2020 </w:t>
            </w:r>
          </w:p>
        </w:tc>
      </w:tr>
      <w:tr w:rsidR="003E1437" w14:paraId="06DAD8A5"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5EDC562" w14:textId="77777777" w:rsidR="003E1437" w:rsidRPr="00191563" w:rsidRDefault="003E1437" w:rsidP="003E1437">
            <w:pPr>
              <w:pStyle w:val="TableText"/>
            </w:pPr>
            <w:r w:rsidRPr="00191563">
              <w:t>OA_014</w:t>
            </w:r>
          </w:p>
        </w:tc>
        <w:tc>
          <w:tcPr>
            <w:tcW w:w="3317" w:type="dxa"/>
            <w:noWrap/>
            <w:hideMark/>
          </w:tcPr>
          <w:p w14:paraId="2DB9F6C7"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Fish Species, Geographe Marine Park (2014)</w:t>
            </w:r>
          </w:p>
        </w:tc>
        <w:tc>
          <w:tcPr>
            <w:tcW w:w="4619" w:type="dxa"/>
            <w:noWrap/>
            <w:hideMark/>
          </w:tcPr>
          <w:p w14:paraId="523CF048" w14:textId="16E66905"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information on habitat type and the species composition, relative abundance, and length of demersal fishes.</w:t>
            </w:r>
          </w:p>
        </w:tc>
      </w:tr>
      <w:tr w:rsidR="003E1437" w14:paraId="469B23C2"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4B5E74B" w14:textId="77777777" w:rsidR="003E1437" w:rsidRPr="00191563" w:rsidRDefault="003E1437" w:rsidP="003E1437">
            <w:pPr>
              <w:pStyle w:val="TableText"/>
            </w:pPr>
            <w:r w:rsidRPr="00191563">
              <w:t>OS_001</w:t>
            </w:r>
          </w:p>
        </w:tc>
        <w:tc>
          <w:tcPr>
            <w:tcW w:w="3317" w:type="dxa"/>
            <w:noWrap/>
            <w:hideMark/>
          </w:tcPr>
          <w:p w14:paraId="2176E850"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 xml:space="preserve">Commercial Catch and Value Data (10NM Blocks), Geographe Marine Park </w:t>
            </w:r>
          </w:p>
        </w:tc>
        <w:tc>
          <w:tcPr>
            <w:tcW w:w="4619" w:type="dxa"/>
            <w:noWrap/>
            <w:hideMark/>
          </w:tcPr>
          <w:p w14:paraId="69BB0426"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Catch (kg), price ($/kg) and value ($) by 10 by 10 NM fishing block, by species</w:t>
            </w:r>
          </w:p>
        </w:tc>
      </w:tr>
      <w:tr w:rsidR="003E1437" w14:paraId="5BAFE742"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8B7B047" w14:textId="77777777" w:rsidR="003E1437" w:rsidRPr="00191563" w:rsidRDefault="003E1437" w:rsidP="003E1437">
            <w:pPr>
              <w:pStyle w:val="TableText"/>
            </w:pPr>
            <w:r w:rsidRPr="00191563">
              <w:t>OS_002</w:t>
            </w:r>
          </w:p>
        </w:tc>
        <w:tc>
          <w:tcPr>
            <w:tcW w:w="3317" w:type="dxa"/>
            <w:noWrap/>
            <w:hideMark/>
          </w:tcPr>
          <w:p w14:paraId="49F275B9"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Commercial Catch and Value Data (60NM Blocks), Geographe Marine Park</w:t>
            </w:r>
          </w:p>
        </w:tc>
        <w:tc>
          <w:tcPr>
            <w:tcW w:w="4619" w:type="dxa"/>
            <w:noWrap/>
            <w:hideMark/>
          </w:tcPr>
          <w:p w14:paraId="759B238E"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Catch (kg), price ($/kg) and value ($) by 10 by 10 NM fishing block, by species.</w:t>
            </w:r>
          </w:p>
        </w:tc>
      </w:tr>
      <w:tr w:rsidR="003E1437" w14:paraId="5ACABDF3"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647C5BE" w14:textId="77777777" w:rsidR="003E1437" w:rsidRPr="00191563" w:rsidRDefault="003E1437" w:rsidP="003E1437">
            <w:pPr>
              <w:pStyle w:val="TableText"/>
            </w:pPr>
            <w:r w:rsidRPr="00191563">
              <w:t>OS_003</w:t>
            </w:r>
          </w:p>
        </w:tc>
        <w:tc>
          <w:tcPr>
            <w:tcW w:w="3317" w:type="dxa"/>
            <w:noWrap/>
            <w:hideMark/>
          </w:tcPr>
          <w:p w14:paraId="0A79B9AE"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 xml:space="preserve">Collector fisheries activity (10NM Blocks), Geographe Marine Park </w:t>
            </w:r>
          </w:p>
        </w:tc>
        <w:tc>
          <w:tcPr>
            <w:tcW w:w="4619" w:type="dxa"/>
            <w:noWrap/>
            <w:hideMark/>
          </w:tcPr>
          <w:p w14:paraId="7AD50FC4"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Species caught by collection harvest fisheries</w:t>
            </w:r>
          </w:p>
        </w:tc>
      </w:tr>
      <w:tr w:rsidR="003E1437" w14:paraId="10A4E247"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EE5F4E9" w14:textId="77777777" w:rsidR="003E1437" w:rsidRPr="00191563" w:rsidRDefault="003E1437" w:rsidP="003E1437">
            <w:pPr>
              <w:pStyle w:val="TableText"/>
            </w:pPr>
            <w:r w:rsidRPr="00191563">
              <w:t>OS_004</w:t>
            </w:r>
          </w:p>
        </w:tc>
        <w:tc>
          <w:tcPr>
            <w:tcW w:w="3317" w:type="dxa"/>
            <w:noWrap/>
            <w:hideMark/>
          </w:tcPr>
          <w:p w14:paraId="46F15C1F"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 xml:space="preserve">Tour operator fisheries (10NM Blocks), Geographe Marine Park </w:t>
            </w:r>
          </w:p>
        </w:tc>
        <w:tc>
          <w:tcPr>
            <w:tcW w:w="4619" w:type="dxa"/>
            <w:noWrap/>
            <w:hideMark/>
          </w:tcPr>
          <w:p w14:paraId="3467E40F"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Species caught by tour operator fisheries</w:t>
            </w:r>
          </w:p>
        </w:tc>
      </w:tr>
      <w:tr w:rsidR="003E1437" w14:paraId="025722E0"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0897491" w14:textId="77777777" w:rsidR="003E1437" w:rsidRPr="00191563" w:rsidRDefault="003E1437" w:rsidP="003E1437">
            <w:pPr>
              <w:pStyle w:val="TableText"/>
            </w:pPr>
            <w:r w:rsidRPr="00191563">
              <w:t>OS_005</w:t>
            </w:r>
          </w:p>
        </w:tc>
        <w:tc>
          <w:tcPr>
            <w:tcW w:w="3317" w:type="dxa"/>
            <w:noWrap/>
            <w:hideMark/>
          </w:tcPr>
          <w:p w14:paraId="5449B00C"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Business financial information Australia (BLADE)</w:t>
            </w:r>
          </w:p>
        </w:tc>
        <w:tc>
          <w:tcPr>
            <w:tcW w:w="4619" w:type="dxa"/>
            <w:noWrap/>
            <w:hideMark/>
          </w:tcPr>
          <w:p w14:paraId="29F3A03E"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 xml:space="preserve">Business tax data and information </w:t>
            </w:r>
          </w:p>
        </w:tc>
      </w:tr>
      <w:tr w:rsidR="003E1437" w14:paraId="08CEF3FC"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3E18F44" w14:textId="77777777" w:rsidR="003E1437" w:rsidRPr="00191563" w:rsidRDefault="003E1437" w:rsidP="003E1437">
            <w:pPr>
              <w:pStyle w:val="TableText"/>
            </w:pPr>
            <w:r w:rsidRPr="00191563">
              <w:t>OS_006</w:t>
            </w:r>
          </w:p>
        </w:tc>
        <w:tc>
          <w:tcPr>
            <w:tcW w:w="3317" w:type="dxa"/>
            <w:noWrap/>
            <w:hideMark/>
          </w:tcPr>
          <w:p w14:paraId="5F41FDC5"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Boat survey of recreational fishing, Western Australia (2015)</w:t>
            </w:r>
          </w:p>
        </w:tc>
        <w:tc>
          <w:tcPr>
            <w:tcW w:w="4619" w:type="dxa"/>
            <w:noWrap/>
            <w:hideMark/>
          </w:tcPr>
          <w:p w14:paraId="01B145C9"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Effort and catch by recreational fisheries</w:t>
            </w:r>
          </w:p>
        </w:tc>
      </w:tr>
      <w:tr w:rsidR="003E1437" w14:paraId="090566C5"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672B45D" w14:textId="77777777" w:rsidR="003E1437" w:rsidRPr="00191563" w:rsidRDefault="003E1437" w:rsidP="003E1437">
            <w:pPr>
              <w:pStyle w:val="TableText"/>
            </w:pPr>
            <w:r w:rsidRPr="00191563">
              <w:t>OS_007</w:t>
            </w:r>
          </w:p>
        </w:tc>
        <w:tc>
          <w:tcPr>
            <w:tcW w:w="3317" w:type="dxa"/>
            <w:noWrap/>
            <w:hideMark/>
          </w:tcPr>
          <w:p w14:paraId="797E0586" w14:textId="4BC1DF1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Commercial fish enhancement by</w:t>
            </w:r>
            <w:r>
              <w:t xml:space="preserve"> Seagrass Meadows </w:t>
            </w:r>
            <w:r w:rsidRPr="00191563">
              <w:t>habitat, Southern Australia (2014)</w:t>
            </w:r>
          </w:p>
        </w:tc>
        <w:tc>
          <w:tcPr>
            <w:tcW w:w="4619" w:type="dxa"/>
            <w:noWrap/>
            <w:hideMark/>
          </w:tcPr>
          <w:p w14:paraId="72A6EE00" w14:textId="61A45739"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Mean enhancement, total annual enhancement, price, and economic enhancement for multiple species.</w:t>
            </w:r>
          </w:p>
        </w:tc>
      </w:tr>
      <w:tr w:rsidR="003E1437" w14:paraId="1EB7BD6B"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F445548" w14:textId="77777777" w:rsidR="003E1437" w:rsidRPr="00191563" w:rsidRDefault="003E1437" w:rsidP="003E1437">
            <w:pPr>
              <w:pStyle w:val="TableText"/>
            </w:pPr>
            <w:r w:rsidRPr="00191563">
              <w:t>OS_008</w:t>
            </w:r>
          </w:p>
        </w:tc>
        <w:tc>
          <w:tcPr>
            <w:tcW w:w="3317" w:type="dxa"/>
            <w:noWrap/>
            <w:hideMark/>
          </w:tcPr>
          <w:p w14:paraId="6B886A18"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Fisheries enhancement from coastal vegetated ecosystems, Australia (2020)</w:t>
            </w:r>
          </w:p>
        </w:tc>
        <w:tc>
          <w:tcPr>
            <w:tcW w:w="4619" w:type="dxa"/>
            <w:noWrap/>
            <w:hideMark/>
          </w:tcPr>
          <w:p w14:paraId="6B5B0ABC" w14:textId="77777777" w:rsidR="003E1437" w:rsidRPr="00191563" w:rsidRDefault="003E1437" w:rsidP="003E1437">
            <w:pPr>
              <w:pStyle w:val="TableText"/>
              <w:cnfStyle w:val="000000000000" w:firstRow="0" w:lastRow="0" w:firstColumn="0" w:lastColumn="0" w:oddVBand="0" w:evenVBand="0" w:oddHBand="0" w:evenHBand="0" w:firstRowFirstColumn="0" w:firstRowLastColumn="0" w:lastRowFirstColumn="0" w:lastRowLastColumn="0"/>
            </w:pPr>
            <w:r w:rsidRPr="00191563">
              <w:t>Mean enhancement and economic enhancement for 23 commercially relevant species.</w:t>
            </w:r>
          </w:p>
        </w:tc>
      </w:tr>
      <w:tr w:rsidR="00490719" w14:paraId="39F13958" w14:textId="77777777" w:rsidTr="003E1437">
        <w:trPr>
          <w:trHeight w:val="300"/>
        </w:trPr>
        <w:tc>
          <w:tcPr>
            <w:cnfStyle w:val="001000000000" w:firstRow="0" w:lastRow="0" w:firstColumn="1" w:lastColumn="0" w:oddVBand="0" w:evenVBand="0" w:oddHBand="0" w:evenHBand="0" w:firstRowFirstColumn="0" w:firstRowLastColumn="0" w:lastRowFirstColumn="0" w:lastRowLastColumn="0"/>
            <w:tcW w:w="1134" w:type="dxa"/>
            <w:noWrap/>
          </w:tcPr>
          <w:p w14:paraId="14BE8575" w14:textId="7E8EAF0C" w:rsidR="00490719" w:rsidRPr="00191563" w:rsidRDefault="00235690" w:rsidP="00490719">
            <w:pPr>
              <w:pStyle w:val="TableText"/>
            </w:pPr>
            <w:r>
              <w:t>OS_009</w:t>
            </w:r>
          </w:p>
        </w:tc>
        <w:tc>
          <w:tcPr>
            <w:tcW w:w="3317" w:type="dxa"/>
            <w:noWrap/>
          </w:tcPr>
          <w:p w14:paraId="6C128496" w14:textId="22EF0F5A"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Visitor Survey Results Busselton Jetty (2019)</w:t>
            </w:r>
          </w:p>
        </w:tc>
        <w:tc>
          <w:tcPr>
            <w:tcW w:w="4619" w:type="dxa"/>
            <w:noWrap/>
          </w:tcPr>
          <w:p w14:paraId="1D755958" w14:textId="1B649D0E"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International visitors, domestic visitors, customer information and customer feedback</w:t>
            </w:r>
            <w:r w:rsidR="00E17113">
              <w:t xml:space="preserve">. </w:t>
            </w:r>
          </w:p>
        </w:tc>
      </w:tr>
      <w:tr w:rsidR="00490719" w14:paraId="42C63A24" w14:textId="77777777" w:rsidTr="003E1437">
        <w:trPr>
          <w:trHeight w:val="300"/>
        </w:trPr>
        <w:tc>
          <w:tcPr>
            <w:cnfStyle w:val="001000000000" w:firstRow="0" w:lastRow="0" w:firstColumn="1" w:lastColumn="0" w:oddVBand="0" w:evenVBand="0" w:oddHBand="0" w:evenHBand="0" w:firstRowFirstColumn="0" w:firstRowLastColumn="0" w:lastRowFirstColumn="0" w:lastRowLastColumn="0"/>
            <w:tcW w:w="1134" w:type="dxa"/>
            <w:noWrap/>
          </w:tcPr>
          <w:p w14:paraId="7631BD88" w14:textId="3082AD9C" w:rsidR="00490719" w:rsidRPr="00191563" w:rsidRDefault="00235690" w:rsidP="00490719">
            <w:pPr>
              <w:pStyle w:val="TableText"/>
            </w:pPr>
            <w:r>
              <w:t>OS_010</w:t>
            </w:r>
          </w:p>
        </w:tc>
        <w:tc>
          <w:tcPr>
            <w:tcW w:w="3317" w:type="dxa"/>
            <w:noWrap/>
          </w:tcPr>
          <w:p w14:paraId="6D40FF11" w14:textId="75AA4790"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Visitor Survey Annual Report Busselton Jetty (2019)</w:t>
            </w:r>
          </w:p>
        </w:tc>
        <w:tc>
          <w:tcPr>
            <w:tcW w:w="4619" w:type="dxa"/>
            <w:noWrap/>
          </w:tcPr>
          <w:p w14:paraId="71862855" w14:textId="10F1AD1F"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International visitors, domestic visitors, customer information and customer feedback</w:t>
            </w:r>
            <w:r w:rsidR="00E17113">
              <w:t xml:space="preserve">. </w:t>
            </w:r>
          </w:p>
        </w:tc>
      </w:tr>
      <w:tr w:rsidR="00235690" w14:paraId="7024D4EE" w14:textId="77777777" w:rsidTr="009E1F9F">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549E51F" w14:textId="3318532B" w:rsidR="00235690" w:rsidRPr="00191563" w:rsidRDefault="002B0783" w:rsidP="009E1F9F">
            <w:pPr>
              <w:pStyle w:val="TableText"/>
            </w:pPr>
            <w:r>
              <w:t>OS</w:t>
            </w:r>
            <w:r w:rsidR="00235690" w:rsidRPr="00191563">
              <w:t>_0</w:t>
            </w:r>
            <w:r w:rsidR="00235690">
              <w:t>11</w:t>
            </w:r>
          </w:p>
        </w:tc>
        <w:tc>
          <w:tcPr>
            <w:tcW w:w="3317" w:type="dxa"/>
            <w:noWrap/>
            <w:hideMark/>
          </w:tcPr>
          <w:p w14:paraId="6EE7A41C" w14:textId="77777777" w:rsidR="00235690" w:rsidRPr="00191563" w:rsidRDefault="00235690" w:rsidP="009E1F9F">
            <w:pPr>
              <w:pStyle w:val="TableText"/>
              <w:cnfStyle w:val="000000000000" w:firstRow="0" w:lastRow="0" w:firstColumn="0" w:lastColumn="0" w:oddVBand="0" w:evenVBand="0" w:oddHBand="0" w:evenHBand="0" w:firstRowFirstColumn="0" w:firstRowLastColumn="0" w:lastRowFirstColumn="0" w:lastRowLastColumn="0"/>
            </w:pPr>
            <w:r w:rsidRPr="00191563">
              <w:t>Customer Survey Results Busselton Jetty (2018)</w:t>
            </w:r>
          </w:p>
        </w:tc>
        <w:tc>
          <w:tcPr>
            <w:tcW w:w="4619" w:type="dxa"/>
            <w:noWrap/>
            <w:hideMark/>
          </w:tcPr>
          <w:p w14:paraId="478FBBCF" w14:textId="77777777" w:rsidR="00235690" w:rsidRPr="00191563" w:rsidRDefault="00235690" w:rsidP="009E1F9F">
            <w:pPr>
              <w:pStyle w:val="TableText"/>
              <w:cnfStyle w:val="000000000000" w:firstRow="0" w:lastRow="0" w:firstColumn="0" w:lastColumn="0" w:oddVBand="0" w:evenVBand="0" w:oddHBand="0" w:evenHBand="0" w:firstRowFirstColumn="0" w:firstRowLastColumn="0" w:lastRowFirstColumn="0" w:lastRowLastColumn="0"/>
            </w:pPr>
            <w:r w:rsidRPr="00191563">
              <w:t>International visitors, domestic visitors, visitor demographics, bookings and accommodation, reasons for visit, first visitors, online booking customer information and customer feedback</w:t>
            </w:r>
          </w:p>
        </w:tc>
      </w:tr>
      <w:tr w:rsidR="00235690" w14:paraId="71E0C497" w14:textId="77777777" w:rsidTr="009E1F9F">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0099B68" w14:textId="473B6A4B" w:rsidR="00235690" w:rsidRPr="00191563" w:rsidRDefault="002B0783" w:rsidP="009E1F9F">
            <w:pPr>
              <w:pStyle w:val="TableText"/>
            </w:pPr>
            <w:r>
              <w:t>OS</w:t>
            </w:r>
            <w:r w:rsidR="00235690" w:rsidRPr="00191563">
              <w:t>_0</w:t>
            </w:r>
            <w:r w:rsidR="00235690">
              <w:t>12</w:t>
            </w:r>
          </w:p>
        </w:tc>
        <w:tc>
          <w:tcPr>
            <w:tcW w:w="3317" w:type="dxa"/>
            <w:noWrap/>
            <w:hideMark/>
          </w:tcPr>
          <w:p w14:paraId="1B9BC2D2" w14:textId="77777777" w:rsidR="00235690" w:rsidRPr="00191563" w:rsidRDefault="00235690" w:rsidP="009E1F9F">
            <w:pPr>
              <w:pStyle w:val="TableText"/>
              <w:cnfStyle w:val="000000000000" w:firstRow="0" w:lastRow="0" w:firstColumn="0" w:lastColumn="0" w:oddVBand="0" w:evenVBand="0" w:oddHBand="0" w:evenHBand="0" w:firstRowFirstColumn="0" w:firstRowLastColumn="0" w:lastRowFirstColumn="0" w:lastRowLastColumn="0"/>
            </w:pPr>
            <w:r w:rsidRPr="00191563">
              <w:t>Visitation Data Busselton Jetty (2020)</w:t>
            </w:r>
          </w:p>
        </w:tc>
        <w:tc>
          <w:tcPr>
            <w:tcW w:w="4619" w:type="dxa"/>
            <w:noWrap/>
            <w:hideMark/>
          </w:tcPr>
          <w:p w14:paraId="418DA431" w14:textId="77777777" w:rsidR="00235690" w:rsidRPr="00191563" w:rsidRDefault="00235690" w:rsidP="009E1F9F">
            <w:pPr>
              <w:pStyle w:val="TableText"/>
              <w:cnfStyle w:val="000000000000" w:firstRow="0" w:lastRow="0" w:firstColumn="0" w:lastColumn="0" w:oddVBand="0" w:evenVBand="0" w:oddHBand="0" w:evenHBand="0" w:firstRowFirstColumn="0" w:firstRowLastColumn="0" w:lastRowFirstColumn="0" w:lastRowLastColumn="0"/>
            </w:pPr>
            <w:r w:rsidRPr="00191563">
              <w:t>Counts of visitors using services of the Busselton Jetty.</w:t>
            </w:r>
          </w:p>
        </w:tc>
      </w:tr>
      <w:tr w:rsidR="00235690" w14:paraId="284BDADD" w14:textId="77777777" w:rsidTr="009E1F9F">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8EDB42A" w14:textId="67117370" w:rsidR="00235690" w:rsidRPr="00191563" w:rsidRDefault="002B0783" w:rsidP="009E1F9F">
            <w:pPr>
              <w:pStyle w:val="TableText"/>
            </w:pPr>
            <w:r>
              <w:t>OS</w:t>
            </w:r>
            <w:r w:rsidR="00235690" w:rsidRPr="00191563">
              <w:t>_0</w:t>
            </w:r>
            <w:r>
              <w:t>13</w:t>
            </w:r>
          </w:p>
        </w:tc>
        <w:tc>
          <w:tcPr>
            <w:tcW w:w="3317" w:type="dxa"/>
            <w:noWrap/>
            <w:hideMark/>
          </w:tcPr>
          <w:p w14:paraId="32258A39" w14:textId="77777777" w:rsidR="00235690" w:rsidRPr="00191563" w:rsidRDefault="00235690" w:rsidP="009E1F9F">
            <w:pPr>
              <w:pStyle w:val="TableText"/>
              <w:cnfStyle w:val="000000000000" w:firstRow="0" w:lastRow="0" w:firstColumn="0" w:lastColumn="0" w:oddVBand="0" w:evenVBand="0" w:oddHBand="0" w:evenHBand="0" w:firstRowFirstColumn="0" w:firstRowLastColumn="0" w:lastRowFirstColumn="0" w:lastRowLastColumn="0"/>
            </w:pPr>
            <w:r w:rsidRPr="00191563">
              <w:t>Shipping data (Australian Maritime Safety Authority), Australia (2020)</w:t>
            </w:r>
          </w:p>
        </w:tc>
        <w:tc>
          <w:tcPr>
            <w:tcW w:w="4619" w:type="dxa"/>
            <w:noWrap/>
            <w:hideMark/>
          </w:tcPr>
          <w:p w14:paraId="653473D0" w14:textId="77777777" w:rsidR="00235690" w:rsidRPr="00191563" w:rsidRDefault="00235690" w:rsidP="009E1F9F">
            <w:pPr>
              <w:pStyle w:val="TableText"/>
              <w:cnfStyle w:val="000000000000" w:firstRow="0" w:lastRow="0" w:firstColumn="0" w:lastColumn="0" w:oddVBand="0" w:evenVBand="0" w:oddHBand="0" w:evenHBand="0" w:firstRowFirstColumn="0" w:firstRowLastColumn="0" w:lastRowFirstColumn="0" w:lastRowLastColumn="0"/>
            </w:pPr>
            <w:r w:rsidRPr="00191563">
              <w:t xml:space="preserve">Speed (knots), direction (degrees), type of vessel (class), </w:t>
            </w:r>
          </w:p>
        </w:tc>
      </w:tr>
      <w:tr w:rsidR="00235690" w14:paraId="6D160981" w14:textId="77777777" w:rsidTr="009E1F9F">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1182422" w14:textId="7A2E87CF" w:rsidR="00235690" w:rsidRPr="00191563" w:rsidRDefault="002B0783" w:rsidP="009E1F9F">
            <w:pPr>
              <w:pStyle w:val="TableText"/>
            </w:pPr>
            <w:r>
              <w:lastRenderedPageBreak/>
              <w:t>OS</w:t>
            </w:r>
            <w:r w:rsidR="00235690" w:rsidRPr="00191563">
              <w:t>_</w:t>
            </w:r>
            <w:r>
              <w:t>014</w:t>
            </w:r>
          </w:p>
        </w:tc>
        <w:tc>
          <w:tcPr>
            <w:tcW w:w="3317" w:type="dxa"/>
            <w:noWrap/>
            <w:hideMark/>
          </w:tcPr>
          <w:p w14:paraId="162EE9A5" w14:textId="77777777" w:rsidR="00235690" w:rsidRPr="00191563" w:rsidRDefault="00235690" w:rsidP="009E1F9F">
            <w:pPr>
              <w:pStyle w:val="TableText"/>
              <w:cnfStyle w:val="000000000000" w:firstRow="0" w:lastRow="0" w:firstColumn="0" w:lastColumn="0" w:oddVBand="0" w:evenVBand="0" w:oddHBand="0" w:evenHBand="0" w:firstRowFirstColumn="0" w:firstRowLastColumn="0" w:lastRowFirstColumn="0" w:lastRowLastColumn="0"/>
            </w:pPr>
            <w:r w:rsidRPr="00191563">
              <w:t>Tourism visitation and expenditure by activity, Busselton (2020)</w:t>
            </w:r>
          </w:p>
        </w:tc>
        <w:tc>
          <w:tcPr>
            <w:tcW w:w="4619" w:type="dxa"/>
            <w:noWrap/>
            <w:hideMark/>
          </w:tcPr>
          <w:p w14:paraId="20C628C0" w14:textId="77777777" w:rsidR="00235690" w:rsidRPr="00191563" w:rsidRDefault="00235690" w:rsidP="009E1F9F">
            <w:pPr>
              <w:pStyle w:val="TableText"/>
              <w:cnfStyle w:val="000000000000" w:firstRow="0" w:lastRow="0" w:firstColumn="0" w:lastColumn="0" w:oddVBand="0" w:evenVBand="0" w:oddHBand="0" w:evenHBand="0" w:firstRowFirstColumn="0" w:firstRowLastColumn="0" w:lastRowFirstColumn="0" w:lastRowLastColumn="0"/>
            </w:pPr>
            <w:r w:rsidRPr="00191563">
              <w:t>4-year averages for numbers and expenditure for visits to national parks, fishing, water activities/sports, guides/tours, surfing, and beach visits for the Busselton Region</w:t>
            </w:r>
          </w:p>
        </w:tc>
      </w:tr>
      <w:tr w:rsidR="00490719" w14:paraId="5485E545"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9EA73BD" w14:textId="77777777" w:rsidR="00490719" w:rsidRPr="00191563" w:rsidRDefault="00490719" w:rsidP="00490719">
            <w:pPr>
              <w:pStyle w:val="TableText"/>
            </w:pPr>
            <w:r w:rsidRPr="00191563">
              <w:t>Mul_001</w:t>
            </w:r>
          </w:p>
        </w:tc>
        <w:tc>
          <w:tcPr>
            <w:tcW w:w="3317" w:type="dxa"/>
            <w:noWrap/>
            <w:hideMark/>
          </w:tcPr>
          <w:p w14:paraId="0266C02D"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Habitat Mapping and Biological Data, Geographe Bay to Flinders Bay (2000)</w:t>
            </w:r>
          </w:p>
        </w:tc>
        <w:tc>
          <w:tcPr>
            <w:tcW w:w="4619" w:type="dxa"/>
            <w:noWrap/>
            <w:hideMark/>
          </w:tcPr>
          <w:p w14:paraId="3AE73FC3"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Benthic habitats from the western side of Geographe Bay down to Flinders Bay</w:t>
            </w:r>
          </w:p>
        </w:tc>
      </w:tr>
      <w:tr w:rsidR="00490719" w14:paraId="2D36D431"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FB97936" w14:textId="77777777" w:rsidR="00490719" w:rsidRPr="00191563" w:rsidRDefault="00490719" w:rsidP="00490719">
            <w:pPr>
              <w:pStyle w:val="TableText"/>
            </w:pPr>
            <w:r w:rsidRPr="00191563">
              <w:t>Mul_002</w:t>
            </w:r>
          </w:p>
        </w:tc>
        <w:tc>
          <w:tcPr>
            <w:tcW w:w="3317" w:type="dxa"/>
            <w:noWrap/>
            <w:hideMark/>
          </w:tcPr>
          <w:p w14:paraId="796BCABB"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Marine Habitat mapping, Geographe Bay to Capes-Hardy Inlet Marine Conservation Reserve (2000)</w:t>
            </w:r>
          </w:p>
        </w:tc>
        <w:tc>
          <w:tcPr>
            <w:tcW w:w="4619" w:type="dxa"/>
            <w:noWrap/>
            <w:hideMark/>
          </w:tcPr>
          <w:p w14:paraId="374D5807"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Benthic habitats from the western side of Geographe Bay down to Flinders Bay.</w:t>
            </w:r>
          </w:p>
        </w:tc>
      </w:tr>
      <w:tr w:rsidR="00490719" w14:paraId="4566E086"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B7738DD" w14:textId="77777777" w:rsidR="00490719" w:rsidRPr="00191563" w:rsidRDefault="00490719" w:rsidP="00490719">
            <w:pPr>
              <w:pStyle w:val="TableText"/>
            </w:pPr>
            <w:r w:rsidRPr="00191563">
              <w:t>Mul_003</w:t>
            </w:r>
          </w:p>
        </w:tc>
        <w:tc>
          <w:tcPr>
            <w:tcW w:w="3317" w:type="dxa"/>
            <w:noWrap/>
            <w:hideMark/>
          </w:tcPr>
          <w:p w14:paraId="17CD40B1" w14:textId="741ABBA5"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t>Seagrass Meadow</w:t>
            </w:r>
            <w:r w:rsidRPr="00191563">
              <w:t xml:space="preserve"> communities and water quality, Geographe Bay (2007)</w:t>
            </w:r>
          </w:p>
        </w:tc>
        <w:tc>
          <w:tcPr>
            <w:tcW w:w="4619" w:type="dxa"/>
            <w:noWrap/>
            <w:hideMark/>
          </w:tcPr>
          <w:p w14:paraId="383787F0" w14:textId="5ABAA99E"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t xml:space="preserve">Seagrass </w:t>
            </w:r>
            <w:r w:rsidR="0041004E">
              <w:t>m</w:t>
            </w:r>
            <w:r>
              <w:t>eadow</w:t>
            </w:r>
            <w:r w:rsidRPr="00191563">
              <w:t xml:space="preserve"> communities and water quality</w:t>
            </w:r>
          </w:p>
        </w:tc>
      </w:tr>
      <w:tr w:rsidR="00490719" w14:paraId="65E73B8D"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6C04275" w14:textId="77777777" w:rsidR="00490719" w:rsidRPr="00191563" w:rsidRDefault="00490719" w:rsidP="00490719">
            <w:pPr>
              <w:pStyle w:val="TableText"/>
            </w:pPr>
            <w:r w:rsidRPr="00191563">
              <w:t>Mul_004</w:t>
            </w:r>
          </w:p>
        </w:tc>
        <w:tc>
          <w:tcPr>
            <w:tcW w:w="3317" w:type="dxa"/>
            <w:noWrap/>
            <w:hideMark/>
          </w:tcPr>
          <w:p w14:paraId="68C24ACF" w14:textId="13A3EB3F"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t>Seagrass Meadow</w:t>
            </w:r>
            <w:r w:rsidRPr="00191563">
              <w:t xml:space="preserve"> wrack dynamics, Geographe Bay (2010)</w:t>
            </w:r>
          </w:p>
        </w:tc>
        <w:tc>
          <w:tcPr>
            <w:tcW w:w="4619" w:type="dxa"/>
            <w:noWrap/>
            <w:hideMark/>
          </w:tcPr>
          <w:p w14:paraId="00BCCBE8" w14:textId="093C695B"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t xml:space="preserve">Seagrass </w:t>
            </w:r>
            <w:r w:rsidR="0041004E">
              <w:t>m</w:t>
            </w:r>
            <w:r>
              <w:t>eadow</w:t>
            </w:r>
            <w:r w:rsidRPr="00191563">
              <w:t xml:space="preserve"> values (cover, shoot density, leaf characteristics), wrack generation and coastal dynamics</w:t>
            </w:r>
          </w:p>
        </w:tc>
      </w:tr>
      <w:tr w:rsidR="00490719" w14:paraId="52B0F1B5"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2E479DF" w14:textId="77777777" w:rsidR="00490719" w:rsidRPr="00191563" w:rsidRDefault="00490719" w:rsidP="00490719">
            <w:pPr>
              <w:pStyle w:val="TableText"/>
            </w:pPr>
            <w:r w:rsidRPr="00191563">
              <w:t>Mul_005</w:t>
            </w:r>
          </w:p>
        </w:tc>
        <w:tc>
          <w:tcPr>
            <w:tcW w:w="3317" w:type="dxa"/>
            <w:noWrap/>
            <w:hideMark/>
          </w:tcPr>
          <w:p w14:paraId="422449A9"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Physical Oceanography, Geographe Bay (1994)</w:t>
            </w:r>
          </w:p>
        </w:tc>
        <w:tc>
          <w:tcPr>
            <w:tcW w:w="4619" w:type="dxa"/>
            <w:noWrap/>
            <w:hideMark/>
          </w:tcPr>
          <w:p w14:paraId="052AB6BC" w14:textId="53EB4FB5"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Bathymetry, wind, temperature and rainfall statistics, water level and water circulation, coastal geomorphology, historical hydrodynamic studies, numerical models</w:t>
            </w:r>
            <w:r w:rsidR="00E17113">
              <w:t xml:space="preserve">. </w:t>
            </w:r>
          </w:p>
        </w:tc>
      </w:tr>
      <w:tr w:rsidR="00490719" w14:paraId="5986B4F0"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9359B6C" w14:textId="77777777" w:rsidR="00490719" w:rsidRPr="00191563" w:rsidRDefault="00490719" w:rsidP="00490719">
            <w:pPr>
              <w:pStyle w:val="TableText"/>
            </w:pPr>
            <w:r w:rsidRPr="00191563">
              <w:t>Mul_006</w:t>
            </w:r>
          </w:p>
        </w:tc>
        <w:tc>
          <w:tcPr>
            <w:tcW w:w="3317" w:type="dxa"/>
            <w:noWrap/>
            <w:hideMark/>
          </w:tcPr>
          <w:p w14:paraId="489862F0"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Recreational Crab fishing, Geographe Bay (2017)</w:t>
            </w:r>
          </w:p>
        </w:tc>
        <w:tc>
          <w:tcPr>
            <w:tcW w:w="4619" w:type="dxa"/>
            <w:noWrap/>
            <w:hideMark/>
          </w:tcPr>
          <w:p w14:paraId="19186FD3"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Blue swimmer crab catch rates stock and growth</w:t>
            </w:r>
          </w:p>
        </w:tc>
      </w:tr>
      <w:tr w:rsidR="00490719" w14:paraId="26E2E880"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FD83960" w14:textId="77777777" w:rsidR="00490719" w:rsidRPr="00191563" w:rsidRDefault="00490719" w:rsidP="00490719">
            <w:pPr>
              <w:pStyle w:val="TableText"/>
            </w:pPr>
            <w:r w:rsidRPr="00191563">
              <w:t>Mul_007</w:t>
            </w:r>
          </w:p>
        </w:tc>
        <w:tc>
          <w:tcPr>
            <w:tcW w:w="3317" w:type="dxa"/>
            <w:noWrap/>
            <w:hideMark/>
          </w:tcPr>
          <w:p w14:paraId="451DD7B7"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Stock of Australian herring, South-West Australia (2004)</w:t>
            </w:r>
          </w:p>
        </w:tc>
        <w:tc>
          <w:tcPr>
            <w:tcW w:w="4619" w:type="dxa"/>
            <w:noWrap/>
            <w:hideMark/>
          </w:tcPr>
          <w:p w14:paraId="24E95808"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Stock of Australian herring in Southern Australia</w:t>
            </w:r>
          </w:p>
        </w:tc>
      </w:tr>
      <w:tr w:rsidR="00490719" w14:paraId="5316DD85"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9FE35D0" w14:textId="77777777" w:rsidR="00490719" w:rsidRPr="00191563" w:rsidRDefault="00490719" w:rsidP="00490719">
            <w:pPr>
              <w:pStyle w:val="TableText"/>
            </w:pPr>
            <w:r w:rsidRPr="00191563">
              <w:t>Mul_008</w:t>
            </w:r>
          </w:p>
        </w:tc>
        <w:tc>
          <w:tcPr>
            <w:tcW w:w="3317" w:type="dxa"/>
            <w:noWrap/>
            <w:hideMark/>
          </w:tcPr>
          <w:p w14:paraId="5863590F"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Marine Resources, Bunbury Marine Area and Geographe Bay (1979)</w:t>
            </w:r>
          </w:p>
        </w:tc>
        <w:tc>
          <w:tcPr>
            <w:tcW w:w="4619" w:type="dxa"/>
            <w:noWrap/>
            <w:hideMark/>
          </w:tcPr>
          <w:p w14:paraId="765C6EE2"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Information on species by spatial block, including catch rates and commercial value</w:t>
            </w:r>
          </w:p>
        </w:tc>
      </w:tr>
      <w:tr w:rsidR="00490719" w14:paraId="5C031F2B"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F3D1640" w14:textId="77777777" w:rsidR="00490719" w:rsidRPr="00191563" w:rsidRDefault="00490719" w:rsidP="00490719">
            <w:pPr>
              <w:pStyle w:val="TableText"/>
            </w:pPr>
            <w:r w:rsidRPr="00191563">
              <w:t>Mul_009</w:t>
            </w:r>
          </w:p>
        </w:tc>
        <w:tc>
          <w:tcPr>
            <w:tcW w:w="3317" w:type="dxa"/>
            <w:noWrap/>
            <w:hideMark/>
          </w:tcPr>
          <w:p w14:paraId="558B7468"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Blue swimmer crab fishery, Geographe Bay (2006)</w:t>
            </w:r>
          </w:p>
        </w:tc>
        <w:tc>
          <w:tcPr>
            <w:tcW w:w="4619" w:type="dxa"/>
            <w:noWrap/>
            <w:hideMark/>
          </w:tcPr>
          <w:p w14:paraId="61FDADD8"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Fishery landings and catch rates for blue crab caught in commercial and recreational fisheries</w:t>
            </w:r>
          </w:p>
        </w:tc>
      </w:tr>
      <w:tr w:rsidR="00490719" w14:paraId="7E6D9C45"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ECF9D71" w14:textId="77777777" w:rsidR="00490719" w:rsidRPr="00191563" w:rsidRDefault="00490719" w:rsidP="00490719">
            <w:pPr>
              <w:pStyle w:val="TableText"/>
            </w:pPr>
            <w:r w:rsidRPr="00191563">
              <w:t>Mul_010</w:t>
            </w:r>
          </w:p>
        </w:tc>
        <w:tc>
          <w:tcPr>
            <w:tcW w:w="3317" w:type="dxa"/>
            <w:noWrap/>
            <w:hideMark/>
          </w:tcPr>
          <w:p w14:paraId="7DD7FCAC"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Non-estuarine Nursery Habitats for Commercial and Recreational Fish Species, South-West Australia (1982)</w:t>
            </w:r>
          </w:p>
        </w:tc>
        <w:tc>
          <w:tcPr>
            <w:tcW w:w="4619" w:type="dxa"/>
            <w:noWrap/>
            <w:hideMark/>
          </w:tcPr>
          <w:p w14:paraId="62053FCE"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Relative abundance indices for juvenile fish</w:t>
            </w:r>
          </w:p>
        </w:tc>
      </w:tr>
      <w:tr w:rsidR="00490719" w14:paraId="072690D3"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E110C7C" w14:textId="77777777" w:rsidR="00490719" w:rsidRPr="00191563" w:rsidRDefault="00490719" w:rsidP="00490719">
            <w:pPr>
              <w:pStyle w:val="TableText"/>
            </w:pPr>
            <w:r w:rsidRPr="00191563">
              <w:t>Mul_011</w:t>
            </w:r>
          </w:p>
        </w:tc>
        <w:tc>
          <w:tcPr>
            <w:tcW w:w="3317" w:type="dxa"/>
            <w:noWrap/>
            <w:hideMark/>
          </w:tcPr>
          <w:p w14:paraId="7F18CFFA"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Dynamics of squid populations, Western Australia (2016)</w:t>
            </w:r>
          </w:p>
        </w:tc>
        <w:tc>
          <w:tcPr>
            <w:tcW w:w="4619" w:type="dxa"/>
            <w:noWrap/>
            <w:hideMark/>
          </w:tcPr>
          <w:p w14:paraId="75EFAF57"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Catch numbers of squid</w:t>
            </w:r>
          </w:p>
        </w:tc>
      </w:tr>
      <w:tr w:rsidR="00490719" w14:paraId="481D1199"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D8E97A3" w14:textId="77777777" w:rsidR="00490719" w:rsidRPr="00191563" w:rsidRDefault="00490719" w:rsidP="00490719">
            <w:pPr>
              <w:pStyle w:val="TableText"/>
            </w:pPr>
            <w:r w:rsidRPr="00191563">
              <w:t>Mul_012</w:t>
            </w:r>
          </w:p>
        </w:tc>
        <w:tc>
          <w:tcPr>
            <w:tcW w:w="3317" w:type="dxa"/>
            <w:noWrap/>
            <w:hideMark/>
          </w:tcPr>
          <w:p w14:paraId="125C2FC5"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Fish biodiversity in artificial reefs, Geographe Bay (2016)</w:t>
            </w:r>
          </w:p>
        </w:tc>
        <w:tc>
          <w:tcPr>
            <w:tcW w:w="4619" w:type="dxa"/>
            <w:noWrap/>
            <w:hideMark/>
          </w:tcPr>
          <w:p w14:paraId="75A14D3D"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Presence/absence of fish species at reefs</w:t>
            </w:r>
          </w:p>
        </w:tc>
      </w:tr>
      <w:tr w:rsidR="00490719" w14:paraId="3EFE3E19"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E38FEEA" w14:textId="77777777" w:rsidR="00490719" w:rsidRPr="00191563" w:rsidRDefault="00490719" w:rsidP="00490719">
            <w:pPr>
              <w:pStyle w:val="TableText"/>
            </w:pPr>
            <w:r w:rsidRPr="00191563">
              <w:t>Mul_013</w:t>
            </w:r>
          </w:p>
        </w:tc>
        <w:tc>
          <w:tcPr>
            <w:tcW w:w="3317" w:type="dxa"/>
            <w:noWrap/>
            <w:hideMark/>
          </w:tcPr>
          <w:p w14:paraId="0B9812CE"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Octopus stock Assessment, Western Australian (2018)</w:t>
            </w:r>
          </w:p>
        </w:tc>
        <w:tc>
          <w:tcPr>
            <w:tcW w:w="4619" w:type="dxa"/>
            <w:noWrap/>
            <w:hideMark/>
          </w:tcPr>
          <w:p w14:paraId="64161A5D" w14:textId="76095102"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Commercial catch numbers by zone and by fishing method</w:t>
            </w:r>
            <w:r w:rsidR="00E17113">
              <w:t xml:space="preserve">. </w:t>
            </w:r>
          </w:p>
        </w:tc>
      </w:tr>
      <w:tr w:rsidR="00490719" w14:paraId="769C1F7F"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AA11688" w14:textId="77777777" w:rsidR="00490719" w:rsidRPr="00191563" w:rsidRDefault="00490719" w:rsidP="00490719">
            <w:pPr>
              <w:pStyle w:val="TableText"/>
            </w:pPr>
            <w:r w:rsidRPr="00191563">
              <w:t>Mul_014</w:t>
            </w:r>
          </w:p>
        </w:tc>
        <w:tc>
          <w:tcPr>
            <w:tcW w:w="3317" w:type="dxa"/>
            <w:noWrap/>
            <w:hideMark/>
          </w:tcPr>
          <w:p w14:paraId="50EA23E4"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The impact of the Leeuwin Current on Coastal fisheries, Western Australia (1991)</w:t>
            </w:r>
          </w:p>
        </w:tc>
        <w:tc>
          <w:tcPr>
            <w:tcW w:w="4619" w:type="dxa"/>
            <w:noWrap/>
            <w:hideMark/>
          </w:tcPr>
          <w:p w14:paraId="416FBC6B"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Bycatch records from Salmon fishery in 1990 and 1991</w:t>
            </w:r>
          </w:p>
        </w:tc>
      </w:tr>
      <w:tr w:rsidR="00490719" w14:paraId="3B1D4D45"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E71480A" w14:textId="77777777" w:rsidR="00490719" w:rsidRPr="00191563" w:rsidRDefault="00490719" w:rsidP="00490719">
            <w:pPr>
              <w:pStyle w:val="TableText"/>
            </w:pPr>
            <w:r w:rsidRPr="00191563">
              <w:t>Mul_015</w:t>
            </w:r>
          </w:p>
        </w:tc>
        <w:tc>
          <w:tcPr>
            <w:tcW w:w="3317" w:type="dxa"/>
            <w:noWrap/>
            <w:hideMark/>
          </w:tcPr>
          <w:p w14:paraId="3AE5A00B"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Fisheries and aquatic resources, Western Australia (2012)</w:t>
            </w:r>
          </w:p>
        </w:tc>
        <w:tc>
          <w:tcPr>
            <w:tcW w:w="4619" w:type="dxa"/>
            <w:noWrap/>
            <w:hideMark/>
          </w:tcPr>
          <w:p w14:paraId="16399BDE"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Fisheries statistics pertinent to the assessment of fish stocks in Western Australia</w:t>
            </w:r>
          </w:p>
        </w:tc>
      </w:tr>
      <w:tr w:rsidR="00490719" w14:paraId="3E611BF4"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E2A1DB1" w14:textId="77777777" w:rsidR="00490719" w:rsidRPr="00191563" w:rsidRDefault="00490719" w:rsidP="00490719">
            <w:pPr>
              <w:pStyle w:val="TableText"/>
            </w:pPr>
            <w:r w:rsidRPr="00191563">
              <w:t>Mul_016</w:t>
            </w:r>
          </w:p>
        </w:tc>
        <w:tc>
          <w:tcPr>
            <w:tcW w:w="3317" w:type="dxa"/>
            <w:noWrap/>
            <w:hideMark/>
          </w:tcPr>
          <w:p w14:paraId="60C1F008"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Spatial predictions of the distribution of demersal fishes, Geographe Bay (2017)</w:t>
            </w:r>
          </w:p>
        </w:tc>
        <w:tc>
          <w:tcPr>
            <w:tcW w:w="4619" w:type="dxa"/>
            <w:noWrap/>
            <w:hideMark/>
          </w:tcPr>
          <w:p w14:paraId="0B224FEE"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 xml:space="preserve">Fish occurrence (presence/absence) </w:t>
            </w:r>
          </w:p>
        </w:tc>
      </w:tr>
      <w:tr w:rsidR="00490719" w14:paraId="7FBF5DE0"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E7A25DA" w14:textId="77777777" w:rsidR="00490719" w:rsidRPr="00191563" w:rsidRDefault="00490719" w:rsidP="00490719">
            <w:pPr>
              <w:pStyle w:val="TableText"/>
            </w:pPr>
            <w:r w:rsidRPr="00191563">
              <w:t>Mul_017</w:t>
            </w:r>
          </w:p>
        </w:tc>
        <w:tc>
          <w:tcPr>
            <w:tcW w:w="3317" w:type="dxa"/>
            <w:noWrap/>
            <w:hideMark/>
          </w:tcPr>
          <w:p w14:paraId="1F0AD73E"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Environmental drivers of temperate fish communities, South-West Australia (2017)</w:t>
            </w:r>
          </w:p>
        </w:tc>
        <w:tc>
          <w:tcPr>
            <w:tcW w:w="4619" w:type="dxa"/>
            <w:noWrap/>
            <w:hideMark/>
          </w:tcPr>
          <w:p w14:paraId="7DF01E17"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Fish assemblages</w:t>
            </w:r>
          </w:p>
        </w:tc>
      </w:tr>
      <w:tr w:rsidR="00490719" w14:paraId="750AC9CE"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B814E96" w14:textId="77777777" w:rsidR="00490719" w:rsidRPr="00191563" w:rsidRDefault="00490719" w:rsidP="00490719">
            <w:pPr>
              <w:pStyle w:val="TableText"/>
            </w:pPr>
            <w:r w:rsidRPr="00191563">
              <w:t>Mul_018</w:t>
            </w:r>
          </w:p>
        </w:tc>
        <w:tc>
          <w:tcPr>
            <w:tcW w:w="3317" w:type="dxa"/>
            <w:noWrap/>
            <w:hideMark/>
          </w:tcPr>
          <w:p w14:paraId="5AB0C634"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Habitat characteristics of adult and juvenile targeted fishes, Geographe Bay (2018)</w:t>
            </w:r>
          </w:p>
        </w:tc>
        <w:tc>
          <w:tcPr>
            <w:tcW w:w="4619" w:type="dxa"/>
            <w:noWrap/>
            <w:hideMark/>
          </w:tcPr>
          <w:p w14:paraId="4AB0A084"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Distributions of various fish species</w:t>
            </w:r>
          </w:p>
        </w:tc>
      </w:tr>
      <w:tr w:rsidR="00490719" w14:paraId="5C75A0CD"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9ECEC95" w14:textId="77777777" w:rsidR="00490719" w:rsidRPr="00191563" w:rsidRDefault="00490719" w:rsidP="00490719">
            <w:pPr>
              <w:pStyle w:val="TableText"/>
            </w:pPr>
            <w:r w:rsidRPr="00191563">
              <w:t>Mul_019</w:t>
            </w:r>
          </w:p>
        </w:tc>
        <w:tc>
          <w:tcPr>
            <w:tcW w:w="3317" w:type="dxa"/>
            <w:noWrap/>
            <w:hideMark/>
          </w:tcPr>
          <w:p w14:paraId="513CD6A3"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Critical habitats for juvenile dhufish, Geographe Bay (2012)</w:t>
            </w:r>
          </w:p>
        </w:tc>
        <w:tc>
          <w:tcPr>
            <w:tcW w:w="4619" w:type="dxa"/>
            <w:noWrap/>
            <w:hideMark/>
          </w:tcPr>
          <w:p w14:paraId="26030222"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Statistics including fishing effort and catch rates and other parameters for Dhufish in the region</w:t>
            </w:r>
          </w:p>
        </w:tc>
      </w:tr>
      <w:tr w:rsidR="00490719" w14:paraId="3BCDB99D"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7A6B922" w14:textId="77777777" w:rsidR="00490719" w:rsidRPr="00191563" w:rsidRDefault="00490719" w:rsidP="00490719">
            <w:pPr>
              <w:pStyle w:val="TableText"/>
            </w:pPr>
            <w:r w:rsidRPr="00191563">
              <w:lastRenderedPageBreak/>
              <w:t>Mul_020</w:t>
            </w:r>
          </w:p>
        </w:tc>
        <w:tc>
          <w:tcPr>
            <w:tcW w:w="3317" w:type="dxa"/>
            <w:noWrap/>
            <w:hideMark/>
          </w:tcPr>
          <w:p w14:paraId="42190CF7"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Non-estuarine Nursery Habitats for commercial and recreational fish species, South-west Australia (1982)</w:t>
            </w:r>
          </w:p>
        </w:tc>
        <w:tc>
          <w:tcPr>
            <w:tcW w:w="4619" w:type="dxa"/>
            <w:noWrap/>
            <w:hideMark/>
          </w:tcPr>
          <w:p w14:paraId="561341BC"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Distribution and relative abundance of the 0 + year classes of 16 commercially and recreationally important fish species</w:t>
            </w:r>
          </w:p>
        </w:tc>
      </w:tr>
      <w:tr w:rsidR="00490719" w14:paraId="3235F5F9"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E56A096" w14:textId="77777777" w:rsidR="00490719" w:rsidRPr="00191563" w:rsidRDefault="00490719" w:rsidP="00490719">
            <w:pPr>
              <w:pStyle w:val="TableText"/>
            </w:pPr>
            <w:r w:rsidRPr="00191563">
              <w:t>Mul_021</w:t>
            </w:r>
          </w:p>
        </w:tc>
        <w:tc>
          <w:tcPr>
            <w:tcW w:w="3317" w:type="dxa"/>
            <w:noWrap/>
            <w:hideMark/>
          </w:tcPr>
          <w:p w14:paraId="3C5B918E"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Black Bream abundance after a fish kill, Vasse-</w:t>
            </w:r>
            <w:proofErr w:type="spellStart"/>
            <w:r w:rsidRPr="00191563">
              <w:t>Wonnerup</w:t>
            </w:r>
            <w:proofErr w:type="spellEnd"/>
            <w:r w:rsidRPr="00191563">
              <w:t xml:space="preserve"> Wetlands (2016)</w:t>
            </w:r>
          </w:p>
        </w:tc>
        <w:tc>
          <w:tcPr>
            <w:tcW w:w="4619" w:type="dxa"/>
            <w:noWrap/>
            <w:hideMark/>
          </w:tcPr>
          <w:p w14:paraId="1FEBC01E"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Black bream abundance and catch rates</w:t>
            </w:r>
          </w:p>
        </w:tc>
      </w:tr>
      <w:tr w:rsidR="00490719" w14:paraId="0D0C30CA"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B2A1856" w14:textId="77777777" w:rsidR="00490719" w:rsidRPr="00191563" w:rsidRDefault="00490719" w:rsidP="00490719">
            <w:pPr>
              <w:pStyle w:val="TableText"/>
            </w:pPr>
            <w:r w:rsidRPr="00191563">
              <w:t>Mul_022</w:t>
            </w:r>
          </w:p>
        </w:tc>
        <w:tc>
          <w:tcPr>
            <w:tcW w:w="3317" w:type="dxa"/>
            <w:noWrap/>
            <w:hideMark/>
          </w:tcPr>
          <w:p w14:paraId="78F494FF"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Black Bream abundance after a fish kill, Vasse-</w:t>
            </w:r>
            <w:proofErr w:type="spellStart"/>
            <w:r w:rsidRPr="00191563">
              <w:t>Wonnerup</w:t>
            </w:r>
            <w:proofErr w:type="spellEnd"/>
            <w:r w:rsidRPr="00191563">
              <w:t xml:space="preserve"> Wetlands (2018)</w:t>
            </w:r>
          </w:p>
        </w:tc>
        <w:tc>
          <w:tcPr>
            <w:tcW w:w="4619" w:type="dxa"/>
            <w:noWrap/>
            <w:hideMark/>
          </w:tcPr>
          <w:p w14:paraId="5A050135"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 xml:space="preserve">Black bream abundance and catch rates </w:t>
            </w:r>
          </w:p>
        </w:tc>
      </w:tr>
      <w:tr w:rsidR="00490719" w14:paraId="7B444917"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7B86364" w14:textId="77777777" w:rsidR="00490719" w:rsidRPr="00191563" w:rsidRDefault="00490719" w:rsidP="00490719">
            <w:pPr>
              <w:pStyle w:val="TableText"/>
            </w:pPr>
            <w:r w:rsidRPr="00191563">
              <w:t>Mul_023</w:t>
            </w:r>
          </w:p>
        </w:tc>
        <w:tc>
          <w:tcPr>
            <w:tcW w:w="3317" w:type="dxa"/>
            <w:noWrap/>
            <w:hideMark/>
          </w:tcPr>
          <w:p w14:paraId="67C9BB08"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Geology as a significant indicator of algal cover and invertebrate species on intertidal reefs, Ngari Capes Marine Park (2018)</w:t>
            </w:r>
          </w:p>
        </w:tc>
        <w:tc>
          <w:tcPr>
            <w:tcW w:w="4619" w:type="dxa"/>
            <w:noWrap/>
            <w:hideMark/>
          </w:tcPr>
          <w:p w14:paraId="41191B97"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Geology as a significant indicator of algal cover and invertebrate species on intertidal reefs</w:t>
            </w:r>
          </w:p>
        </w:tc>
      </w:tr>
      <w:tr w:rsidR="00490719" w14:paraId="23812FD9"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5B50460" w14:textId="77777777" w:rsidR="00490719" w:rsidRPr="00191563" w:rsidRDefault="00490719" w:rsidP="00490719">
            <w:pPr>
              <w:pStyle w:val="TableText"/>
            </w:pPr>
            <w:r w:rsidRPr="00191563">
              <w:t>Mul_024</w:t>
            </w:r>
          </w:p>
        </w:tc>
        <w:tc>
          <w:tcPr>
            <w:tcW w:w="3317" w:type="dxa"/>
            <w:noWrap/>
            <w:hideMark/>
          </w:tcPr>
          <w:p w14:paraId="0C7584A9"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Socio-economic analysis and description of marine industries, South-West Australia (2006)</w:t>
            </w:r>
          </w:p>
        </w:tc>
        <w:tc>
          <w:tcPr>
            <w:tcW w:w="4619" w:type="dxa"/>
            <w:noWrap/>
            <w:hideMark/>
          </w:tcPr>
          <w:p w14:paraId="136EFA33"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Statistics and maps regarding various assets from the South-west Marine Region</w:t>
            </w:r>
          </w:p>
        </w:tc>
      </w:tr>
      <w:tr w:rsidR="00490719" w14:paraId="724F9F4B"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E156FF3" w14:textId="77777777" w:rsidR="00490719" w:rsidRPr="00191563" w:rsidRDefault="00490719" w:rsidP="00490719">
            <w:pPr>
              <w:pStyle w:val="TableText"/>
            </w:pPr>
            <w:r w:rsidRPr="00191563">
              <w:t>Mul_025</w:t>
            </w:r>
          </w:p>
        </w:tc>
        <w:tc>
          <w:tcPr>
            <w:tcW w:w="3317" w:type="dxa"/>
            <w:noWrap/>
            <w:hideMark/>
          </w:tcPr>
          <w:p w14:paraId="07748822" w14:textId="2966AFFA"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t>western rock lobster</w:t>
            </w:r>
            <w:r w:rsidRPr="00191563">
              <w:t xml:space="preserve"> Ecology, Western Australia (2012)</w:t>
            </w:r>
          </w:p>
        </w:tc>
        <w:tc>
          <w:tcPr>
            <w:tcW w:w="4619" w:type="dxa"/>
            <w:noWrap/>
            <w:hideMark/>
          </w:tcPr>
          <w:p w14:paraId="1C974570"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Rock lobster and benthic habitat distribution, bycatch species and abundance, descriptions of benthic habitats and maps and maps of berried females</w:t>
            </w:r>
          </w:p>
        </w:tc>
      </w:tr>
      <w:tr w:rsidR="00490719" w14:paraId="6360EB27"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39EF6A1" w14:textId="77777777" w:rsidR="00490719" w:rsidRPr="00191563" w:rsidRDefault="00490719" w:rsidP="00490719">
            <w:pPr>
              <w:pStyle w:val="TableText"/>
            </w:pPr>
            <w:r w:rsidRPr="00191563">
              <w:t>Mul_026</w:t>
            </w:r>
          </w:p>
        </w:tc>
        <w:tc>
          <w:tcPr>
            <w:tcW w:w="3317" w:type="dxa"/>
            <w:noWrap/>
            <w:hideMark/>
          </w:tcPr>
          <w:p w14:paraId="34687E64"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Western rock lobster in ecosystem processes, South-West Australia (2007)</w:t>
            </w:r>
          </w:p>
        </w:tc>
        <w:tc>
          <w:tcPr>
            <w:tcW w:w="4619" w:type="dxa"/>
            <w:noWrap/>
            <w:hideMark/>
          </w:tcPr>
          <w:p w14:paraId="27C59E91"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Catch data, predator and prey species, summaries of the role of western rock lobsters in ecosystem processes within the South-west Marine Region.</w:t>
            </w:r>
          </w:p>
        </w:tc>
      </w:tr>
      <w:tr w:rsidR="00490719" w14:paraId="6AFF79D1"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82A2624" w14:textId="77777777" w:rsidR="00490719" w:rsidRPr="00191563" w:rsidRDefault="00490719" w:rsidP="00490719">
            <w:pPr>
              <w:pStyle w:val="TableText"/>
            </w:pPr>
            <w:r w:rsidRPr="00191563">
              <w:t>Mul_027</w:t>
            </w:r>
          </w:p>
        </w:tc>
        <w:tc>
          <w:tcPr>
            <w:tcW w:w="3317" w:type="dxa"/>
            <w:noWrap/>
            <w:hideMark/>
          </w:tcPr>
          <w:p w14:paraId="2405E6EE" w14:textId="5381DA33"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t>western rock lobster</w:t>
            </w:r>
            <w:r w:rsidRPr="00191563">
              <w:t xml:space="preserve"> Resources, Western Australia (2017)</w:t>
            </w:r>
          </w:p>
        </w:tc>
        <w:tc>
          <w:tcPr>
            <w:tcW w:w="4619" w:type="dxa"/>
            <w:noWrap/>
            <w:hideMark/>
          </w:tcPr>
          <w:p w14:paraId="1179069D"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Rock lobster and benthic habitat distribution, bycatch species and abundance, descriptions of benthic habitats and maps and maps of berried females</w:t>
            </w:r>
          </w:p>
        </w:tc>
      </w:tr>
      <w:tr w:rsidR="00490719" w14:paraId="412E16C7"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5F13D63" w14:textId="77777777" w:rsidR="00490719" w:rsidRPr="00191563" w:rsidRDefault="00490719" w:rsidP="00490719">
            <w:pPr>
              <w:pStyle w:val="TableText"/>
            </w:pPr>
            <w:r w:rsidRPr="00191563">
              <w:t>Mul_028</w:t>
            </w:r>
          </w:p>
        </w:tc>
        <w:tc>
          <w:tcPr>
            <w:tcW w:w="3317" w:type="dxa"/>
            <w:noWrap/>
            <w:hideMark/>
          </w:tcPr>
          <w:p w14:paraId="72CCDF8B"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Habitat survey methodology, Geographe Marine Park (2016)</w:t>
            </w:r>
          </w:p>
        </w:tc>
        <w:tc>
          <w:tcPr>
            <w:tcW w:w="4619" w:type="dxa"/>
            <w:noWrap/>
            <w:hideMark/>
          </w:tcPr>
          <w:p w14:paraId="38A8DCDF" w14:textId="0F839043"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Presence absence of reef</w:t>
            </w:r>
            <w:r>
              <w:t xml:space="preserve"> </w:t>
            </w:r>
            <w:r w:rsidRPr="00191563">
              <w:t xml:space="preserve">and </w:t>
            </w:r>
            <w:r w:rsidR="0041004E">
              <w:t>seagrass meadow</w:t>
            </w:r>
            <w:r>
              <w:t>s</w:t>
            </w:r>
          </w:p>
        </w:tc>
      </w:tr>
      <w:tr w:rsidR="00490719" w14:paraId="624D2243"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02C99E0" w14:textId="77777777" w:rsidR="00490719" w:rsidRPr="00191563" w:rsidRDefault="00490719" w:rsidP="00490719">
            <w:pPr>
              <w:pStyle w:val="TableText"/>
            </w:pPr>
            <w:r w:rsidRPr="00191563">
              <w:t>Mul_029</w:t>
            </w:r>
          </w:p>
        </w:tc>
        <w:tc>
          <w:tcPr>
            <w:tcW w:w="3317" w:type="dxa"/>
            <w:noWrap/>
            <w:hideMark/>
          </w:tcPr>
          <w:p w14:paraId="6A17E816"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An eco-narrative of Geographe Marine Park (2018)</w:t>
            </w:r>
          </w:p>
        </w:tc>
        <w:tc>
          <w:tcPr>
            <w:tcW w:w="4619" w:type="dxa"/>
            <w:noWrap/>
            <w:hideMark/>
          </w:tcPr>
          <w:p w14:paraId="322F794C" w14:textId="72BB3B2D"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Bathymetry, oceanography, morphology, summaries of fauna, fisheries, and benthic fauna.</w:t>
            </w:r>
          </w:p>
        </w:tc>
      </w:tr>
      <w:tr w:rsidR="00490719" w14:paraId="28D10BE2"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4285362" w14:textId="77777777" w:rsidR="00490719" w:rsidRPr="00191563" w:rsidRDefault="00490719" w:rsidP="00490719">
            <w:pPr>
              <w:pStyle w:val="TableText"/>
            </w:pPr>
            <w:r w:rsidRPr="00191563">
              <w:t>Mul_030</w:t>
            </w:r>
          </w:p>
        </w:tc>
        <w:tc>
          <w:tcPr>
            <w:tcW w:w="3317" w:type="dxa"/>
            <w:noWrap/>
            <w:hideMark/>
          </w:tcPr>
          <w:p w14:paraId="5A13B7C8"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Marine Ecosystems and Key Species, South-West Australia (2006)</w:t>
            </w:r>
          </w:p>
        </w:tc>
        <w:tc>
          <w:tcPr>
            <w:tcW w:w="4619" w:type="dxa"/>
            <w:noWrap/>
            <w:hideMark/>
          </w:tcPr>
          <w:p w14:paraId="417E640D" w14:textId="5EA1CED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Physical oceanography, biodiversity, food webs, pelagic and benthic production, seasonal cycles, and ecological links to ocean circulation processes</w:t>
            </w:r>
          </w:p>
        </w:tc>
      </w:tr>
      <w:tr w:rsidR="00490719" w14:paraId="4BC4825D"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6C1A9AD" w14:textId="77777777" w:rsidR="00490719" w:rsidRPr="00191563" w:rsidRDefault="00490719" w:rsidP="00490719">
            <w:pPr>
              <w:pStyle w:val="TableText"/>
            </w:pPr>
            <w:r w:rsidRPr="00191563">
              <w:t>Mul_031</w:t>
            </w:r>
          </w:p>
        </w:tc>
        <w:tc>
          <w:tcPr>
            <w:tcW w:w="3317" w:type="dxa"/>
            <w:noWrap/>
            <w:hideMark/>
          </w:tcPr>
          <w:p w14:paraId="7E97441C" w14:textId="6411C0BA"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Marine Ecosystems and Key Species, South-West Australia cont</w:t>
            </w:r>
            <w:r w:rsidR="00E17113">
              <w:t xml:space="preserve">. </w:t>
            </w:r>
            <w:r w:rsidRPr="00191563">
              <w:t>(2006)</w:t>
            </w:r>
          </w:p>
        </w:tc>
        <w:tc>
          <w:tcPr>
            <w:tcW w:w="4619" w:type="dxa"/>
            <w:noWrap/>
            <w:hideMark/>
          </w:tcPr>
          <w:p w14:paraId="0C1CE687"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Descriptions of 25 key species groups present in the South-west Marine Region</w:t>
            </w:r>
          </w:p>
        </w:tc>
      </w:tr>
      <w:tr w:rsidR="00490719" w14:paraId="59F91936"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CCA01E6" w14:textId="77777777" w:rsidR="00490719" w:rsidRPr="00191563" w:rsidRDefault="00490719" w:rsidP="00490719">
            <w:pPr>
              <w:pStyle w:val="TableText"/>
            </w:pPr>
            <w:r w:rsidRPr="00191563">
              <w:t>Mul_032</w:t>
            </w:r>
          </w:p>
        </w:tc>
        <w:tc>
          <w:tcPr>
            <w:tcW w:w="3317" w:type="dxa"/>
            <w:noWrap/>
            <w:hideMark/>
          </w:tcPr>
          <w:p w14:paraId="7CB7C5C5"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Bioregional Profile, South-West Australia (2008)</w:t>
            </w:r>
          </w:p>
        </w:tc>
        <w:tc>
          <w:tcPr>
            <w:tcW w:w="4619" w:type="dxa"/>
            <w:noWrap/>
            <w:hideMark/>
          </w:tcPr>
          <w:p w14:paraId="312B0204"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Summaries on the marine environment, conservation values and human activities of the South-west Marine Region</w:t>
            </w:r>
          </w:p>
        </w:tc>
      </w:tr>
      <w:tr w:rsidR="00490719" w14:paraId="3C79FF0A"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4490A94" w14:textId="77777777" w:rsidR="00490719" w:rsidRPr="00191563" w:rsidRDefault="00490719" w:rsidP="00490719">
            <w:pPr>
              <w:pStyle w:val="TableText"/>
            </w:pPr>
            <w:r w:rsidRPr="00191563">
              <w:t>Mul_033</w:t>
            </w:r>
          </w:p>
        </w:tc>
        <w:tc>
          <w:tcPr>
            <w:tcW w:w="3317" w:type="dxa"/>
            <w:noWrap/>
            <w:hideMark/>
          </w:tcPr>
          <w:p w14:paraId="4127A110"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Exposure Information Platform, Australia (AEIP)</w:t>
            </w:r>
          </w:p>
        </w:tc>
        <w:tc>
          <w:tcPr>
            <w:tcW w:w="4619" w:type="dxa"/>
            <w:noWrap/>
            <w:hideMark/>
          </w:tcPr>
          <w:p w14:paraId="285ABFBA"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Multiple records of land-based resources</w:t>
            </w:r>
          </w:p>
        </w:tc>
      </w:tr>
      <w:tr w:rsidR="00490719" w14:paraId="14C9F6C7"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F39EC83" w14:textId="77777777" w:rsidR="00490719" w:rsidRPr="00191563" w:rsidRDefault="00490719" w:rsidP="00490719">
            <w:pPr>
              <w:pStyle w:val="TableText"/>
            </w:pPr>
            <w:r w:rsidRPr="00191563">
              <w:t>Mul_034</w:t>
            </w:r>
          </w:p>
        </w:tc>
        <w:tc>
          <w:tcPr>
            <w:tcW w:w="3317" w:type="dxa"/>
            <w:noWrap/>
            <w:hideMark/>
          </w:tcPr>
          <w:p w14:paraId="5C333B2D" w14:textId="4BA31A8E"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t>Seagrass Meadow</w:t>
            </w:r>
            <w:r w:rsidRPr="00191563">
              <w:t xml:space="preserve"> extent, </w:t>
            </w:r>
            <w:proofErr w:type="spellStart"/>
            <w:r w:rsidRPr="00191563">
              <w:t>Leschenault</w:t>
            </w:r>
            <w:proofErr w:type="spellEnd"/>
            <w:r w:rsidRPr="00191563">
              <w:t xml:space="preserve"> (2009)</w:t>
            </w:r>
          </w:p>
        </w:tc>
        <w:tc>
          <w:tcPr>
            <w:tcW w:w="4619" w:type="dxa"/>
            <w:noWrap/>
            <w:hideMark/>
          </w:tcPr>
          <w:p w14:paraId="3472022B" w14:textId="71669ECE"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Abundance of biota, percentage cover of</w:t>
            </w:r>
            <w:r>
              <w:t xml:space="preserve"> </w:t>
            </w:r>
            <w:r w:rsidR="0041004E">
              <w:t>seagrass meadow</w:t>
            </w:r>
            <w:r>
              <w:t xml:space="preserve">s </w:t>
            </w:r>
            <w:r w:rsidRPr="00191563">
              <w:t>and benthic habitat</w:t>
            </w:r>
            <w:r w:rsidR="00E17113">
              <w:t xml:space="preserve">. </w:t>
            </w:r>
          </w:p>
        </w:tc>
      </w:tr>
      <w:tr w:rsidR="00490719" w14:paraId="481059B6"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30CEAE4" w14:textId="77777777" w:rsidR="00490719" w:rsidRPr="00191563" w:rsidRDefault="00490719" w:rsidP="00490719">
            <w:pPr>
              <w:pStyle w:val="TableText"/>
            </w:pPr>
            <w:r w:rsidRPr="00191563">
              <w:t>Mul_035</w:t>
            </w:r>
          </w:p>
        </w:tc>
        <w:tc>
          <w:tcPr>
            <w:tcW w:w="3317" w:type="dxa"/>
            <w:noWrap/>
            <w:hideMark/>
          </w:tcPr>
          <w:p w14:paraId="419BE1F4" w14:textId="3B5FA61F"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t>Seagrass Meadow</w:t>
            </w:r>
            <w:r w:rsidRPr="00191563">
              <w:t xml:space="preserve"> Communities and Water Quality, Geographe Bay (2006)</w:t>
            </w:r>
          </w:p>
        </w:tc>
        <w:tc>
          <w:tcPr>
            <w:tcW w:w="4619" w:type="dxa"/>
            <w:noWrap/>
            <w:hideMark/>
          </w:tcPr>
          <w:p w14:paraId="14381F2A" w14:textId="559E1E8B"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Point data, benthic classifications,</w:t>
            </w:r>
            <w:r>
              <w:t xml:space="preserve"> </w:t>
            </w:r>
            <w:r w:rsidR="0041004E">
              <w:t>seagrass meadow</w:t>
            </w:r>
            <w:r>
              <w:t xml:space="preserve">s </w:t>
            </w:r>
            <w:r w:rsidRPr="00191563">
              <w:t>percent cover and fish species data.</w:t>
            </w:r>
          </w:p>
        </w:tc>
      </w:tr>
      <w:tr w:rsidR="00490719" w14:paraId="7E99D342"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64E7196" w14:textId="77777777" w:rsidR="00490719" w:rsidRPr="00191563" w:rsidRDefault="00490719" w:rsidP="00490719">
            <w:pPr>
              <w:pStyle w:val="TableText"/>
            </w:pPr>
            <w:r w:rsidRPr="00191563">
              <w:t>Mul_036</w:t>
            </w:r>
          </w:p>
        </w:tc>
        <w:tc>
          <w:tcPr>
            <w:tcW w:w="3317" w:type="dxa"/>
            <w:noWrap/>
            <w:hideMark/>
          </w:tcPr>
          <w:p w14:paraId="7A68527E"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Benthic Habitat data, Geographe Marine Park (2014)</w:t>
            </w:r>
          </w:p>
        </w:tc>
        <w:tc>
          <w:tcPr>
            <w:tcW w:w="4619" w:type="dxa"/>
            <w:noWrap/>
            <w:hideMark/>
          </w:tcPr>
          <w:p w14:paraId="0F31A529"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Point data, benthic classifications, percent coverage and benthic habitat descriptions</w:t>
            </w:r>
          </w:p>
        </w:tc>
      </w:tr>
      <w:tr w:rsidR="00490719" w14:paraId="66C5AE9D"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E4A821C" w14:textId="77777777" w:rsidR="00490719" w:rsidRPr="00191563" w:rsidRDefault="00490719" w:rsidP="00490719">
            <w:pPr>
              <w:pStyle w:val="TableText"/>
            </w:pPr>
            <w:r w:rsidRPr="00191563">
              <w:t xml:space="preserve">Mul_037 </w:t>
            </w:r>
          </w:p>
        </w:tc>
        <w:tc>
          <w:tcPr>
            <w:tcW w:w="3317" w:type="dxa"/>
            <w:noWrap/>
            <w:hideMark/>
          </w:tcPr>
          <w:p w14:paraId="3B6E652F"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Shoot Density Data (</w:t>
            </w:r>
            <w:proofErr w:type="spellStart"/>
            <w:r w:rsidRPr="00191563">
              <w:t>KeepWatch</w:t>
            </w:r>
            <w:proofErr w:type="spellEnd"/>
            <w:r w:rsidRPr="00191563">
              <w:t>), Geographe Bay (2012-2020)</w:t>
            </w:r>
          </w:p>
        </w:tc>
        <w:tc>
          <w:tcPr>
            <w:tcW w:w="4619" w:type="dxa"/>
            <w:noWrap/>
            <w:hideMark/>
          </w:tcPr>
          <w:p w14:paraId="152C7D0A"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Shoot counts by location</w:t>
            </w:r>
          </w:p>
        </w:tc>
      </w:tr>
      <w:tr w:rsidR="00490719" w14:paraId="2027D1B4"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8C8AFE6" w14:textId="77777777" w:rsidR="00490719" w:rsidRPr="00191563" w:rsidRDefault="00490719" w:rsidP="00490719">
            <w:pPr>
              <w:pStyle w:val="TableText"/>
            </w:pPr>
            <w:r w:rsidRPr="00191563">
              <w:t>Mul_038</w:t>
            </w:r>
          </w:p>
        </w:tc>
        <w:tc>
          <w:tcPr>
            <w:tcW w:w="3317" w:type="dxa"/>
            <w:noWrap/>
            <w:hideMark/>
          </w:tcPr>
          <w:p w14:paraId="5610F5DA"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Coastal ecosystems carbon data, Australia</w:t>
            </w:r>
          </w:p>
        </w:tc>
        <w:tc>
          <w:tcPr>
            <w:tcW w:w="4619" w:type="dxa"/>
            <w:noWrap/>
            <w:hideMark/>
          </w:tcPr>
          <w:p w14:paraId="63B48A3A" w14:textId="4EBD2A2C"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 xml:space="preserve">C stocks and sequestration rates in Australian tidal marshes, </w:t>
            </w:r>
            <w:r>
              <w:t>Mangrove</w:t>
            </w:r>
            <w:r w:rsidRPr="00191563">
              <w:t xml:space="preserve"> forests and </w:t>
            </w:r>
            <w:r w:rsidR="0041004E">
              <w:t>seagrass meadow</w:t>
            </w:r>
            <w:r w:rsidRPr="00191563">
              <w:t>s</w:t>
            </w:r>
          </w:p>
        </w:tc>
      </w:tr>
      <w:tr w:rsidR="00490719" w14:paraId="77674A2B"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32A498D2" w14:textId="77777777" w:rsidR="00490719" w:rsidRPr="00191563" w:rsidRDefault="00490719" w:rsidP="00490719">
            <w:pPr>
              <w:pStyle w:val="TableText"/>
            </w:pPr>
            <w:r w:rsidRPr="00191563">
              <w:t>Mul_039</w:t>
            </w:r>
          </w:p>
        </w:tc>
        <w:tc>
          <w:tcPr>
            <w:tcW w:w="3317" w:type="dxa"/>
            <w:noWrap/>
            <w:hideMark/>
          </w:tcPr>
          <w:p w14:paraId="6F876D21"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Phone User GPS data (</w:t>
            </w:r>
            <w:proofErr w:type="spellStart"/>
            <w:r w:rsidRPr="00191563">
              <w:t>Predicio</w:t>
            </w:r>
            <w:proofErr w:type="spellEnd"/>
            <w:r w:rsidRPr="00191563">
              <w:t>), Australia (2020)</w:t>
            </w:r>
          </w:p>
        </w:tc>
        <w:tc>
          <w:tcPr>
            <w:tcW w:w="4619" w:type="dxa"/>
            <w:noWrap/>
            <w:hideMark/>
          </w:tcPr>
          <w:p w14:paraId="397277B6" w14:textId="197CC12E"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Location by device id, operating system, and manufacturer</w:t>
            </w:r>
          </w:p>
        </w:tc>
      </w:tr>
      <w:tr w:rsidR="00490719" w14:paraId="123E84D9"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09557A5" w14:textId="77777777" w:rsidR="00490719" w:rsidRPr="00191563" w:rsidRDefault="00490719" w:rsidP="00490719">
            <w:pPr>
              <w:pStyle w:val="TableText"/>
            </w:pPr>
            <w:r w:rsidRPr="00191563">
              <w:t>Mul_040</w:t>
            </w:r>
          </w:p>
        </w:tc>
        <w:tc>
          <w:tcPr>
            <w:tcW w:w="3317" w:type="dxa"/>
            <w:noWrap/>
            <w:hideMark/>
          </w:tcPr>
          <w:p w14:paraId="0C5030E2"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Tourist Accommodation, Australia (2020)</w:t>
            </w:r>
          </w:p>
        </w:tc>
        <w:tc>
          <w:tcPr>
            <w:tcW w:w="4619" w:type="dxa"/>
            <w:noWrap/>
            <w:hideMark/>
          </w:tcPr>
          <w:p w14:paraId="7B6FFCB4" w14:textId="3B275C5D"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Tourism data</w:t>
            </w:r>
            <w:r>
              <w:t>,</w:t>
            </w:r>
            <w:r w:rsidRPr="00191563">
              <w:t xml:space="preserve"> such as establishments, rooms, bed spaces, room nights occupied, room nights available</w:t>
            </w:r>
          </w:p>
        </w:tc>
      </w:tr>
      <w:tr w:rsidR="00490719" w14:paraId="2D236E4E"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37B2B43" w14:textId="77777777" w:rsidR="00490719" w:rsidRPr="00191563" w:rsidRDefault="00490719" w:rsidP="00490719">
            <w:pPr>
              <w:pStyle w:val="TableText"/>
            </w:pPr>
            <w:r w:rsidRPr="00191563">
              <w:lastRenderedPageBreak/>
              <w:t>Mul_041</w:t>
            </w:r>
          </w:p>
        </w:tc>
        <w:tc>
          <w:tcPr>
            <w:tcW w:w="3317" w:type="dxa"/>
            <w:noWrap/>
            <w:hideMark/>
          </w:tcPr>
          <w:p w14:paraId="2737662F"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Recreational use and management survey, Geographe Bay and Ngari Capes (2020)</w:t>
            </w:r>
          </w:p>
        </w:tc>
        <w:tc>
          <w:tcPr>
            <w:tcW w:w="4619" w:type="dxa"/>
            <w:noWrap/>
            <w:hideMark/>
          </w:tcPr>
          <w:p w14:paraId="1357DF6F" w14:textId="77777777" w:rsidR="00490719" w:rsidRPr="00191563" w:rsidRDefault="00490719" w:rsidP="00490719">
            <w:pPr>
              <w:pStyle w:val="TableText"/>
              <w:cnfStyle w:val="000000000000" w:firstRow="0" w:lastRow="0" w:firstColumn="0" w:lastColumn="0" w:oddVBand="0" w:evenVBand="0" w:oddHBand="0" w:evenHBand="0" w:firstRowFirstColumn="0" w:firstRowLastColumn="0" w:lastRowFirstColumn="0" w:lastRowLastColumn="0"/>
            </w:pPr>
            <w:r w:rsidRPr="00191563">
              <w:t>Number of recreational trips and percentage of total trips</w:t>
            </w:r>
          </w:p>
        </w:tc>
      </w:tr>
      <w:tr w:rsidR="0047551B" w14:paraId="23154F96" w14:textId="77777777" w:rsidTr="00640821">
        <w:trPr>
          <w:trHeight w:val="300"/>
        </w:trPr>
        <w:tc>
          <w:tcPr>
            <w:cnfStyle w:val="001000000000" w:firstRow="0" w:lastRow="0" w:firstColumn="1" w:lastColumn="0" w:oddVBand="0" w:evenVBand="0" w:oddHBand="0" w:evenHBand="0" w:firstRowFirstColumn="0" w:firstRowLastColumn="0" w:lastRowFirstColumn="0" w:lastRowLastColumn="0"/>
            <w:tcW w:w="1134" w:type="dxa"/>
            <w:noWrap/>
          </w:tcPr>
          <w:p w14:paraId="0AA8AF6E" w14:textId="284A187C" w:rsidR="0047551B" w:rsidRPr="00191563" w:rsidRDefault="0047551B" w:rsidP="0047551B">
            <w:pPr>
              <w:pStyle w:val="TableText"/>
            </w:pPr>
            <w:r>
              <w:t>Mul_042</w:t>
            </w:r>
          </w:p>
        </w:tc>
        <w:tc>
          <w:tcPr>
            <w:tcW w:w="3317" w:type="dxa"/>
            <w:noWrap/>
          </w:tcPr>
          <w:p w14:paraId="045EB434" w14:textId="1FE21AE8" w:rsidR="0047551B" w:rsidRPr="00191563" w:rsidRDefault="0047551B" w:rsidP="0047551B">
            <w:pPr>
              <w:pStyle w:val="TableText"/>
              <w:cnfStyle w:val="000000000000" w:firstRow="0" w:lastRow="0" w:firstColumn="0" w:lastColumn="0" w:oddVBand="0" w:evenVBand="0" w:oddHBand="0" w:evenHBand="0" w:firstRowFirstColumn="0" w:firstRowLastColumn="0" w:lastRowFirstColumn="0" w:lastRowLastColumn="0"/>
            </w:pPr>
            <w:r>
              <w:t>Multi spectral satellite imagery</w:t>
            </w:r>
          </w:p>
        </w:tc>
        <w:tc>
          <w:tcPr>
            <w:tcW w:w="4619" w:type="dxa"/>
            <w:noWrap/>
          </w:tcPr>
          <w:p w14:paraId="4033ECEE" w14:textId="7E9B8CF3" w:rsidR="0047551B" w:rsidRPr="00191563" w:rsidRDefault="0047551B" w:rsidP="0047551B">
            <w:pPr>
              <w:pStyle w:val="TableText"/>
              <w:cnfStyle w:val="000000000000" w:firstRow="0" w:lastRow="0" w:firstColumn="0" w:lastColumn="0" w:oddVBand="0" w:evenVBand="0" w:oddHBand="0" w:evenHBand="0" w:firstRowFirstColumn="0" w:firstRowLastColumn="0" w:lastRowFirstColumn="0" w:lastRowLastColumn="0"/>
            </w:pPr>
            <w:r>
              <w:t>Satellite Imagery</w:t>
            </w:r>
          </w:p>
        </w:tc>
      </w:tr>
    </w:tbl>
    <w:p w14:paraId="7A6FDF10" w14:textId="77777777" w:rsidR="00893E08" w:rsidRPr="00893E08" w:rsidRDefault="00893E08" w:rsidP="00893E08"/>
    <w:p w14:paraId="42085574" w14:textId="1A344C54" w:rsidR="00253338" w:rsidRPr="00A641D5" w:rsidRDefault="00253338" w:rsidP="00893E08">
      <w:pPr>
        <w:pStyle w:val="Heading2"/>
      </w:pPr>
      <w:bookmarkStart w:id="320" w:name="_Toc53758450"/>
      <w:r w:rsidRPr="00A641D5">
        <w:lastRenderedPageBreak/>
        <w:t>References</w:t>
      </w:r>
      <w:bookmarkEnd w:id="320"/>
    </w:p>
    <w:p w14:paraId="7DD4FC50" w14:textId="6B0E7AA2" w:rsidR="00A6588B" w:rsidRPr="00A6588B" w:rsidRDefault="00253338" w:rsidP="00A6588B">
      <w:pPr>
        <w:widowControl w:val="0"/>
        <w:autoSpaceDE w:val="0"/>
        <w:autoSpaceDN w:val="0"/>
        <w:adjustRightInd w:val="0"/>
        <w:spacing w:line="240" w:lineRule="auto"/>
        <w:ind w:left="480" w:hanging="480"/>
        <w:rPr>
          <w:rFonts w:cs="Times New Roman"/>
          <w:noProof/>
          <w:szCs w:val="24"/>
        </w:rPr>
      </w:pPr>
      <w:r>
        <w:fldChar w:fldCharType="begin" w:fldLock="1"/>
      </w:r>
      <w:r>
        <w:instrText xml:space="preserve">ADDIN Mendeley Bibliography CSL_BIBLIOGRAPHY </w:instrText>
      </w:r>
      <w:r>
        <w:fldChar w:fldCharType="separate"/>
      </w:r>
      <w:r w:rsidR="00A6588B" w:rsidRPr="00A6588B">
        <w:rPr>
          <w:rFonts w:cs="Times New Roman"/>
          <w:noProof/>
          <w:szCs w:val="24"/>
        </w:rPr>
        <w:t>All Sea Charters</w:t>
      </w:r>
      <w:r w:rsidR="00E17113">
        <w:rPr>
          <w:rFonts w:cs="Times New Roman"/>
          <w:noProof/>
          <w:szCs w:val="24"/>
        </w:rPr>
        <w:t xml:space="preserve">. </w:t>
      </w:r>
      <w:r w:rsidR="00A6588B" w:rsidRPr="00A6588B">
        <w:rPr>
          <w:rFonts w:cs="Times New Roman"/>
          <w:noProof/>
          <w:szCs w:val="24"/>
        </w:rPr>
        <w:t>(2019)</w:t>
      </w:r>
      <w:r w:rsidR="00E17113">
        <w:rPr>
          <w:rFonts w:cs="Times New Roman"/>
          <w:noProof/>
          <w:szCs w:val="24"/>
        </w:rPr>
        <w:t xml:space="preserve">. </w:t>
      </w:r>
      <w:r w:rsidR="00A6588B" w:rsidRPr="00A6588B">
        <w:rPr>
          <w:rFonts w:cs="Times New Roman"/>
          <w:i/>
          <w:iCs/>
          <w:noProof/>
          <w:szCs w:val="24"/>
        </w:rPr>
        <w:t>Busselton whale watching tour</w:t>
      </w:r>
      <w:r w:rsidR="00E17113">
        <w:rPr>
          <w:rFonts w:cs="Times New Roman"/>
          <w:noProof/>
          <w:szCs w:val="24"/>
        </w:rPr>
        <w:t xml:space="preserve">. </w:t>
      </w:r>
      <w:r w:rsidR="00A6588B" w:rsidRPr="00A6588B">
        <w:rPr>
          <w:rFonts w:cs="Times New Roman"/>
          <w:noProof/>
          <w:szCs w:val="24"/>
        </w:rPr>
        <w:t>https://www.whalewatchingcharters.com.au/busselton-whale-watching-tour/</w:t>
      </w:r>
    </w:p>
    <w:p w14:paraId="6EE08750" w14:textId="78D61C1F" w:rsidR="00A6588B" w:rsidRPr="00A6588B" w:rsidRDefault="00A6588B" w:rsidP="00A6588B">
      <w:pPr>
        <w:widowControl w:val="0"/>
        <w:autoSpaceDE w:val="0"/>
        <w:autoSpaceDN w:val="0"/>
        <w:adjustRightInd w:val="0"/>
        <w:spacing w:line="240" w:lineRule="auto"/>
        <w:ind w:left="480" w:hanging="480"/>
        <w:rPr>
          <w:rFonts w:cs="Times New Roman"/>
          <w:noProof/>
          <w:szCs w:val="24"/>
        </w:rPr>
      </w:pPr>
      <w:r w:rsidRPr="00A6588B">
        <w:rPr>
          <w:rFonts w:cs="Times New Roman"/>
          <w:noProof/>
          <w:szCs w:val="24"/>
        </w:rPr>
        <w:t>Global Fishing Watch</w:t>
      </w:r>
      <w:r w:rsidR="00E17113">
        <w:rPr>
          <w:rFonts w:cs="Times New Roman"/>
          <w:noProof/>
          <w:szCs w:val="24"/>
        </w:rPr>
        <w:t xml:space="preserve">. </w:t>
      </w:r>
      <w:r w:rsidRPr="00A6588B">
        <w:rPr>
          <w:rFonts w:cs="Times New Roman"/>
          <w:noProof/>
          <w:szCs w:val="24"/>
        </w:rPr>
        <w:t>(2016)</w:t>
      </w:r>
      <w:r w:rsidR="00E17113">
        <w:rPr>
          <w:rFonts w:cs="Times New Roman"/>
          <w:noProof/>
          <w:szCs w:val="24"/>
        </w:rPr>
        <w:t xml:space="preserve">. </w:t>
      </w:r>
      <w:r w:rsidRPr="00A6588B">
        <w:rPr>
          <w:rFonts w:cs="Times New Roman"/>
          <w:i/>
          <w:iCs/>
          <w:noProof/>
          <w:szCs w:val="24"/>
        </w:rPr>
        <w:t>Global Fising Watch map</w:t>
      </w:r>
      <w:r w:rsidR="00E17113">
        <w:rPr>
          <w:rFonts w:cs="Times New Roman"/>
          <w:noProof/>
          <w:szCs w:val="24"/>
        </w:rPr>
        <w:t xml:space="preserve">. </w:t>
      </w:r>
      <w:r w:rsidRPr="00A6588B">
        <w:rPr>
          <w:rFonts w:cs="Times New Roman"/>
          <w:noProof/>
          <w:szCs w:val="24"/>
        </w:rPr>
        <w:t>https://globalfishingwatch.org/our-map/</w:t>
      </w:r>
    </w:p>
    <w:p w14:paraId="36B40AD0" w14:textId="19AEED82" w:rsidR="00A6588B" w:rsidRPr="00A6588B" w:rsidRDefault="00A6588B" w:rsidP="00A6588B">
      <w:pPr>
        <w:widowControl w:val="0"/>
        <w:autoSpaceDE w:val="0"/>
        <w:autoSpaceDN w:val="0"/>
        <w:adjustRightInd w:val="0"/>
        <w:spacing w:line="240" w:lineRule="auto"/>
        <w:ind w:left="480" w:hanging="480"/>
        <w:rPr>
          <w:rFonts w:cs="Times New Roman"/>
          <w:noProof/>
          <w:szCs w:val="24"/>
        </w:rPr>
      </w:pPr>
      <w:r w:rsidRPr="00A6588B">
        <w:rPr>
          <w:rFonts w:cs="Times New Roman"/>
          <w:noProof/>
          <w:szCs w:val="24"/>
        </w:rPr>
        <w:t>Global Ocean Accounts Partnership</w:t>
      </w:r>
      <w:r w:rsidR="00E17113">
        <w:rPr>
          <w:rFonts w:cs="Times New Roman"/>
          <w:noProof/>
          <w:szCs w:val="24"/>
        </w:rPr>
        <w:t xml:space="preserve">. </w:t>
      </w:r>
      <w:r w:rsidRPr="00A6588B">
        <w:rPr>
          <w:rFonts w:cs="Times New Roman"/>
          <w:noProof/>
          <w:szCs w:val="24"/>
        </w:rPr>
        <w:t>(2019a)</w:t>
      </w:r>
      <w:r w:rsidR="00E17113">
        <w:rPr>
          <w:rFonts w:cs="Times New Roman"/>
          <w:noProof/>
          <w:szCs w:val="24"/>
        </w:rPr>
        <w:t xml:space="preserve">. </w:t>
      </w:r>
      <w:r w:rsidRPr="00A6588B">
        <w:rPr>
          <w:rFonts w:cs="Times New Roman"/>
          <w:i/>
          <w:iCs/>
          <w:noProof/>
          <w:szCs w:val="24"/>
        </w:rPr>
        <w:t>Global Ocean Data Inventory</w:t>
      </w:r>
      <w:r w:rsidRPr="00A6588B">
        <w:rPr>
          <w:rFonts w:cs="Times New Roman"/>
          <w:noProof/>
          <w:szCs w:val="24"/>
        </w:rPr>
        <w:t xml:space="preserve"> (Version 1.)</w:t>
      </w:r>
      <w:r w:rsidR="00E17113">
        <w:rPr>
          <w:rFonts w:cs="Times New Roman"/>
          <w:noProof/>
          <w:szCs w:val="24"/>
        </w:rPr>
        <w:t xml:space="preserve">. </w:t>
      </w:r>
      <w:r w:rsidRPr="00A6588B">
        <w:rPr>
          <w:rFonts w:cs="Times New Roman"/>
          <w:noProof/>
          <w:szCs w:val="24"/>
        </w:rPr>
        <w:t>United Nations Economic and Social Commission for Asia and the Pacific.</w:t>
      </w:r>
    </w:p>
    <w:p w14:paraId="340FA60E" w14:textId="157B7F7C" w:rsidR="00A6588B" w:rsidRPr="00A6588B" w:rsidRDefault="00A6588B" w:rsidP="00A6588B">
      <w:pPr>
        <w:widowControl w:val="0"/>
        <w:autoSpaceDE w:val="0"/>
        <w:autoSpaceDN w:val="0"/>
        <w:adjustRightInd w:val="0"/>
        <w:spacing w:line="240" w:lineRule="auto"/>
        <w:ind w:left="480" w:hanging="480"/>
        <w:rPr>
          <w:rFonts w:cs="Times New Roman"/>
          <w:noProof/>
          <w:szCs w:val="24"/>
        </w:rPr>
      </w:pPr>
      <w:r w:rsidRPr="00A6588B">
        <w:rPr>
          <w:rFonts w:cs="Times New Roman"/>
          <w:noProof/>
          <w:szCs w:val="24"/>
        </w:rPr>
        <w:t>Global Ocean Accounts Partnership</w:t>
      </w:r>
      <w:r w:rsidR="00E17113">
        <w:rPr>
          <w:rFonts w:cs="Times New Roman"/>
          <w:noProof/>
          <w:szCs w:val="24"/>
        </w:rPr>
        <w:t xml:space="preserve">. </w:t>
      </w:r>
      <w:r w:rsidRPr="00A6588B">
        <w:rPr>
          <w:rFonts w:cs="Times New Roman"/>
          <w:noProof/>
          <w:szCs w:val="24"/>
        </w:rPr>
        <w:t>(2019b)</w:t>
      </w:r>
      <w:r w:rsidR="00E17113">
        <w:rPr>
          <w:rFonts w:cs="Times New Roman"/>
          <w:noProof/>
          <w:szCs w:val="24"/>
        </w:rPr>
        <w:t xml:space="preserve">. </w:t>
      </w:r>
      <w:r w:rsidRPr="00A6588B">
        <w:rPr>
          <w:rFonts w:cs="Times New Roman"/>
          <w:i/>
          <w:iCs/>
          <w:noProof/>
          <w:szCs w:val="24"/>
        </w:rPr>
        <w:t>Technical Guidance on Ocean Accounting for Sustainable Development</w:t>
      </w:r>
      <w:r w:rsidRPr="00A6588B">
        <w:rPr>
          <w:rFonts w:cs="Times New Roman"/>
          <w:noProof/>
          <w:szCs w:val="24"/>
        </w:rPr>
        <w:t xml:space="preserve"> (1st editio, Issue September)</w:t>
      </w:r>
      <w:r w:rsidR="00E17113">
        <w:rPr>
          <w:rFonts w:cs="Times New Roman"/>
          <w:noProof/>
          <w:szCs w:val="24"/>
        </w:rPr>
        <w:t xml:space="preserve">. </w:t>
      </w:r>
      <w:r w:rsidRPr="00A6588B">
        <w:rPr>
          <w:rFonts w:cs="Times New Roman"/>
          <w:noProof/>
          <w:szCs w:val="24"/>
        </w:rPr>
        <w:t>United Nations</w:t>
      </w:r>
      <w:r w:rsidR="00E17113">
        <w:rPr>
          <w:rFonts w:cs="Times New Roman"/>
          <w:noProof/>
          <w:szCs w:val="24"/>
        </w:rPr>
        <w:t xml:space="preserve">. </w:t>
      </w:r>
      <w:r w:rsidRPr="00A6588B">
        <w:rPr>
          <w:rFonts w:cs="Times New Roman"/>
          <w:noProof/>
          <w:szCs w:val="24"/>
        </w:rPr>
        <w:t>https://www.oceanaccounts.org/technical-guidance-on-ocean-accounting-2/</w:t>
      </w:r>
    </w:p>
    <w:p w14:paraId="57622E6B" w14:textId="2807CB84" w:rsidR="00A6588B" w:rsidRPr="00A6588B" w:rsidRDefault="00A6588B" w:rsidP="00A6588B">
      <w:pPr>
        <w:widowControl w:val="0"/>
        <w:autoSpaceDE w:val="0"/>
        <w:autoSpaceDN w:val="0"/>
        <w:adjustRightInd w:val="0"/>
        <w:spacing w:line="240" w:lineRule="auto"/>
        <w:ind w:left="480" w:hanging="480"/>
        <w:rPr>
          <w:rFonts w:cs="Times New Roman"/>
          <w:noProof/>
          <w:szCs w:val="24"/>
        </w:rPr>
      </w:pPr>
      <w:r w:rsidRPr="00A6588B">
        <w:rPr>
          <w:rFonts w:cs="Times New Roman"/>
          <w:noProof/>
          <w:szCs w:val="24"/>
        </w:rPr>
        <w:t>Hobday, A</w:t>
      </w:r>
      <w:r w:rsidR="00E17113">
        <w:rPr>
          <w:rFonts w:cs="Times New Roman"/>
          <w:noProof/>
          <w:szCs w:val="24"/>
        </w:rPr>
        <w:t xml:space="preserve">. </w:t>
      </w:r>
      <w:r w:rsidRPr="00A6588B">
        <w:rPr>
          <w:rFonts w:cs="Times New Roman"/>
          <w:noProof/>
          <w:szCs w:val="24"/>
        </w:rPr>
        <w:t>J., &amp; Lough, J</w:t>
      </w:r>
      <w:r w:rsidR="00E17113">
        <w:rPr>
          <w:rFonts w:cs="Times New Roman"/>
          <w:noProof/>
          <w:szCs w:val="24"/>
        </w:rPr>
        <w:t xml:space="preserve">. </w:t>
      </w:r>
      <w:r w:rsidRPr="00A6588B">
        <w:rPr>
          <w:rFonts w:cs="Times New Roman"/>
          <w:noProof/>
          <w:szCs w:val="24"/>
        </w:rPr>
        <w:t>M</w:t>
      </w:r>
      <w:r w:rsidR="00E17113">
        <w:rPr>
          <w:rFonts w:cs="Times New Roman"/>
          <w:noProof/>
          <w:szCs w:val="24"/>
        </w:rPr>
        <w:t xml:space="preserve">. </w:t>
      </w:r>
      <w:r w:rsidRPr="00A6588B">
        <w:rPr>
          <w:rFonts w:cs="Times New Roman"/>
          <w:noProof/>
          <w:szCs w:val="24"/>
        </w:rPr>
        <w:t>(2011)</w:t>
      </w:r>
      <w:r w:rsidR="00E17113">
        <w:rPr>
          <w:rFonts w:cs="Times New Roman"/>
          <w:noProof/>
          <w:szCs w:val="24"/>
        </w:rPr>
        <w:t xml:space="preserve">. </w:t>
      </w:r>
      <w:r w:rsidRPr="00A6588B">
        <w:rPr>
          <w:rFonts w:cs="Times New Roman"/>
          <w:noProof/>
          <w:szCs w:val="24"/>
        </w:rPr>
        <w:t>Projected climate change in Australian marine and freshwater environments</w:t>
      </w:r>
      <w:r w:rsidR="00E17113">
        <w:rPr>
          <w:rFonts w:cs="Times New Roman"/>
          <w:noProof/>
          <w:szCs w:val="24"/>
        </w:rPr>
        <w:t xml:space="preserve">. </w:t>
      </w:r>
      <w:r w:rsidRPr="00A6588B">
        <w:rPr>
          <w:rFonts w:cs="Times New Roman"/>
          <w:i/>
          <w:iCs/>
          <w:noProof/>
          <w:szCs w:val="24"/>
        </w:rPr>
        <w:t>Marine and Freshwater Research</w:t>
      </w:r>
      <w:r w:rsidR="00E17113">
        <w:rPr>
          <w:rFonts w:cs="Times New Roman"/>
          <w:noProof/>
          <w:szCs w:val="24"/>
        </w:rPr>
        <w:t xml:space="preserve">. </w:t>
      </w:r>
      <w:r w:rsidRPr="00A6588B">
        <w:rPr>
          <w:rFonts w:cs="Times New Roman"/>
          <w:noProof/>
          <w:szCs w:val="24"/>
        </w:rPr>
        <w:t>https://doi.org/10.1071/MF10302</w:t>
      </w:r>
    </w:p>
    <w:p w14:paraId="6C9B95B6" w14:textId="39283AD8" w:rsidR="00A6588B" w:rsidRPr="00A6588B" w:rsidRDefault="00A6588B" w:rsidP="00A6588B">
      <w:pPr>
        <w:widowControl w:val="0"/>
        <w:autoSpaceDE w:val="0"/>
        <w:autoSpaceDN w:val="0"/>
        <w:adjustRightInd w:val="0"/>
        <w:spacing w:line="240" w:lineRule="auto"/>
        <w:ind w:left="480" w:hanging="480"/>
        <w:rPr>
          <w:rFonts w:cs="Times New Roman"/>
          <w:noProof/>
          <w:szCs w:val="24"/>
        </w:rPr>
      </w:pPr>
      <w:r w:rsidRPr="00A6588B">
        <w:rPr>
          <w:rFonts w:cs="Times New Roman"/>
          <w:noProof/>
          <w:szCs w:val="24"/>
        </w:rPr>
        <w:t>Serrano, O., Lovelock, C</w:t>
      </w:r>
      <w:r w:rsidR="00E17113">
        <w:rPr>
          <w:rFonts w:cs="Times New Roman"/>
          <w:noProof/>
          <w:szCs w:val="24"/>
        </w:rPr>
        <w:t xml:space="preserve">. </w:t>
      </w:r>
      <w:r w:rsidRPr="00A6588B">
        <w:rPr>
          <w:rFonts w:cs="Times New Roman"/>
          <w:noProof/>
          <w:szCs w:val="24"/>
        </w:rPr>
        <w:t>E., B</w:t>
      </w:r>
      <w:r w:rsidR="00E17113">
        <w:rPr>
          <w:rFonts w:cs="Times New Roman"/>
          <w:noProof/>
          <w:szCs w:val="24"/>
        </w:rPr>
        <w:t xml:space="preserve">. </w:t>
      </w:r>
      <w:r w:rsidRPr="00A6588B">
        <w:rPr>
          <w:rFonts w:cs="Times New Roman"/>
          <w:noProof/>
          <w:szCs w:val="24"/>
        </w:rPr>
        <w:t>Atwood, T., Macreadie, P</w:t>
      </w:r>
      <w:r w:rsidR="00E17113">
        <w:rPr>
          <w:rFonts w:cs="Times New Roman"/>
          <w:noProof/>
          <w:szCs w:val="24"/>
        </w:rPr>
        <w:t xml:space="preserve">. </w:t>
      </w:r>
      <w:r w:rsidRPr="00A6588B">
        <w:rPr>
          <w:rFonts w:cs="Times New Roman"/>
          <w:noProof/>
          <w:szCs w:val="24"/>
        </w:rPr>
        <w:t>I., Canto, R., Phinn, S., Arias-Ortiz, A., Bai, L., Baldock, J., Bedulli, C., Carnell, P., Connolly, R</w:t>
      </w:r>
      <w:r w:rsidR="00E17113">
        <w:rPr>
          <w:rFonts w:cs="Times New Roman"/>
          <w:noProof/>
          <w:szCs w:val="24"/>
        </w:rPr>
        <w:t xml:space="preserve">. </w:t>
      </w:r>
      <w:r w:rsidRPr="00A6588B">
        <w:rPr>
          <w:rFonts w:cs="Times New Roman"/>
          <w:noProof/>
          <w:szCs w:val="24"/>
        </w:rPr>
        <w:t>M., Donaldson, P., Esteban, A., Ewers Lewis, C</w:t>
      </w:r>
      <w:r w:rsidR="00E17113">
        <w:rPr>
          <w:rFonts w:cs="Times New Roman"/>
          <w:noProof/>
          <w:szCs w:val="24"/>
        </w:rPr>
        <w:t xml:space="preserve">. </w:t>
      </w:r>
      <w:r w:rsidRPr="00A6588B">
        <w:rPr>
          <w:rFonts w:cs="Times New Roman"/>
          <w:noProof/>
          <w:szCs w:val="24"/>
        </w:rPr>
        <w:t>J., Eyre, B</w:t>
      </w:r>
      <w:r w:rsidR="00E17113">
        <w:rPr>
          <w:rFonts w:cs="Times New Roman"/>
          <w:noProof/>
          <w:szCs w:val="24"/>
        </w:rPr>
        <w:t xml:space="preserve">. </w:t>
      </w:r>
      <w:r w:rsidRPr="00A6588B">
        <w:rPr>
          <w:rFonts w:cs="Times New Roman"/>
          <w:noProof/>
          <w:szCs w:val="24"/>
        </w:rPr>
        <w:t>D., Hayes, M</w:t>
      </w:r>
      <w:r w:rsidR="00E17113">
        <w:rPr>
          <w:rFonts w:cs="Times New Roman"/>
          <w:noProof/>
          <w:szCs w:val="24"/>
        </w:rPr>
        <w:t xml:space="preserve">. </w:t>
      </w:r>
      <w:r w:rsidRPr="00A6588B">
        <w:rPr>
          <w:rFonts w:cs="Times New Roman"/>
          <w:noProof/>
          <w:szCs w:val="24"/>
        </w:rPr>
        <w:t>A., Horwitz, P., Hutley, L</w:t>
      </w:r>
      <w:r w:rsidR="00E17113">
        <w:rPr>
          <w:rFonts w:cs="Times New Roman"/>
          <w:noProof/>
          <w:szCs w:val="24"/>
        </w:rPr>
        <w:t xml:space="preserve">. </w:t>
      </w:r>
      <w:r w:rsidRPr="00A6588B">
        <w:rPr>
          <w:rFonts w:cs="Times New Roman"/>
          <w:noProof/>
          <w:szCs w:val="24"/>
        </w:rPr>
        <w:t>B., … Duarte, C</w:t>
      </w:r>
      <w:r w:rsidR="00E17113">
        <w:rPr>
          <w:rFonts w:cs="Times New Roman"/>
          <w:noProof/>
          <w:szCs w:val="24"/>
        </w:rPr>
        <w:t xml:space="preserve">. </w:t>
      </w:r>
      <w:r w:rsidRPr="00A6588B">
        <w:rPr>
          <w:rFonts w:cs="Times New Roman"/>
          <w:noProof/>
          <w:szCs w:val="24"/>
        </w:rPr>
        <w:t>M</w:t>
      </w:r>
      <w:r w:rsidR="00E17113">
        <w:rPr>
          <w:rFonts w:cs="Times New Roman"/>
          <w:noProof/>
          <w:szCs w:val="24"/>
        </w:rPr>
        <w:t xml:space="preserve">. </w:t>
      </w:r>
      <w:r w:rsidRPr="00A6588B">
        <w:rPr>
          <w:rFonts w:cs="Times New Roman"/>
          <w:noProof/>
          <w:szCs w:val="24"/>
        </w:rPr>
        <w:t>(2019)</w:t>
      </w:r>
      <w:r w:rsidR="00E17113">
        <w:rPr>
          <w:rFonts w:cs="Times New Roman"/>
          <w:noProof/>
          <w:szCs w:val="24"/>
        </w:rPr>
        <w:t xml:space="preserve">. </w:t>
      </w:r>
      <w:r w:rsidRPr="00A6588B">
        <w:rPr>
          <w:rFonts w:cs="Times New Roman"/>
          <w:noProof/>
          <w:szCs w:val="24"/>
        </w:rPr>
        <w:t>Australian vegetated coastal ecosystems as global hotspots for climate change mitigation</w:t>
      </w:r>
      <w:r w:rsidR="00E17113">
        <w:rPr>
          <w:rFonts w:cs="Times New Roman"/>
          <w:noProof/>
          <w:szCs w:val="24"/>
        </w:rPr>
        <w:t xml:space="preserve">. </w:t>
      </w:r>
      <w:r w:rsidRPr="00A6588B">
        <w:rPr>
          <w:rFonts w:cs="Times New Roman"/>
          <w:i/>
          <w:iCs/>
          <w:noProof/>
          <w:szCs w:val="24"/>
        </w:rPr>
        <w:t>Nature Communications</w:t>
      </w:r>
      <w:r w:rsidRPr="00A6588B">
        <w:rPr>
          <w:rFonts w:cs="Times New Roman"/>
          <w:noProof/>
          <w:szCs w:val="24"/>
        </w:rPr>
        <w:t xml:space="preserve">, </w:t>
      </w:r>
      <w:r w:rsidRPr="00A6588B">
        <w:rPr>
          <w:rFonts w:cs="Times New Roman"/>
          <w:i/>
          <w:iCs/>
          <w:noProof/>
          <w:szCs w:val="24"/>
        </w:rPr>
        <w:t>10</w:t>
      </w:r>
      <w:r w:rsidRPr="00A6588B">
        <w:rPr>
          <w:rFonts w:cs="Times New Roman"/>
          <w:noProof/>
          <w:szCs w:val="24"/>
        </w:rPr>
        <w:t>(1), 1–10</w:t>
      </w:r>
      <w:r w:rsidR="00E17113">
        <w:rPr>
          <w:rFonts w:cs="Times New Roman"/>
          <w:noProof/>
          <w:szCs w:val="24"/>
        </w:rPr>
        <w:t xml:space="preserve">. </w:t>
      </w:r>
      <w:r w:rsidRPr="00A6588B">
        <w:rPr>
          <w:rFonts w:cs="Times New Roman"/>
          <w:noProof/>
          <w:szCs w:val="24"/>
        </w:rPr>
        <w:t>https://doi.org/10.1038/s41467-019-12176-8</w:t>
      </w:r>
    </w:p>
    <w:p w14:paraId="27CB54F7" w14:textId="11EE2724" w:rsidR="00A6588B" w:rsidRPr="00A6588B" w:rsidRDefault="00A6588B" w:rsidP="00A6588B">
      <w:pPr>
        <w:widowControl w:val="0"/>
        <w:autoSpaceDE w:val="0"/>
        <w:autoSpaceDN w:val="0"/>
        <w:adjustRightInd w:val="0"/>
        <w:spacing w:line="240" w:lineRule="auto"/>
        <w:ind w:left="480" w:hanging="480"/>
        <w:rPr>
          <w:rFonts w:cs="Times New Roman"/>
          <w:noProof/>
          <w:szCs w:val="24"/>
        </w:rPr>
      </w:pPr>
      <w:r w:rsidRPr="00A6588B">
        <w:rPr>
          <w:rFonts w:cs="Times New Roman"/>
          <w:noProof/>
          <w:szCs w:val="24"/>
        </w:rPr>
        <w:t>United Nations, European Commission, Food and Agriculture Organization of the United Nations, International Monetary Fund, Organisation for Economic Co-Operation and Development, &amp; Bank, W</w:t>
      </w:r>
      <w:r w:rsidR="00E17113">
        <w:rPr>
          <w:rFonts w:cs="Times New Roman"/>
          <w:noProof/>
          <w:szCs w:val="24"/>
        </w:rPr>
        <w:t xml:space="preserve">. </w:t>
      </w:r>
      <w:r w:rsidRPr="00A6588B">
        <w:rPr>
          <w:rFonts w:cs="Times New Roman"/>
          <w:noProof/>
          <w:szCs w:val="24"/>
        </w:rPr>
        <w:t>(2018)</w:t>
      </w:r>
      <w:r w:rsidR="00E17113">
        <w:rPr>
          <w:rFonts w:cs="Times New Roman"/>
          <w:noProof/>
          <w:szCs w:val="24"/>
        </w:rPr>
        <w:t xml:space="preserve">. </w:t>
      </w:r>
      <w:r w:rsidRPr="00A6588B">
        <w:rPr>
          <w:rFonts w:cs="Times New Roman"/>
          <w:i/>
          <w:iCs/>
          <w:noProof/>
          <w:szCs w:val="24"/>
        </w:rPr>
        <w:t>System of Environmental-Economic Accounting for Agriculture, Forestry and Fisheries</w:t>
      </w:r>
      <w:r w:rsidRPr="00A6588B">
        <w:rPr>
          <w:rFonts w:cs="Times New Roman"/>
          <w:noProof/>
          <w:szCs w:val="24"/>
        </w:rPr>
        <w:t xml:space="preserve"> (White Cove)</w:t>
      </w:r>
      <w:r w:rsidR="00E17113">
        <w:rPr>
          <w:rFonts w:cs="Times New Roman"/>
          <w:noProof/>
          <w:szCs w:val="24"/>
        </w:rPr>
        <w:t xml:space="preserve">. </w:t>
      </w:r>
      <w:r w:rsidRPr="00A6588B">
        <w:rPr>
          <w:rFonts w:cs="Times New Roman"/>
          <w:noProof/>
          <w:szCs w:val="24"/>
        </w:rPr>
        <w:t>http://www.fao.org/fileadmin/templates/ess/ess_test_folder/Publications/Agrienvironmental/SEEA_AFF_White_Cover.pdf</w:t>
      </w:r>
    </w:p>
    <w:p w14:paraId="3E87464C" w14:textId="741F7B1E" w:rsidR="00A6588B" w:rsidRPr="00A6588B" w:rsidRDefault="00A6588B" w:rsidP="00A6588B">
      <w:pPr>
        <w:widowControl w:val="0"/>
        <w:autoSpaceDE w:val="0"/>
        <w:autoSpaceDN w:val="0"/>
        <w:adjustRightInd w:val="0"/>
        <w:spacing w:line="240" w:lineRule="auto"/>
        <w:ind w:left="480" w:hanging="480"/>
        <w:rPr>
          <w:rFonts w:cs="Times New Roman"/>
          <w:noProof/>
          <w:szCs w:val="24"/>
        </w:rPr>
      </w:pPr>
      <w:r w:rsidRPr="00A6588B">
        <w:rPr>
          <w:rFonts w:cs="Times New Roman"/>
          <w:noProof/>
          <w:szCs w:val="24"/>
        </w:rPr>
        <w:t>United Nations, European Commission, Food and Agriculture Organization of the United Nations, International Monetary Fund, Organisation for Economic Co-Operation and Development, &amp; World Bank</w:t>
      </w:r>
      <w:r w:rsidR="00E17113">
        <w:rPr>
          <w:rFonts w:cs="Times New Roman"/>
          <w:noProof/>
          <w:szCs w:val="24"/>
        </w:rPr>
        <w:t xml:space="preserve">. </w:t>
      </w:r>
      <w:r w:rsidRPr="00A6588B">
        <w:rPr>
          <w:rFonts w:cs="Times New Roman"/>
          <w:noProof/>
          <w:szCs w:val="24"/>
        </w:rPr>
        <w:t>(2014a)</w:t>
      </w:r>
      <w:r w:rsidR="00E17113">
        <w:rPr>
          <w:rFonts w:cs="Times New Roman"/>
          <w:noProof/>
          <w:szCs w:val="24"/>
        </w:rPr>
        <w:t xml:space="preserve">. </w:t>
      </w:r>
      <w:r w:rsidRPr="00A6588B">
        <w:rPr>
          <w:rFonts w:cs="Times New Roman"/>
          <w:i/>
          <w:iCs/>
          <w:noProof/>
          <w:szCs w:val="24"/>
        </w:rPr>
        <w:t>System of Environmental-Economic Accounting 2012 Central Framework</w:t>
      </w:r>
      <w:r w:rsidR="00E17113">
        <w:rPr>
          <w:rFonts w:cs="Times New Roman"/>
          <w:noProof/>
          <w:szCs w:val="24"/>
        </w:rPr>
        <w:t xml:space="preserve">. </w:t>
      </w:r>
      <w:r w:rsidRPr="00A6588B">
        <w:rPr>
          <w:rFonts w:cs="Times New Roman"/>
          <w:noProof/>
          <w:szCs w:val="24"/>
        </w:rPr>
        <w:t>United Nations</w:t>
      </w:r>
      <w:r w:rsidR="00E17113">
        <w:rPr>
          <w:rFonts w:cs="Times New Roman"/>
          <w:noProof/>
          <w:szCs w:val="24"/>
        </w:rPr>
        <w:t xml:space="preserve">. </w:t>
      </w:r>
      <w:r w:rsidRPr="00A6588B">
        <w:rPr>
          <w:rFonts w:cs="Times New Roman"/>
          <w:noProof/>
          <w:szCs w:val="24"/>
        </w:rPr>
        <w:t>https://seea.un.org/sites/seea.un.org/files/seea_cf_final_en.pdf</w:t>
      </w:r>
    </w:p>
    <w:p w14:paraId="66A09EC9" w14:textId="6C5E6584" w:rsidR="00A6588B" w:rsidRPr="00A6588B" w:rsidRDefault="00A6588B" w:rsidP="00A6588B">
      <w:pPr>
        <w:widowControl w:val="0"/>
        <w:autoSpaceDE w:val="0"/>
        <w:autoSpaceDN w:val="0"/>
        <w:adjustRightInd w:val="0"/>
        <w:spacing w:line="240" w:lineRule="auto"/>
        <w:ind w:left="480" w:hanging="480"/>
        <w:rPr>
          <w:noProof/>
        </w:rPr>
      </w:pPr>
      <w:r w:rsidRPr="00A6588B">
        <w:rPr>
          <w:rFonts w:cs="Times New Roman"/>
          <w:noProof/>
          <w:szCs w:val="24"/>
        </w:rPr>
        <w:t>United Nations, European Commission, Food and Agriculture Organization of the United Nations, International Monetary Fund, Organisation for Economic Co-Operation and Development, &amp; World Bank</w:t>
      </w:r>
      <w:r w:rsidR="00E17113">
        <w:rPr>
          <w:rFonts w:cs="Times New Roman"/>
          <w:noProof/>
          <w:szCs w:val="24"/>
        </w:rPr>
        <w:t xml:space="preserve">. </w:t>
      </w:r>
      <w:r w:rsidRPr="00A6588B">
        <w:rPr>
          <w:rFonts w:cs="Times New Roman"/>
          <w:noProof/>
          <w:szCs w:val="24"/>
        </w:rPr>
        <w:t>(2014b)</w:t>
      </w:r>
      <w:r w:rsidR="00E17113">
        <w:rPr>
          <w:rFonts w:cs="Times New Roman"/>
          <w:noProof/>
          <w:szCs w:val="24"/>
        </w:rPr>
        <w:t xml:space="preserve">. </w:t>
      </w:r>
      <w:r w:rsidRPr="00A6588B">
        <w:rPr>
          <w:rFonts w:cs="Times New Roman"/>
          <w:i/>
          <w:iCs/>
          <w:noProof/>
          <w:szCs w:val="24"/>
        </w:rPr>
        <w:t>System of Environmental-Economic Accounting 2012 Experimental Ecosystem Accounting</w:t>
      </w:r>
      <w:r w:rsidR="00E17113">
        <w:rPr>
          <w:rFonts w:cs="Times New Roman"/>
          <w:noProof/>
          <w:szCs w:val="24"/>
        </w:rPr>
        <w:t xml:space="preserve">. </w:t>
      </w:r>
      <w:r w:rsidRPr="00A6588B">
        <w:rPr>
          <w:rFonts w:cs="Times New Roman"/>
          <w:noProof/>
          <w:szCs w:val="24"/>
        </w:rPr>
        <w:t>United Nations</w:t>
      </w:r>
      <w:r w:rsidR="00E17113">
        <w:rPr>
          <w:rFonts w:cs="Times New Roman"/>
          <w:noProof/>
          <w:szCs w:val="24"/>
        </w:rPr>
        <w:t xml:space="preserve">. </w:t>
      </w:r>
      <w:r w:rsidRPr="00A6588B">
        <w:rPr>
          <w:rFonts w:cs="Times New Roman"/>
          <w:noProof/>
          <w:szCs w:val="24"/>
        </w:rPr>
        <w:t>https://unstats.un.org/unsd/envaccounting/seeaRev/eea_final_en.pdf</w:t>
      </w:r>
    </w:p>
    <w:p w14:paraId="674C0856" w14:textId="7813A537" w:rsidR="00764D6A" w:rsidRDefault="00253338" w:rsidP="00253338">
      <w:r>
        <w:fldChar w:fldCharType="end"/>
      </w:r>
    </w:p>
    <w:sectPr w:rsidR="00764D6A" w:rsidSect="00253338">
      <w:pgSz w:w="11906" w:h="16838"/>
      <w:pgMar w:top="1418" w:right="1418" w:bottom="1418" w:left="1418"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CF1AE7" w14:textId="77777777" w:rsidR="006F5778" w:rsidRDefault="006F5778">
      <w:r>
        <w:separator/>
      </w:r>
    </w:p>
    <w:p w14:paraId="0448064F" w14:textId="77777777" w:rsidR="006F5778" w:rsidRDefault="006F5778"/>
    <w:p w14:paraId="5A26B7E0" w14:textId="77777777" w:rsidR="006F5778" w:rsidRDefault="006F5778"/>
  </w:endnote>
  <w:endnote w:type="continuationSeparator" w:id="0">
    <w:p w14:paraId="45ADB9A5" w14:textId="77777777" w:rsidR="006F5778" w:rsidRDefault="006F5778">
      <w:r>
        <w:continuationSeparator/>
      </w:r>
    </w:p>
    <w:p w14:paraId="34B7BBAB" w14:textId="77777777" w:rsidR="006F5778" w:rsidRDefault="006F5778"/>
    <w:p w14:paraId="07A768F7" w14:textId="77777777" w:rsidR="006F5778" w:rsidRDefault="006F5778"/>
  </w:endnote>
  <w:endnote w:type="continuationNotice" w:id="1">
    <w:p w14:paraId="0E4D9407" w14:textId="77777777" w:rsidR="006F5778" w:rsidRDefault="006F5778">
      <w:pPr>
        <w:pStyle w:val="Footer"/>
      </w:pPr>
    </w:p>
    <w:p w14:paraId="51347867" w14:textId="77777777" w:rsidR="006F5778" w:rsidRDefault="006F5778"/>
    <w:p w14:paraId="64FBF988" w14:textId="77777777" w:rsidR="006F5778" w:rsidRDefault="006F57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DFEAA2" w14:textId="77777777" w:rsidR="00893E08" w:rsidRDefault="00893E08">
    <w:pPr>
      <w:pStyle w:val="Footer"/>
    </w:pPr>
    <w:r>
      <w:fldChar w:fldCharType="begin"/>
    </w:r>
    <w:r>
      <w:instrText xml:space="preserve"> PAGE   \* MERGEFORMAT </w:instrText>
    </w:r>
    <w:r>
      <w:fldChar w:fldCharType="separate"/>
    </w:r>
    <w:r>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5D0730" w14:textId="77777777" w:rsidR="006F5778" w:rsidRDefault="006F5778">
      <w:r>
        <w:separator/>
      </w:r>
    </w:p>
    <w:p w14:paraId="61E9AC01" w14:textId="77777777" w:rsidR="006F5778" w:rsidRDefault="006F5778"/>
    <w:p w14:paraId="5C788DF5" w14:textId="77777777" w:rsidR="006F5778" w:rsidRDefault="006F5778"/>
  </w:footnote>
  <w:footnote w:type="continuationSeparator" w:id="0">
    <w:p w14:paraId="2A1C7DCA" w14:textId="77777777" w:rsidR="006F5778" w:rsidRDefault="006F5778">
      <w:r>
        <w:continuationSeparator/>
      </w:r>
    </w:p>
    <w:p w14:paraId="221288AC" w14:textId="77777777" w:rsidR="006F5778" w:rsidRDefault="006F5778"/>
    <w:p w14:paraId="3C12039A" w14:textId="77777777" w:rsidR="006F5778" w:rsidRDefault="006F5778"/>
  </w:footnote>
  <w:footnote w:type="continuationNotice" w:id="1">
    <w:p w14:paraId="01BB4DEF" w14:textId="77777777" w:rsidR="006F5778" w:rsidRDefault="006F5778">
      <w:pPr>
        <w:pStyle w:val="Footer"/>
      </w:pPr>
    </w:p>
    <w:p w14:paraId="09A98073" w14:textId="77777777" w:rsidR="006F5778" w:rsidRDefault="006F5778"/>
    <w:p w14:paraId="46B17F37" w14:textId="77777777" w:rsidR="006F5778" w:rsidRDefault="006F5778"/>
  </w:footnote>
  <w:footnote w:id="2">
    <w:p w14:paraId="106F2477" w14:textId="07AC3B7F" w:rsidR="00893E08" w:rsidRDefault="00893E08" w:rsidP="007F3E58">
      <w:pPr>
        <w:pStyle w:val="FootnoteText"/>
      </w:pPr>
      <w:r w:rsidRPr="008F15C4">
        <w:rPr>
          <w:rStyle w:val="FootnoteReference"/>
        </w:rPr>
        <w:footnoteRef/>
      </w:r>
      <w:r>
        <w:t>The territorial sea extends to 12 nautical miles from the TSB</w:t>
      </w:r>
      <w:r w:rsidR="00E17113">
        <w:t xml:space="preserve">. </w:t>
      </w:r>
      <w:r w:rsidRPr="00D30FAA">
        <w:t>Australia's sovereignty extends to the territorial sea, its seabed and subsoil, and to the air space above it.</w:t>
      </w:r>
    </w:p>
  </w:footnote>
  <w:footnote w:id="3">
    <w:p w14:paraId="12D6B0CA" w14:textId="77777777" w:rsidR="00893E08" w:rsidRDefault="00893E08" w:rsidP="007F3E58">
      <w:pPr>
        <w:pStyle w:val="FootnoteText"/>
      </w:pPr>
      <w:r w:rsidRPr="008F15C4">
        <w:rPr>
          <w:rStyle w:val="FootnoteReference"/>
        </w:rPr>
        <w:footnoteRef/>
      </w:r>
      <w:r>
        <w:t xml:space="preserve"> Coastal waters extend between the TSB and 3 nautical miles from the TSB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663C33" w14:textId="3442BCDC" w:rsidR="00893E08" w:rsidRDefault="00893E08">
    <w:pPr>
      <w:pStyle w:val="Header"/>
    </w:pPr>
    <w:r>
      <w:t>Ocean accounting pilot for Geographe Marine Park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010B02" w14:textId="381208FD" w:rsidR="00893E08" w:rsidRDefault="003E4B28">
    <w:pPr>
      <w:pStyle w:val="Header"/>
      <w:jc w:val="left"/>
    </w:pPr>
    <w:r>
      <w:rPr>
        <w:noProof/>
      </w:rPr>
      <w:drawing>
        <wp:anchor distT="0" distB="0" distL="114300" distR="114300" simplePos="0" relativeHeight="251659264" behindDoc="0" locked="0" layoutInCell="1" allowOverlap="1" wp14:anchorId="26EF9CB1" wp14:editId="68AA7D24">
          <wp:simplePos x="0" y="0"/>
          <wp:positionH relativeFrom="margin">
            <wp:align>center</wp:align>
          </wp:positionH>
          <wp:positionV relativeFrom="margin">
            <wp:posOffset>-273685</wp:posOffset>
          </wp:positionV>
          <wp:extent cx="2795787" cy="540000"/>
          <wp:effectExtent l="0" t="0" r="5080" b="0"/>
          <wp:wrapSquare wrapText="bothSides"/>
          <wp:docPr id="4" name="Picture 4" descr="A picture containing drawing,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DEEAgroup_DocumentCovers_Front-LOGO.jpg"/>
                  <pic:cNvPicPr/>
                </pic:nvPicPr>
                <pic:blipFill>
                  <a:blip r:embed="rId1">
                    <a:extLst>
                      <a:ext uri="{28A0092B-C50C-407E-A947-70E740481C1C}">
                        <a14:useLocalDpi xmlns:a14="http://schemas.microsoft.com/office/drawing/2010/main" val="0"/>
                      </a:ext>
                    </a:extLst>
                  </a:blip>
                  <a:stretch>
                    <a:fillRect/>
                  </a:stretch>
                </pic:blipFill>
                <pic:spPr>
                  <a:xfrm>
                    <a:off x="0" y="0"/>
                    <a:ext cx="279578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9C3044D4"/>
    <w:lvl w:ilvl="0">
      <w:start w:val="1"/>
      <w:numFmt w:val="decimal"/>
      <w:lvlText w:val="%1."/>
      <w:lvlJc w:val="left"/>
      <w:pPr>
        <w:tabs>
          <w:tab w:val="num" w:pos="360"/>
        </w:tabs>
        <w:ind w:left="360" w:hanging="360"/>
      </w:pPr>
    </w:lvl>
  </w:abstractNum>
  <w:abstractNum w:abstractNumId="1" w15:restartNumberingAfterBreak="0">
    <w:nsid w:val="12056DAA"/>
    <w:multiLevelType w:val="hybridMultilevel"/>
    <w:tmpl w:val="C5CCCECC"/>
    <w:lvl w:ilvl="0" w:tplc="29C84958">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 w15:restartNumberingAfterBreak="0">
    <w:nsid w:val="17EF60F1"/>
    <w:multiLevelType w:val="singleLevel"/>
    <w:tmpl w:val="180E2B16"/>
    <w:lvl w:ilvl="0">
      <w:start w:val="1"/>
      <w:numFmt w:val="bullet"/>
      <w:lvlText w:val=""/>
      <w:lvlJc w:val="left"/>
      <w:pPr>
        <w:ind w:left="530" w:hanging="360"/>
      </w:pPr>
      <w:rPr>
        <w:rFonts w:ascii="Symbol" w:hAnsi="Symbol" w:hint="default"/>
        <w:color w:val="31849B" w:themeColor="accent5" w:themeShade="BF"/>
        <w:sz w:val="22"/>
      </w:rPr>
    </w:lvl>
  </w:abstractNum>
  <w:abstractNum w:abstractNumId="3" w15:restartNumberingAfterBreak="0">
    <w:nsid w:val="196B606F"/>
    <w:multiLevelType w:val="hybridMultilevel"/>
    <w:tmpl w:val="E0560262"/>
    <w:lvl w:ilvl="0" w:tplc="B9FA63BE">
      <w:start w:val="1"/>
      <w:numFmt w:val="bullet"/>
      <w:pStyle w:val="TableBullet1"/>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4" w15:restartNumberingAfterBreak="0">
    <w:nsid w:val="21E20078"/>
    <w:multiLevelType w:val="multilevel"/>
    <w:tmpl w:val="F36C17E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3EB2998"/>
    <w:multiLevelType w:val="multilevel"/>
    <w:tmpl w:val="59A81CDC"/>
    <w:lvl w:ilvl="0">
      <w:start w:val="1"/>
      <w:numFmt w:val="bullet"/>
      <w:lvlText w:val=""/>
      <w:lvlJc w:val="left"/>
      <w:pPr>
        <w:ind w:left="360" w:hanging="360"/>
      </w:pPr>
      <w:rPr>
        <w:rFonts w:ascii="Wingdings" w:hAnsi="Wingdings" w:hint="default"/>
        <w:color w:val="BFBFBF" w:themeColor="background1" w:themeShade="B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47961DC"/>
    <w:multiLevelType w:val="hybridMultilevel"/>
    <w:tmpl w:val="E0B2A95C"/>
    <w:lvl w:ilvl="0" w:tplc="AE06BC10">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7354AFA"/>
    <w:multiLevelType w:val="multilevel"/>
    <w:tmpl w:val="BE78A4F8"/>
    <w:lvl w:ilvl="0">
      <w:start w:val="1"/>
      <w:numFmt w:val="decimal"/>
      <w:lvlText w:val="%1)"/>
      <w:lvlJc w:val="left"/>
      <w:pPr>
        <w:ind w:left="425" w:hanging="425"/>
      </w:pPr>
      <w:rPr>
        <w:rFonts w:hint="default"/>
        <w:color w:val="auto"/>
      </w:rPr>
    </w:lvl>
    <w:lvl w:ilvl="1">
      <w:start w:val="1"/>
      <w:numFmt w:val="lowerLetter"/>
      <w:lvlText w:val="%2)"/>
      <w:lvlJc w:val="left"/>
      <w:pPr>
        <w:ind w:left="851" w:hanging="426"/>
      </w:pPr>
      <w:rPr>
        <w:rFonts w:hint="default"/>
      </w:rPr>
    </w:lvl>
    <w:lvl w:ilvl="2">
      <w:start w:val="1"/>
      <w:numFmt w:val="lowerRoman"/>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8" w15:restartNumberingAfterBreak="0">
    <w:nsid w:val="2AC86D76"/>
    <w:multiLevelType w:val="multilevel"/>
    <w:tmpl w:val="BE78A4F8"/>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374334C8"/>
    <w:multiLevelType w:val="multilevel"/>
    <w:tmpl w:val="A0241B28"/>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0" w15:restartNumberingAfterBreak="0">
    <w:nsid w:val="38205C55"/>
    <w:multiLevelType w:val="multilevel"/>
    <w:tmpl w:val="64C69DB2"/>
    <w:lvl w:ilvl="0">
      <w:start w:val="1"/>
      <w:numFmt w:val="decimal"/>
      <w:lvlText w:val="%1."/>
      <w:lvlJc w:val="left"/>
      <w:pPr>
        <w:ind w:left="900" w:hanging="360"/>
      </w:pPr>
      <w:rPr>
        <w:rFonts w:hint="default"/>
      </w:rPr>
    </w:lvl>
    <w:lvl w:ilvl="1">
      <w:start w:val="1"/>
      <w:numFmt w:val="decimal"/>
      <w:isLgl/>
      <w:lvlText w:val="%1.%2"/>
      <w:lvlJc w:val="left"/>
      <w:pPr>
        <w:ind w:left="880" w:hanging="34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11" w15:restartNumberingAfterBreak="0">
    <w:nsid w:val="38EC6F54"/>
    <w:multiLevelType w:val="hybridMultilevel"/>
    <w:tmpl w:val="6C20A3A4"/>
    <w:lvl w:ilvl="0" w:tplc="0409001B">
      <w:start w:val="1"/>
      <w:numFmt w:val="lowerRoman"/>
      <w:lvlText w:val="%1."/>
      <w:lvlJc w:val="right"/>
      <w:pPr>
        <w:ind w:left="530" w:hanging="360"/>
      </w:pPr>
      <w:rPr>
        <w:rFonts w:hint="default"/>
      </w:rPr>
    </w:lvl>
    <w:lvl w:ilvl="1" w:tplc="0C090019" w:tentative="1">
      <w:start w:val="1"/>
      <w:numFmt w:val="lowerLetter"/>
      <w:lvlText w:val="%2."/>
      <w:lvlJc w:val="left"/>
      <w:pPr>
        <w:ind w:left="1250" w:hanging="360"/>
      </w:pPr>
    </w:lvl>
    <w:lvl w:ilvl="2" w:tplc="0C09001B" w:tentative="1">
      <w:start w:val="1"/>
      <w:numFmt w:val="lowerRoman"/>
      <w:lvlText w:val="%3."/>
      <w:lvlJc w:val="right"/>
      <w:pPr>
        <w:ind w:left="1970" w:hanging="180"/>
      </w:pPr>
    </w:lvl>
    <w:lvl w:ilvl="3" w:tplc="0C09000F" w:tentative="1">
      <w:start w:val="1"/>
      <w:numFmt w:val="decimal"/>
      <w:lvlText w:val="%4."/>
      <w:lvlJc w:val="left"/>
      <w:pPr>
        <w:ind w:left="2690" w:hanging="360"/>
      </w:pPr>
    </w:lvl>
    <w:lvl w:ilvl="4" w:tplc="0C090019" w:tentative="1">
      <w:start w:val="1"/>
      <w:numFmt w:val="lowerLetter"/>
      <w:lvlText w:val="%5."/>
      <w:lvlJc w:val="left"/>
      <w:pPr>
        <w:ind w:left="3410" w:hanging="360"/>
      </w:pPr>
    </w:lvl>
    <w:lvl w:ilvl="5" w:tplc="0C09001B" w:tentative="1">
      <w:start w:val="1"/>
      <w:numFmt w:val="lowerRoman"/>
      <w:lvlText w:val="%6."/>
      <w:lvlJc w:val="right"/>
      <w:pPr>
        <w:ind w:left="4130" w:hanging="180"/>
      </w:pPr>
    </w:lvl>
    <w:lvl w:ilvl="6" w:tplc="0C09000F" w:tentative="1">
      <w:start w:val="1"/>
      <w:numFmt w:val="decimal"/>
      <w:lvlText w:val="%7."/>
      <w:lvlJc w:val="left"/>
      <w:pPr>
        <w:ind w:left="4850" w:hanging="360"/>
      </w:pPr>
    </w:lvl>
    <w:lvl w:ilvl="7" w:tplc="0C090019" w:tentative="1">
      <w:start w:val="1"/>
      <w:numFmt w:val="lowerLetter"/>
      <w:lvlText w:val="%8."/>
      <w:lvlJc w:val="left"/>
      <w:pPr>
        <w:ind w:left="5570" w:hanging="360"/>
      </w:pPr>
    </w:lvl>
    <w:lvl w:ilvl="8" w:tplc="0C09001B" w:tentative="1">
      <w:start w:val="1"/>
      <w:numFmt w:val="lowerRoman"/>
      <w:lvlText w:val="%9."/>
      <w:lvlJc w:val="right"/>
      <w:pPr>
        <w:ind w:left="6290" w:hanging="180"/>
      </w:pPr>
    </w:lvl>
  </w:abstractNum>
  <w:abstractNum w:abstractNumId="12" w15:restartNumberingAfterBreak="0">
    <w:nsid w:val="394A15FE"/>
    <w:multiLevelType w:val="multilevel"/>
    <w:tmpl w:val="F36C17E8"/>
    <w:numStyleLink w:val="Headinglist"/>
  </w:abstractNum>
  <w:abstractNum w:abstractNumId="13" w15:restartNumberingAfterBreak="0">
    <w:nsid w:val="46AB6126"/>
    <w:multiLevelType w:val="multilevel"/>
    <w:tmpl w:val="06B23EBC"/>
    <w:styleLink w:val="Bulletlist"/>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Arial" w:hAnsi="Arial" w:hint="default"/>
      </w:rPr>
    </w:lvl>
    <w:lvl w:ilvl="2">
      <w:start w:val="1"/>
      <w:numFmt w:val="bullet"/>
      <w:lvlText w:val="-"/>
      <w:lvlJc w:val="left"/>
      <w:pPr>
        <w:ind w:left="1080" w:hanging="360"/>
      </w:pPr>
      <w:rPr>
        <w:rFonts w:ascii="Arial" w:hAnsi="Arial" w:hint="default"/>
      </w:rPr>
    </w:lvl>
    <w:lvl w:ilvl="3">
      <w:start w:val="1"/>
      <w:numFmt w:val="bullet"/>
      <w:lvlText w:val="-"/>
      <w:lvlJc w:val="left"/>
      <w:pPr>
        <w:ind w:left="1440" w:hanging="360"/>
      </w:pPr>
      <w:rPr>
        <w:rFonts w:ascii="Arial" w:hAnsi="Arial" w:hint="default"/>
      </w:rPr>
    </w:lvl>
    <w:lvl w:ilvl="4">
      <w:start w:val="1"/>
      <w:numFmt w:val="bullet"/>
      <w:lvlText w:val="-"/>
      <w:lvlJc w:val="left"/>
      <w:pPr>
        <w:ind w:left="1800" w:hanging="360"/>
      </w:pPr>
      <w:rPr>
        <w:rFonts w:ascii="Arial" w:hAnsi="Arial" w:hint="default"/>
      </w:rPr>
    </w:lvl>
    <w:lvl w:ilvl="5">
      <w:start w:val="1"/>
      <w:numFmt w:val="bullet"/>
      <w:lvlText w:val="-"/>
      <w:lvlJc w:val="left"/>
      <w:pPr>
        <w:ind w:left="2160" w:hanging="360"/>
      </w:pPr>
      <w:rPr>
        <w:rFonts w:ascii="Arial" w:hAnsi="Arial" w:hint="default"/>
      </w:rPr>
    </w:lvl>
    <w:lvl w:ilvl="6">
      <w:start w:val="1"/>
      <w:numFmt w:val="bullet"/>
      <w:lvlRestart w:val="0"/>
      <w:lvlText w:val="-"/>
      <w:lvlJc w:val="left"/>
      <w:pPr>
        <w:ind w:left="2520" w:hanging="360"/>
      </w:pPr>
      <w:rPr>
        <w:rFonts w:ascii="Arial" w:hAnsi="Arial" w:hint="default"/>
      </w:rPr>
    </w:lvl>
    <w:lvl w:ilvl="7">
      <w:start w:val="1"/>
      <w:numFmt w:val="bullet"/>
      <w:lvlText w:val="-"/>
      <w:lvlJc w:val="left"/>
      <w:pPr>
        <w:ind w:left="2880" w:hanging="360"/>
      </w:pPr>
      <w:rPr>
        <w:rFonts w:ascii="Arial" w:hAnsi="Arial" w:hint="default"/>
      </w:rPr>
    </w:lvl>
    <w:lvl w:ilvl="8">
      <w:start w:val="1"/>
      <w:numFmt w:val="bullet"/>
      <w:lvlText w:val="-"/>
      <w:lvlJc w:val="left"/>
      <w:pPr>
        <w:ind w:left="3240" w:hanging="360"/>
      </w:pPr>
      <w:rPr>
        <w:rFonts w:ascii="Arial" w:hAnsi="Arial" w:hint="default"/>
      </w:rPr>
    </w:lvl>
  </w:abstractNum>
  <w:abstractNum w:abstractNumId="14" w15:restartNumberingAfterBreak="0">
    <w:nsid w:val="48884932"/>
    <w:multiLevelType w:val="multilevel"/>
    <w:tmpl w:val="A0241B28"/>
    <w:lvl w:ilvl="0">
      <w:start w:val="1"/>
      <w:numFmt w:val="bullet"/>
      <w:lvlText w:val=""/>
      <w:lvlJc w:val="left"/>
      <w:pPr>
        <w:ind w:left="425" w:hanging="425"/>
      </w:pPr>
      <w:rPr>
        <w:rFonts w:ascii="Symbol" w:hAnsi="Symbol"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5" w15:restartNumberingAfterBreak="0">
    <w:nsid w:val="48DE2E4A"/>
    <w:multiLevelType w:val="hybridMultilevel"/>
    <w:tmpl w:val="B7086130"/>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6" w15:restartNumberingAfterBreak="0">
    <w:nsid w:val="4A2D749A"/>
    <w:multiLevelType w:val="hybridMultilevel"/>
    <w:tmpl w:val="3BBC2FA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770342E"/>
    <w:multiLevelType w:val="multilevel"/>
    <w:tmpl w:val="887C8464"/>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18" w15:restartNumberingAfterBreak="0">
    <w:nsid w:val="58241C5F"/>
    <w:multiLevelType w:val="hybridMultilevel"/>
    <w:tmpl w:val="6C20A3A4"/>
    <w:lvl w:ilvl="0" w:tplc="0409001B">
      <w:start w:val="1"/>
      <w:numFmt w:val="lowerRoman"/>
      <w:lvlText w:val="%1."/>
      <w:lvlJc w:val="right"/>
      <w:pPr>
        <w:ind w:left="530" w:hanging="360"/>
      </w:pPr>
      <w:rPr>
        <w:rFonts w:hint="default"/>
      </w:rPr>
    </w:lvl>
    <w:lvl w:ilvl="1" w:tplc="0C090019" w:tentative="1">
      <w:start w:val="1"/>
      <w:numFmt w:val="lowerLetter"/>
      <w:lvlText w:val="%2."/>
      <w:lvlJc w:val="left"/>
      <w:pPr>
        <w:ind w:left="1250" w:hanging="360"/>
      </w:pPr>
    </w:lvl>
    <w:lvl w:ilvl="2" w:tplc="0C09001B" w:tentative="1">
      <w:start w:val="1"/>
      <w:numFmt w:val="lowerRoman"/>
      <w:lvlText w:val="%3."/>
      <w:lvlJc w:val="right"/>
      <w:pPr>
        <w:ind w:left="1970" w:hanging="180"/>
      </w:pPr>
    </w:lvl>
    <w:lvl w:ilvl="3" w:tplc="0C09000F" w:tentative="1">
      <w:start w:val="1"/>
      <w:numFmt w:val="decimal"/>
      <w:lvlText w:val="%4."/>
      <w:lvlJc w:val="left"/>
      <w:pPr>
        <w:ind w:left="2690" w:hanging="360"/>
      </w:pPr>
    </w:lvl>
    <w:lvl w:ilvl="4" w:tplc="0C090019" w:tentative="1">
      <w:start w:val="1"/>
      <w:numFmt w:val="lowerLetter"/>
      <w:lvlText w:val="%5."/>
      <w:lvlJc w:val="left"/>
      <w:pPr>
        <w:ind w:left="3410" w:hanging="360"/>
      </w:pPr>
    </w:lvl>
    <w:lvl w:ilvl="5" w:tplc="0C09001B" w:tentative="1">
      <w:start w:val="1"/>
      <w:numFmt w:val="lowerRoman"/>
      <w:lvlText w:val="%6."/>
      <w:lvlJc w:val="right"/>
      <w:pPr>
        <w:ind w:left="4130" w:hanging="180"/>
      </w:pPr>
    </w:lvl>
    <w:lvl w:ilvl="6" w:tplc="0C09000F" w:tentative="1">
      <w:start w:val="1"/>
      <w:numFmt w:val="decimal"/>
      <w:lvlText w:val="%7."/>
      <w:lvlJc w:val="left"/>
      <w:pPr>
        <w:ind w:left="4850" w:hanging="360"/>
      </w:pPr>
    </w:lvl>
    <w:lvl w:ilvl="7" w:tplc="0C090019" w:tentative="1">
      <w:start w:val="1"/>
      <w:numFmt w:val="lowerLetter"/>
      <w:lvlText w:val="%8."/>
      <w:lvlJc w:val="left"/>
      <w:pPr>
        <w:ind w:left="5570" w:hanging="360"/>
      </w:pPr>
    </w:lvl>
    <w:lvl w:ilvl="8" w:tplc="0C09001B" w:tentative="1">
      <w:start w:val="1"/>
      <w:numFmt w:val="lowerRoman"/>
      <w:lvlText w:val="%9."/>
      <w:lvlJc w:val="right"/>
      <w:pPr>
        <w:ind w:left="6290" w:hanging="180"/>
      </w:pPr>
    </w:lvl>
  </w:abstractNum>
  <w:abstractNum w:abstractNumId="19" w15:restartNumberingAfterBreak="0">
    <w:nsid w:val="59653183"/>
    <w:multiLevelType w:val="hybridMultilevel"/>
    <w:tmpl w:val="4426CB92"/>
    <w:lvl w:ilvl="0" w:tplc="0C090011">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5C4935B4"/>
    <w:multiLevelType w:val="multilevel"/>
    <w:tmpl w:val="0C09001D"/>
    <w:lvl w:ilvl="0">
      <w:start w:val="1"/>
      <w:numFmt w:val="bullet"/>
      <w:lvlText w:val=""/>
      <w:lvlJc w:val="left"/>
      <w:pPr>
        <w:ind w:left="360" w:hanging="360"/>
      </w:pPr>
      <w:rPr>
        <w:rFonts w:ascii="Wingdings" w:hAnsi="Wingdings" w:hint="default"/>
        <w:color w:val="BFBFBF" w:themeColor="background1" w:themeShade="BF"/>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F352D9"/>
    <w:multiLevelType w:val="hybridMultilevel"/>
    <w:tmpl w:val="D99840B2"/>
    <w:lvl w:ilvl="0" w:tplc="950C6A78">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5910FB9"/>
    <w:multiLevelType w:val="multilevel"/>
    <w:tmpl w:val="03FE8AF0"/>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68E7586"/>
    <w:multiLevelType w:val="hybridMultilevel"/>
    <w:tmpl w:val="AF084EC6"/>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num w:numId="1">
    <w:abstractNumId w:val="15"/>
  </w:num>
  <w:num w:numId="2">
    <w:abstractNumId w:val="3"/>
  </w:num>
  <w:num w:numId="3">
    <w:abstractNumId w:val="9"/>
  </w:num>
  <w:num w:numId="4">
    <w:abstractNumId w:val="7"/>
  </w:num>
  <w:num w:numId="5">
    <w:abstractNumId w:val="4"/>
  </w:num>
  <w:num w:numId="6">
    <w:abstractNumId w:val="12"/>
  </w:num>
  <w:num w:numId="7">
    <w:abstractNumId w:val="17"/>
  </w:num>
  <w:num w:numId="8">
    <w:abstractNumId w:val="8"/>
  </w:num>
  <w:num w:numId="9">
    <w:abstractNumId w:val="22"/>
  </w:num>
  <w:num w:numId="10">
    <w:abstractNumId w:val="1"/>
  </w:num>
  <w:num w:numId="11">
    <w:abstractNumId w:val="10"/>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5"/>
  </w:num>
  <w:num w:numId="15">
    <w:abstractNumId w:val="20"/>
  </w:num>
  <w:num w:numId="16">
    <w:abstractNumId w:val="2"/>
  </w:num>
  <w:num w:numId="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num>
  <w:num w:numId="19">
    <w:abstractNumId w:val="11"/>
  </w:num>
  <w:num w:numId="20">
    <w:abstractNumId w:val="18"/>
  </w:num>
  <w:num w:numId="21">
    <w:abstractNumId w:val="6"/>
  </w:num>
  <w:num w:numId="22">
    <w:abstractNumId w:val="21"/>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num>
  <w:num w:numId="30">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480"/>
    <w:rsid w:val="00000508"/>
    <w:rsid w:val="00007D4F"/>
    <w:rsid w:val="00022431"/>
    <w:rsid w:val="00025D95"/>
    <w:rsid w:val="00026664"/>
    <w:rsid w:val="00031606"/>
    <w:rsid w:val="00032F7C"/>
    <w:rsid w:val="00035C67"/>
    <w:rsid w:val="000368E0"/>
    <w:rsid w:val="00036AE2"/>
    <w:rsid w:val="00037E22"/>
    <w:rsid w:val="00054744"/>
    <w:rsid w:val="0006013C"/>
    <w:rsid w:val="000729D8"/>
    <w:rsid w:val="00074A55"/>
    <w:rsid w:val="00080BB2"/>
    <w:rsid w:val="00081C18"/>
    <w:rsid w:val="000912D6"/>
    <w:rsid w:val="00092187"/>
    <w:rsid w:val="00096A61"/>
    <w:rsid w:val="000A266A"/>
    <w:rsid w:val="000A6C03"/>
    <w:rsid w:val="000B0DD1"/>
    <w:rsid w:val="000B7FE0"/>
    <w:rsid w:val="000C2263"/>
    <w:rsid w:val="000C5814"/>
    <w:rsid w:val="000D190B"/>
    <w:rsid w:val="000D25E3"/>
    <w:rsid w:val="000D7185"/>
    <w:rsid w:val="000E0CA8"/>
    <w:rsid w:val="000E0F31"/>
    <w:rsid w:val="000F2352"/>
    <w:rsid w:val="000F6E71"/>
    <w:rsid w:val="001144AC"/>
    <w:rsid w:val="00121713"/>
    <w:rsid w:val="001221C7"/>
    <w:rsid w:val="0012411E"/>
    <w:rsid w:val="001274DF"/>
    <w:rsid w:val="00143B7C"/>
    <w:rsid w:val="0014499D"/>
    <w:rsid w:val="00146A21"/>
    <w:rsid w:val="00154767"/>
    <w:rsid w:val="00154EB0"/>
    <w:rsid w:val="00155D5B"/>
    <w:rsid w:val="0015726D"/>
    <w:rsid w:val="0016569D"/>
    <w:rsid w:val="001662FB"/>
    <w:rsid w:val="00167688"/>
    <w:rsid w:val="00174C70"/>
    <w:rsid w:val="001807B1"/>
    <w:rsid w:val="00182F55"/>
    <w:rsid w:val="00185080"/>
    <w:rsid w:val="00191563"/>
    <w:rsid w:val="00194114"/>
    <w:rsid w:val="001C5748"/>
    <w:rsid w:val="001D4F10"/>
    <w:rsid w:val="001D62E6"/>
    <w:rsid w:val="001D647D"/>
    <w:rsid w:val="001D7F93"/>
    <w:rsid w:val="001E2771"/>
    <w:rsid w:val="001F676B"/>
    <w:rsid w:val="002068CD"/>
    <w:rsid w:val="002120F2"/>
    <w:rsid w:val="00214D25"/>
    <w:rsid w:val="002155CE"/>
    <w:rsid w:val="00216CD3"/>
    <w:rsid w:val="00222137"/>
    <w:rsid w:val="00223F36"/>
    <w:rsid w:val="0022717A"/>
    <w:rsid w:val="00233630"/>
    <w:rsid w:val="0023409D"/>
    <w:rsid w:val="00235690"/>
    <w:rsid w:val="0024294F"/>
    <w:rsid w:val="0025251F"/>
    <w:rsid w:val="00252C36"/>
    <w:rsid w:val="00253338"/>
    <w:rsid w:val="00262493"/>
    <w:rsid w:val="0028369F"/>
    <w:rsid w:val="00283DE3"/>
    <w:rsid w:val="00283FD4"/>
    <w:rsid w:val="00286BDA"/>
    <w:rsid w:val="00291937"/>
    <w:rsid w:val="002923CE"/>
    <w:rsid w:val="00293CE3"/>
    <w:rsid w:val="002977B5"/>
    <w:rsid w:val="002A0803"/>
    <w:rsid w:val="002A1B8B"/>
    <w:rsid w:val="002A278A"/>
    <w:rsid w:val="002B0783"/>
    <w:rsid w:val="002B70E0"/>
    <w:rsid w:val="002C6891"/>
    <w:rsid w:val="002D5484"/>
    <w:rsid w:val="002E02D9"/>
    <w:rsid w:val="002E13AA"/>
    <w:rsid w:val="002E4584"/>
    <w:rsid w:val="002F02C7"/>
    <w:rsid w:val="002F463A"/>
    <w:rsid w:val="00304AC6"/>
    <w:rsid w:val="00306C59"/>
    <w:rsid w:val="003123CE"/>
    <w:rsid w:val="00313478"/>
    <w:rsid w:val="00317320"/>
    <w:rsid w:val="003367FE"/>
    <w:rsid w:val="00340B5B"/>
    <w:rsid w:val="003603DD"/>
    <w:rsid w:val="00363909"/>
    <w:rsid w:val="00367023"/>
    <w:rsid w:val="00377334"/>
    <w:rsid w:val="00377AFF"/>
    <w:rsid w:val="0038076E"/>
    <w:rsid w:val="0039164D"/>
    <w:rsid w:val="00395008"/>
    <w:rsid w:val="003974DD"/>
    <w:rsid w:val="003A5807"/>
    <w:rsid w:val="003B0CFB"/>
    <w:rsid w:val="003C0DB9"/>
    <w:rsid w:val="003C330E"/>
    <w:rsid w:val="003C5A5B"/>
    <w:rsid w:val="003D2CC6"/>
    <w:rsid w:val="003E1437"/>
    <w:rsid w:val="003E4B28"/>
    <w:rsid w:val="003E6395"/>
    <w:rsid w:val="003F3DF6"/>
    <w:rsid w:val="003F3EFF"/>
    <w:rsid w:val="003F5C83"/>
    <w:rsid w:val="003F6610"/>
    <w:rsid w:val="003F7E6A"/>
    <w:rsid w:val="00403CD2"/>
    <w:rsid w:val="00407AB0"/>
    <w:rsid w:val="0041004E"/>
    <w:rsid w:val="00415DCC"/>
    <w:rsid w:val="00420C7A"/>
    <w:rsid w:val="00436AEF"/>
    <w:rsid w:val="004445CD"/>
    <w:rsid w:val="0046274F"/>
    <w:rsid w:val="00463CED"/>
    <w:rsid w:val="00471E15"/>
    <w:rsid w:val="0047551B"/>
    <w:rsid w:val="00490719"/>
    <w:rsid w:val="00496D1C"/>
    <w:rsid w:val="004A201D"/>
    <w:rsid w:val="004A5549"/>
    <w:rsid w:val="004B1D54"/>
    <w:rsid w:val="004B5913"/>
    <w:rsid w:val="004C0AB4"/>
    <w:rsid w:val="004C25F3"/>
    <w:rsid w:val="004D0401"/>
    <w:rsid w:val="004E2EC3"/>
    <w:rsid w:val="004E3739"/>
    <w:rsid w:val="004E6636"/>
    <w:rsid w:val="004F1411"/>
    <w:rsid w:val="004F14FE"/>
    <w:rsid w:val="004F30C3"/>
    <w:rsid w:val="004F6C1D"/>
    <w:rsid w:val="004F798C"/>
    <w:rsid w:val="005043EB"/>
    <w:rsid w:val="0051268D"/>
    <w:rsid w:val="0051681E"/>
    <w:rsid w:val="005234EC"/>
    <w:rsid w:val="00527610"/>
    <w:rsid w:val="0053160D"/>
    <w:rsid w:val="00535849"/>
    <w:rsid w:val="00544F6D"/>
    <w:rsid w:val="00550BD3"/>
    <w:rsid w:val="00556B31"/>
    <w:rsid w:val="00562A81"/>
    <w:rsid w:val="0056498C"/>
    <w:rsid w:val="00581E79"/>
    <w:rsid w:val="005820C7"/>
    <w:rsid w:val="0058372C"/>
    <w:rsid w:val="0058376A"/>
    <w:rsid w:val="00586ECD"/>
    <w:rsid w:val="00590FB7"/>
    <w:rsid w:val="005A16C6"/>
    <w:rsid w:val="005A6AF7"/>
    <w:rsid w:val="005B73E4"/>
    <w:rsid w:val="005C2F29"/>
    <w:rsid w:val="005D2EC9"/>
    <w:rsid w:val="005D6436"/>
    <w:rsid w:val="005E0C1D"/>
    <w:rsid w:val="005E7FED"/>
    <w:rsid w:val="005F0C35"/>
    <w:rsid w:val="005F1709"/>
    <w:rsid w:val="005F3953"/>
    <w:rsid w:val="00606A7E"/>
    <w:rsid w:val="00612AA3"/>
    <w:rsid w:val="00613424"/>
    <w:rsid w:val="00614176"/>
    <w:rsid w:val="006168BD"/>
    <w:rsid w:val="00640821"/>
    <w:rsid w:val="006428D8"/>
    <w:rsid w:val="006444E7"/>
    <w:rsid w:val="00653967"/>
    <w:rsid w:val="00674D80"/>
    <w:rsid w:val="00676BD1"/>
    <w:rsid w:val="00681593"/>
    <w:rsid w:val="0068303C"/>
    <w:rsid w:val="006858F7"/>
    <w:rsid w:val="00685E4E"/>
    <w:rsid w:val="0069093C"/>
    <w:rsid w:val="006B0C3A"/>
    <w:rsid w:val="006B36AE"/>
    <w:rsid w:val="006C4239"/>
    <w:rsid w:val="006C5145"/>
    <w:rsid w:val="006D0B41"/>
    <w:rsid w:val="006D0E1A"/>
    <w:rsid w:val="006E18F3"/>
    <w:rsid w:val="006E2065"/>
    <w:rsid w:val="006E6C82"/>
    <w:rsid w:val="006F5778"/>
    <w:rsid w:val="00701DC3"/>
    <w:rsid w:val="00706EBF"/>
    <w:rsid w:val="00707970"/>
    <w:rsid w:val="007108DD"/>
    <w:rsid w:val="0072001F"/>
    <w:rsid w:val="0072629F"/>
    <w:rsid w:val="007401BD"/>
    <w:rsid w:val="00744B43"/>
    <w:rsid w:val="00750ECB"/>
    <w:rsid w:val="007552A8"/>
    <w:rsid w:val="00764D6A"/>
    <w:rsid w:val="0076785B"/>
    <w:rsid w:val="0077175F"/>
    <w:rsid w:val="007830FC"/>
    <w:rsid w:val="007835BA"/>
    <w:rsid w:val="0079624D"/>
    <w:rsid w:val="007A5681"/>
    <w:rsid w:val="007B53C8"/>
    <w:rsid w:val="007B60EE"/>
    <w:rsid w:val="007B71E6"/>
    <w:rsid w:val="007B732A"/>
    <w:rsid w:val="007E0428"/>
    <w:rsid w:val="007E129B"/>
    <w:rsid w:val="007E2F00"/>
    <w:rsid w:val="007F2777"/>
    <w:rsid w:val="007F3E58"/>
    <w:rsid w:val="00816EAB"/>
    <w:rsid w:val="00821035"/>
    <w:rsid w:val="00824F94"/>
    <w:rsid w:val="0083766A"/>
    <w:rsid w:val="0084280C"/>
    <w:rsid w:val="008452DF"/>
    <w:rsid w:val="0086063C"/>
    <w:rsid w:val="00867CAA"/>
    <w:rsid w:val="00885BE7"/>
    <w:rsid w:val="008870C9"/>
    <w:rsid w:val="00891926"/>
    <w:rsid w:val="00892DD9"/>
    <w:rsid w:val="00893E08"/>
    <w:rsid w:val="00894375"/>
    <w:rsid w:val="0089515E"/>
    <w:rsid w:val="00896E39"/>
    <w:rsid w:val="008A1589"/>
    <w:rsid w:val="008B3B1D"/>
    <w:rsid w:val="008B709E"/>
    <w:rsid w:val="008D2D44"/>
    <w:rsid w:val="008D6C66"/>
    <w:rsid w:val="008E0327"/>
    <w:rsid w:val="008E51B0"/>
    <w:rsid w:val="008F4CAC"/>
    <w:rsid w:val="009053D2"/>
    <w:rsid w:val="00907DD5"/>
    <w:rsid w:val="0091050F"/>
    <w:rsid w:val="0091084C"/>
    <w:rsid w:val="00922264"/>
    <w:rsid w:val="00926ED8"/>
    <w:rsid w:val="00930154"/>
    <w:rsid w:val="009310E7"/>
    <w:rsid w:val="0093393C"/>
    <w:rsid w:val="00933DA6"/>
    <w:rsid w:val="00946EAF"/>
    <w:rsid w:val="00947B2F"/>
    <w:rsid w:val="00951C3E"/>
    <w:rsid w:val="009541C8"/>
    <w:rsid w:val="00954392"/>
    <w:rsid w:val="00954BB4"/>
    <w:rsid w:val="009573FD"/>
    <w:rsid w:val="00957740"/>
    <w:rsid w:val="00967141"/>
    <w:rsid w:val="00973942"/>
    <w:rsid w:val="00977B2B"/>
    <w:rsid w:val="00990D6A"/>
    <w:rsid w:val="009945FA"/>
    <w:rsid w:val="009A235F"/>
    <w:rsid w:val="009A297B"/>
    <w:rsid w:val="009A44A1"/>
    <w:rsid w:val="009A4A83"/>
    <w:rsid w:val="009A5C62"/>
    <w:rsid w:val="009B2E8A"/>
    <w:rsid w:val="009B6480"/>
    <w:rsid w:val="009D15F7"/>
    <w:rsid w:val="009E1F9F"/>
    <w:rsid w:val="009F2F02"/>
    <w:rsid w:val="009F51E1"/>
    <w:rsid w:val="009F5EE7"/>
    <w:rsid w:val="00A06E12"/>
    <w:rsid w:val="00A203DC"/>
    <w:rsid w:val="00A2409A"/>
    <w:rsid w:val="00A26A43"/>
    <w:rsid w:val="00A32BED"/>
    <w:rsid w:val="00A32C55"/>
    <w:rsid w:val="00A3539C"/>
    <w:rsid w:val="00A400F4"/>
    <w:rsid w:val="00A40976"/>
    <w:rsid w:val="00A4589B"/>
    <w:rsid w:val="00A54497"/>
    <w:rsid w:val="00A60D79"/>
    <w:rsid w:val="00A641D5"/>
    <w:rsid w:val="00A6588B"/>
    <w:rsid w:val="00A705F6"/>
    <w:rsid w:val="00A728DF"/>
    <w:rsid w:val="00A74DA3"/>
    <w:rsid w:val="00A76DC6"/>
    <w:rsid w:val="00A83A26"/>
    <w:rsid w:val="00AA29B1"/>
    <w:rsid w:val="00AA5158"/>
    <w:rsid w:val="00AA723B"/>
    <w:rsid w:val="00AE3EF4"/>
    <w:rsid w:val="00AE57D7"/>
    <w:rsid w:val="00AF2715"/>
    <w:rsid w:val="00AF7447"/>
    <w:rsid w:val="00B14796"/>
    <w:rsid w:val="00B2093E"/>
    <w:rsid w:val="00B2637B"/>
    <w:rsid w:val="00B30CE7"/>
    <w:rsid w:val="00B36147"/>
    <w:rsid w:val="00B43059"/>
    <w:rsid w:val="00B4659C"/>
    <w:rsid w:val="00B55335"/>
    <w:rsid w:val="00B56F2F"/>
    <w:rsid w:val="00B5740E"/>
    <w:rsid w:val="00B64618"/>
    <w:rsid w:val="00B658D2"/>
    <w:rsid w:val="00B727E7"/>
    <w:rsid w:val="00B72867"/>
    <w:rsid w:val="00B81893"/>
    <w:rsid w:val="00B85809"/>
    <w:rsid w:val="00B86399"/>
    <w:rsid w:val="00B97E61"/>
    <w:rsid w:val="00BB02B4"/>
    <w:rsid w:val="00BB1A53"/>
    <w:rsid w:val="00BB7C2D"/>
    <w:rsid w:val="00BC17DF"/>
    <w:rsid w:val="00BC1E20"/>
    <w:rsid w:val="00BD0D13"/>
    <w:rsid w:val="00BD3333"/>
    <w:rsid w:val="00BD42FD"/>
    <w:rsid w:val="00BE0B6E"/>
    <w:rsid w:val="00BE3FF0"/>
    <w:rsid w:val="00BE6F34"/>
    <w:rsid w:val="00BE7BD2"/>
    <w:rsid w:val="00BF24CC"/>
    <w:rsid w:val="00C00357"/>
    <w:rsid w:val="00C003C5"/>
    <w:rsid w:val="00C02519"/>
    <w:rsid w:val="00C21557"/>
    <w:rsid w:val="00C232A6"/>
    <w:rsid w:val="00C24843"/>
    <w:rsid w:val="00C26DAA"/>
    <w:rsid w:val="00C33E9B"/>
    <w:rsid w:val="00C507CB"/>
    <w:rsid w:val="00C52B2A"/>
    <w:rsid w:val="00C52DC4"/>
    <w:rsid w:val="00C62FF2"/>
    <w:rsid w:val="00C67012"/>
    <w:rsid w:val="00C70570"/>
    <w:rsid w:val="00C70E74"/>
    <w:rsid w:val="00C72D3E"/>
    <w:rsid w:val="00C769C7"/>
    <w:rsid w:val="00C85C62"/>
    <w:rsid w:val="00CA423D"/>
    <w:rsid w:val="00CA6D57"/>
    <w:rsid w:val="00CA784B"/>
    <w:rsid w:val="00CA7884"/>
    <w:rsid w:val="00CB2809"/>
    <w:rsid w:val="00CB7084"/>
    <w:rsid w:val="00CC787B"/>
    <w:rsid w:val="00CD69F5"/>
    <w:rsid w:val="00CD6C3A"/>
    <w:rsid w:val="00CE4BEB"/>
    <w:rsid w:val="00CE7D96"/>
    <w:rsid w:val="00CF7D64"/>
    <w:rsid w:val="00D068B7"/>
    <w:rsid w:val="00D10473"/>
    <w:rsid w:val="00D1137A"/>
    <w:rsid w:val="00D21264"/>
    <w:rsid w:val="00D223D5"/>
    <w:rsid w:val="00D23E9A"/>
    <w:rsid w:val="00D438C5"/>
    <w:rsid w:val="00D45B80"/>
    <w:rsid w:val="00D51396"/>
    <w:rsid w:val="00D51415"/>
    <w:rsid w:val="00D51AA5"/>
    <w:rsid w:val="00D60EA1"/>
    <w:rsid w:val="00D63211"/>
    <w:rsid w:val="00D81403"/>
    <w:rsid w:val="00D83F23"/>
    <w:rsid w:val="00D85717"/>
    <w:rsid w:val="00D908F6"/>
    <w:rsid w:val="00D9223A"/>
    <w:rsid w:val="00DA725A"/>
    <w:rsid w:val="00DB0BD5"/>
    <w:rsid w:val="00DB4BB9"/>
    <w:rsid w:val="00DB53AB"/>
    <w:rsid w:val="00DC3E0E"/>
    <w:rsid w:val="00DE6641"/>
    <w:rsid w:val="00DF3B47"/>
    <w:rsid w:val="00DF5271"/>
    <w:rsid w:val="00DF5BAF"/>
    <w:rsid w:val="00DF5CB5"/>
    <w:rsid w:val="00E05275"/>
    <w:rsid w:val="00E10562"/>
    <w:rsid w:val="00E16839"/>
    <w:rsid w:val="00E17113"/>
    <w:rsid w:val="00E20705"/>
    <w:rsid w:val="00E25C82"/>
    <w:rsid w:val="00E27384"/>
    <w:rsid w:val="00E31D71"/>
    <w:rsid w:val="00E32966"/>
    <w:rsid w:val="00E34AE5"/>
    <w:rsid w:val="00E46496"/>
    <w:rsid w:val="00E47ED1"/>
    <w:rsid w:val="00E56804"/>
    <w:rsid w:val="00E60132"/>
    <w:rsid w:val="00E61D9F"/>
    <w:rsid w:val="00E627E6"/>
    <w:rsid w:val="00E62C6A"/>
    <w:rsid w:val="00E64669"/>
    <w:rsid w:val="00E652BD"/>
    <w:rsid w:val="00E6752E"/>
    <w:rsid w:val="00E715EC"/>
    <w:rsid w:val="00E83456"/>
    <w:rsid w:val="00E87782"/>
    <w:rsid w:val="00E91D72"/>
    <w:rsid w:val="00E936A6"/>
    <w:rsid w:val="00EA1701"/>
    <w:rsid w:val="00EA3181"/>
    <w:rsid w:val="00EA4CED"/>
    <w:rsid w:val="00EB5F85"/>
    <w:rsid w:val="00EC43CE"/>
    <w:rsid w:val="00EC6904"/>
    <w:rsid w:val="00EC77CB"/>
    <w:rsid w:val="00ED0633"/>
    <w:rsid w:val="00ED55DE"/>
    <w:rsid w:val="00EE383F"/>
    <w:rsid w:val="00EE5558"/>
    <w:rsid w:val="00EF0074"/>
    <w:rsid w:val="00F07A35"/>
    <w:rsid w:val="00F13E02"/>
    <w:rsid w:val="00F13EAD"/>
    <w:rsid w:val="00F17E93"/>
    <w:rsid w:val="00F25097"/>
    <w:rsid w:val="00F2716E"/>
    <w:rsid w:val="00F3154D"/>
    <w:rsid w:val="00F35DB0"/>
    <w:rsid w:val="00F40397"/>
    <w:rsid w:val="00F56E24"/>
    <w:rsid w:val="00F570C3"/>
    <w:rsid w:val="00F6247F"/>
    <w:rsid w:val="00F6343A"/>
    <w:rsid w:val="00F775F9"/>
    <w:rsid w:val="00F923F8"/>
    <w:rsid w:val="00FA4E4B"/>
    <w:rsid w:val="00FA73F0"/>
    <w:rsid w:val="00FB587B"/>
    <w:rsid w:val="00FB7049"/>
    <w:rsid w:val="00FC4378"/>
    <w:rsid w:val="00FC6715"/>
    <w:rsid w:val="00FC7C6E"/>
    <w:rsid w:val="00FD18A8"/>
    <w:rsid w:val="00FD7333"/>
    <w:rsid w:val="00FE1D16"/>
    <w:rsid w:val="00FE5419"/>
    <w:rsid w:val="00FF0DCB"/>
    <w:rsid w:val="00FF631C"/>
    <w:rsid w:val="00FF64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265A1AD"/>
  <w15:docId w15:val="{F6494E86-BCF5-4E59-B38C-679EC31ED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9"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E15"/>
    <w:pPr>
      <w:spacing w:after="200" w:line="276" w:lineRule="auto"/>
    </w:pPr>
    <w:rPr>
      <w:rFonts w:eastAsiaTheme="minorHAnsi" w:cstheme="minorBidi"/>
      <w:sz w:val="22"/>
      <w:szCs w:val="22"/>
      <w:lang w:eastAsia="en-US"/>
    </w:rPr>
  </w:style>
  <w:style w:type="paragraph" w:styleId="Heading1">
    <w:name w:val="heading 1"/>
    <w:next w:val="Normal"/>
    <w:link w:val="Heading1Char"/>
    <w:uiPriority w:val="4"/>
    <w:qFormat/>
    <w:pPr>
      <w:widowControl w:val="0"/>
      <w:spacing w:before="360"/>
      <w:contextualSpacing/>
      <w:outlineLvl w:val="0"/>
    </w:pPr>
    <w:rPr>
      <w:rFonts w:ascii="Calibri" w:eastAsiaTheme="minorHAnsi" w:hAnsi="Calibri" w:cstheme="minorBidi"/>
      <w:b/>
      <w:bCs/>
      <w:color w:val="000000"/>
      <w:spacing w:val="5"/>
      <w:kern w:val="28"/>
      <w:sz w:val="72"/>
      <w:szCs w:val="28"/>
      <w:lang w:eastAsia="en-US"/>
    </w:rPr>
  </w:style>
  <w:style w:type="paragraph" w:styleId="Heading2">
    <w:name w:val="heading 2"/>
    <w:basedOn w:val="Normal"/>
    <w:next w:val="Normal"/>
    <w:link w:val="Heading2Char"/>
    <w:uiPriority w:val="5"/>
    <w:qFormat/>
    <w:pPr>
      <w:pageBreakBefore/>
      <w:numPr>
        <w:numId w:val="6"/>
      </w:numPr>
      <w:spacing w:after="240" w:line="240" w:lineRule="auto"/>
      <w:outlineLvl w:val="1"/>
    </w:pPr>
    <w:rPr>
      <w:rFonts w:ascii="Calibri" w:eastAsiaTheme="minorEastAsia" w:hAnsi="Calibri"/>
      <w:bCs/>
      <w:color w:val="000000"/>
      <w:sz w:val="56"/>
      <w:szCs w:val="28"/>
      <w:lang w:eastAsia="ja-JP"/>
    </w:rPr>
  </w:style>
  <w:style w:type="paragraph" w:styleId="Heading3">
    <w:name w:val="heading 3"/>
    <w:next w:val="Normal"/>
    <w:link w:val="Heading3Char"/>
    <w:uiPriority w:val="6"/>
    <w:qFormat/>
    <w:pPr>
      <w:keepNext/>
      <w:keepLines/>
      <w:numPr>
        <w:ilvl w:val="1"/>
        <w:numId w:val="6"/>
      </w:numPr>
      <w:outlineLvl w:val="2"/>
    </w:pPr>
    <w:rPr>
      <w:rFonts w:ascii="Calibri" w:eastAsia="Times New Roman" w:hAnsi="Calibri"/>
      <w:b/>
      <w:bCs/>
      <w:sz w:val="36"/>
      <w:szCs w:val="24"/>
      <w:lang w:eastAsia="en-US"/>
    </w:rPr>
  </w:style>
  <w:style w:type="paragraph" w:styleId="Heading4">
    <w:name w:val="heading 4"/>
    <w:next w:val="Normal"/>
    <w:link w:val="Heading4Char"/>
    <w:uiPriority w:val="9"/>
    <w:qFormat/>
    <w:pPr>
      <w:keepNext/>
      <w:numPr>
        <w:ilvl w:val="2"/>
        <w:numId w:val="6"/>
      </w:numPr>
      <w:outlineLvl w:val="3"/>
    </w:pPr>
    <w:rPr>
      <w:rFonts w:ascii="Calibri" w:eastAsia="Times New Roman" w:hAnsi="Calibri"/>
      <w:b/>
      <w:bCs/>
      <w:sz w:val="28"/>
      <w:szCs w:val="24"/>
      <w:lang w:eastAsia="en-US"/>
    </w:rPr>
  </w:style>
  <w:style w:type="paragraph" w:styleId="Heading5">
    <w:name w:val="heading 5"/>
    <w:basedOn w:val="Normal"/>
    <w:next w:val="Normal"/>
    <w:link w:val="Heading5Char"/>
    <w:uiPriority w:val="6"/>
    <w:pPr>
      <w:keepNext/>
      <w:keepLines/>
      <w:spacing w:after="0" w:line="240" w:lineRule="auto"/>
      <w:outlineLvl w:val="4"/>
    </w:pPr>
    <w:rPr>
      <w:rFonts w:ascii="Calibri" w:hAnsi="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99"/>
    <w:rPr>
      <w:rFonts w:ascii="Calibri" w:eastAsiaTheme="minorHAnsi" w:hAnsi="Calibri" w:cstheme="minorBidi"/>
      <w:szCs w:val="22"/>
      <w:lang w:eastAsia="en-US"/>
    </w:rPr>
  </w:style>
  <w:style w:type="paragraph" w:styleId="Footer">
    <w:name w:val="footer"/>
    <w:basedOn w:val="Normal"/>
    <w:link w:val="FooterChar"/>
    <w:uiPriority w:val="99"/>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99"/>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Normal"/>
    <w:next w:val="Normal"/>
    <w:link w:val="CommentSubjectChar"/>
    <w:uiPriority w:val="99"/>
    <w:semiHidden/>
    <w:unhideWhenUsed/>
    <w:rsid w:val="0068303C"/>
    <w:rPr>
      <w:b/>
      <w:bCs/>
      <w:sz w:val="20"/>
      <w:szCs w:val="20"/>
    </w:rPr>
  </w:style>
  <w:style w:type="character" w:customStyle="1" w:styleId="CommentSubjectChar">
    <w:name w:val="Comment Subject Char"/>
    <w:basedOn w:val="DefaultParagraphFont"/>
    <w:link w:val="CommentSubject"/>
    <w:uiPriority w:val="99"/>
    <w:semiHidden/>
    <w:rsid w:val="0068303C"/>
    <w:rPr>
      <w:rFonts w:eastAsiaTheme="minorHAnsi" w:cstheme="minorBidi"/>
      <w:b/>
      <w:bCs/>
      <w:lang w:eastAsia="en-US"/>
    </w:rPr>
  </w:style>
  <w:style w:type="paragraph" w:styleId="BalloonText">
    <w:name w:val="Balloon Text"/>
    <w:basedOn w:val="Normal"/>
    <w:link w:val="BalloonTextChar"/>
    <w:uiPriority w:val="99"/>
    <w:semiHidden/>
    <w:unhideWhenUsed/>
    <w:rPr>
      <w:rFonts w:ascii="Calibri" w:hAnsi="Calibri"/>
      <w:sz w:val="18"/>
      <w:szCs w:val="18"/>
    </w:rPr>
  </w:style>
  <w:style w:type="character" w:customStyle="1" w:styleId="BalloonTextChar">
    <w:name w:val="Balloon Text Char"/>
    <w:basedOn w:val="DefaultParagraphFont"/>
    <w:link w:val="BalloonText"/>
    <w:uiPriority w:val="99"/>
    <w:semiHidden/>
    <w:rPr>
      <w:rFonts w:ascii="Calibri" w:eastAsiaTheme="minorHAnsi" w:hAnsi="Calibri" w:cstheme="minorBidi"/>
      <w:sz w:val="18"/>
      <w:szCs w:val="18"/>
      <w:lang w:eastAsia="en-US"/>
    </w:rPr>
  </w:style>
  <w:style w:type="table" w:styleId="TableGrid">
    <w:name w:val="Table Grid"/>
    <w:basedOn w:val="TableNormal"/>
    <w:uiPriority w:val="59"/>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Pr>
      <w:sz w:val="16"/>
    </w:rPr>
  </w:style>
  <w:style w:type="character" w:customStyle="1" w:styleId="Heading1Char">
    <w:name w:val="Heading 1 Char"/>
    <w:basedOn w:val="DefaultParagraphFont"/>
    <w:link w:val="Heading1"/>
    <w:uiPriority w:val="4"/>
    <w:rPr>
      <w:rFonts w:ascii="Calibri" w:eastAsiaTheme="minorHAnsi" w:hAnsi="Calibri" w:cstheme="minorBidi"/>
      <w:b/>
      <w:bCs/>
      <w:color w:val="000000"/>
      <w:spacing w:val="5"/>
      <w:kern w:val="28"/>
      <w:sz w:val="72"/>
      <w:szCs w:val="28"/>
      <w:lang w:eastAsia="en-US"/>
    </w:rPr>
  </w:style>
  <w:style w:type="character" w:customStyle="1" w:styleId="Heading2Char">
    <w:name w:val="Heading 2 Char"/>
    <w:basedOn w:val="DefaultParagraphFont"/>
    <w:link w:val="Heading2"/>
    <w:uiPriority w:val="5"/>
    <w:rPr>
      <w:rFonts w:ascii="Calibri" w:eastAsiaTheme="minorEastAsia" w:hAnsi="Calibri" w:cstheme="minorBidi"/>
      <w:bCs/>
      <w:color w:val="000000"/>
      <w:sz w:val="56"/>
      <w:szCs w:val="28"/>
      <w:lang w:eastAsia="ja-JP"/>
    </w:rPr>
  </w:style>
  <w:style w:type="character" w:customStyle="1" w:styleId="Heading3Char">
    <w:name w:val="Heading 3 Char"/>
    <w:basedOn w:val="DefaultParagraphFont"/>
    <w:link w:val="Heading3"/>
    <w:uiPriority w:val="6"/>
    <w:rPr>
      <w:rFonts w:ascii="Calibri" w:eastAsia="Times New Roman" w:hAnsi="Calibri"/>
      <w:b/>
      <w:bCs/>
      <w:sz w:val="36"/>
      <w:szCs w:val="24"/>
      <w:lang w:eastAsia="en-US"/>
    </w:rPr>
  </w:style>
  <w:style w:type="character" w:customStyle="1" w:styleId="Heading4Char">
    <w:name w:val="Heading 4 Char"/>
    <w:basedOn w:val="DefaultParagraphFont"/>
    <w:link w:val="Heading4"/>
    <w:uiPriority w:val="7"/>
    <w:rPr>
      <w:rFonts w:ascii="Calibri" w:eastAsia="Times New Roman" w:hAnsi="Calibri"/>
      <w:b/>
      <w:bCs/>
      <w:sz w:val="28"/>
      <w:szCs w:val="24"/>
      <w:lang w:eastAsia="en-US"/>
    </w:rPr>
  </w:style>
  <w:style w:type="character" w:customStyle="1" w:styleId="Heading5Char">
    <w:name w:val="Heading 5 Char"/>
    <w:basedOn w:val="DefaultParagraphFont"/>
    <w:link w:val="Heading5"/>
    <w:uiPriority w:val="6"/>
    <w:rPr>
      <w:rFonts w:ascii="Calibri" w:eastAsiaTheme="minorHAnsi" w:hAnsi="Calibri" w:cstheme="minorBidi"/>
      <w:b/>
      <w:sz w:val="22"/>
      <w:szCs w:val="22"/>
      <w:lang w:eastAsia="en-US"/>
    </w:rPr>
  </w:style>
  <w:style w:type="paragraph" w:styleId="Quote">
    <w:name w:val="Quote"/>
    <w:basedOn w:val="Normal"/>
    <w:next w:val="Normal"/>
    <w:link w:val="QuoteChar"/>
    <w:uiPriority w:val="18"/>
    <w:qFormat/>
    <w:pPr>
      <w:ind w:left="709" w:right="567"/>
    </w:pPr>
    <w:rPr>
      <w:iCs/>
      <w:color w:val="000000"/>
    </w:rPr>
  </w:style>
  <w:style w:type="character" w:customStyle="1" w:styleId="QuoteChar">
    <w:name w:val="Quote Char"/>
    <w:basedOn w:val="DefaultParagraphFont"/>
    <w:link w:val="Quote"/>
    <w:uiPriority w:val="18"/>
    <w:rPr>
      <w:rFonts w:eastAsiaTheme="minorHAnsi" w:cstheme="minorBidi"/>
      <w:iCs/>
      <w:color w:val="000000"/>
      <w:sz w:val="22"/>
      <w:szCs w:val="22"/>
      <w:lang w:eastAsia="en-US"/>
    </w:rPr>
  </w:style>
  <w:style w:type="paragraph" w:customStyle="1" w:styleId="BoxText">
    <w:name w:val="Box Text"/>
    <w:basedOn w:val="Normal"/>
    <w:uiPriority w:val="19"/>
    <w:qFormat/>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link w:val="CaptionChar"/>
    <w:uiPriority w:val="35"/>
    <w:qFormat/>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pPr>
      <w:spacing w:before="120"/>
    </w:pPr>
    <w:rPr>
      <w:b w:val="0"/>
      <w:sz w:val="56"/>
      <w:szCs w:val="56"/>
    </w:rPr>
  </w:style>
  <w:style w:type="character" w:customStyle="1" w:styleId="SubtitleChar">
    <w:name w:val="Subtitle Char"/>
    <w:basedOn w:val="DefaultParagraphFont"/>
    <w:link w:val="Subtitle"/>
    <w:uiPriority w:val="23"/>
    <w:rPr>
      <w:rFonts w:ascii="Calibri" w:eastAsiaTheme="minorHAnsi" w:hAnsi="Calibri" w:cstheme="minorBidi"/>
      <w:bCs/>
      <w:color w:val="000000"/>
      <w:spacing w:val="5"/>
      <w:kern w:val="28"/>
      <w:sz w:val="56"/>
      <w:szCs w:val="56"/>
      <w:lang w:eastAsia="en-US"/>
    </w:rPr>
  </w:style>
  <w:style w:type="paragraph" w:styleId="TOCHeading">
    <w:name w:val="TOC Heading"/>
    <w:next w:val="Normal"/>
    <w:uiPriority w:val="39"/>
    <w:qFormat/>
    <w:pPr>
      <w:spacing w:before="480" w:line="276" w:lineRule="auto"/>
    </w:pPr>
    <w:rPr>
      <w:rFonts w:ascii="Calibri" w:eastAsiaTheme="minorEastAsia" w:hAnsi="Calibri" w:cstheme="minorBidi"/>
      <w:bCs/>
      <w:color w:val="000000"/>
      <w:sz w:val="56"/>
      <w:szCs w:val="28"/>
      <w:lang w:eastAsia="ja-JP"/>
    </w:rPr>
  </w:style>
  <w:style w:type="paragraph" w:styleId="TOC1">
    <w:name w:val="toc 1"/>
    <w:basedOn w:val="Normal"/>
    <w:next w:val="Normal"/>
    <w:uiPriority w:val="39"/>
    <w:unhideWhenUsed/>
    <w:qFormat/>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Pr>
      <w:color w:val="165788"/>
      <w:u w:val="single"/>
    </w:rPr>
  </w:style>
  <w:style w:type="paragraph" w:styleId="ListBullet">
    <w:name w:val="List Bullet"/>
    <w:basedOn w:val="Normal"/>
    <w:uiPriority w:val="99"/>
    <w:qFormat/>
    <w:pPr>
      <w:numPr>
        <w:numId w:val="3"/>
      </w:numPr>
      <w:spacing w:before="120" w:after="120"/>
    </w:pPr>
  </w:style>
  <w:style w:type="paragraph" w:styleId="TableofFigures">
    <w:name w:val="table of figures"/>
    <w:basedOn w:val="Normal"/>
    <w:next w:val="Normal"/>
    <w:uiPriority w:val="99"/>
    <w:pPr>
      <w:spacing w:before="120" w:after="120" w:line="240" w:lineRule="auto"/>
    </w:pPr>
  </w:style>
  <w:style w:type="paragraph" w:styleId="ListBullet2">
    <w:name w:val="List Bullet 2"/>
    <w:basedOn w:val="Normal"/>
    <w:uiPriority w:val="8"/>
    <w:qFormat/>
    <w:pPr>
      <w:numPr>
        <w:ilvl w:val="1"/>
        <w:numId w:val="3"/>
      </w:numPr>
      <w:spacing w:before="120" w:after="120"/>
      <w:contextualSpacing/>
    </w:pPr>
  </w:style>
  <w:style w:type="paragraph" w:styleId="ListNumber">
    <w:name w:val="List Number"/>
    <w:basedOn w:val="Normal"/>
    <w:uiPriority w:val="9"/>
    <w:qFormat/>
    <w:pPr>
      <w:numPr>
        <w:numId w:val="8"/>
      </w:numPr>
      <w:tabs>
        <w:tab w:val="left" w:pos="142"/>
      </w:tabs>
      <w:spacing w:before="120" w:after="120"/>
    </w:pPr>
  </w:style>
  <w:style w:type="paragraph" w:styleId="ListNumber2">
    <w:name w:val="List Number 2"/>
    <w:uiPriority w:val="10"/>
    <w:qFormat/>
    <w:pPr>
      <w:numPr>
        <w:ilvl w:val="1"/>
        <w:numId w:val="8"/>
      </w:numPr>
      <w:tabs>
        <w:tab w:val="left" w:pos="567"/>
      </w:tabs>
      <w:spacing w:before="120" w:after="120" w:line="264" w:lineRule="auto"/>
    </w:pPr>
    <w:rPr>
      <w:rFonts w:eastAsia="Times New Roman"/>
      <w:sz w:val="22"/>
      <w:szCs w:val="24"/>
      <w:lang w:eastAsia="en-US"/>
    </w:rPr>
  </w:style>
  <w:style w:type="paragraph" w:styleId="ListNumber3">
    <w:name w:val="List Number 3"/>
    <w:uiPriority w:val="11"/>
    <w:qFormat/>
    <w:pPr>
      <w:numPr>
        <w:ilvl w:val="2"/>
        <w:numId w:val="8"/>
      </w:numPr>
      <w:spacing w:before="120" w:after="120" w:line="264" w:lineRule="auto"/>
    </w:pPr>
    <w:rPr>
      <w:rFonts w:eastAsia="Times New Roman"/>
      <w:sz w:val="22"/>
      <w:szCs w:val="24"/>
      <w:lang w:eastAsia="en-US"/>
    </w:rPr>
  </w:style>
  <w:style w:type="table" w:customStyle="1" w:styleId="LightShading1">
    <w:name w:val="Light Shading1"/>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pPr>
      <w:spacing w:before="60" w:after="60" w:line="240" w:lineRule="auto"/>
    </w:pPr>
    <w:rPr>
      <w:sz w:val="18"/>
    </w:rPr>
  </w:style>
  <w:style w:type="table" w:styleId="TableGrid1">
    <w:name w:val="Table Grid 1"/>
    <w:basedOn w:val="TableNormal"/>
    <w:uiPriority w:val="99"/>
    <w:semiHidden/>
    <w:unhideWhenUse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pPr>
      <w:keepNext/>
    </w:pPr>
    <w:rPr>
      <w:b/>
    </w:rPr>
  </w:style>
  <w:style w:type="character" w:styleId="PlaceholderText">
    <w:name w:val="Placeholder Text"/>
    <w:basedOn w:val="DefaultParagraphFont"/>
    <w:uiPriority w:val="99"/>
    <w:semiHidden/>
    <w:rPr>
      <w:color w:val="808080"/>
    </w:rPr>
  </w:style>
  <w:style w:type="paragraph" w:customStyle="1" w:styleId="Author">
    <w:name w:val="Author"/>
    <w:basedOn w:val="Normal"/>
    <w:next w:val="Normal"/>
    <w:uiPriority w:val="24"/>
    <w:qFormat/>
    <w:pPr>
      <w:spacing w:after="60"/>
    </w:pPr>
    <w:rPr>
      <w:b/>
      <w:sz w:val="28"/>
      <w:szCs w:val="28"/>
    </w:rPr>
  </w:style>
  <w:style w:type="paragraph" w:customStyle="1" w:styleId="AuthorOrganisationAffiliation">
    <w:name w:val="Author Organisation/Affiliation"/>
    <w:basedOn w:val="Normal"/>
    <w:next w:val="Normal"/>
    <w:uiPriority w:val="25"/>
    <w:qFormat/>
    <w:pPr>
      <w:spacing w:after="720"/>
    </w:pPr>
  </w:style>
  <w:style w:type="character" w:styleId="Strong">
    <w:name w:val="Strong"/>
    <w:basedOn w:val="DefaultParagraphFont"/>
    <w:uiPriority w:val="99"/>
    <w:qFormat/>
    <w:rPr>
      <w:b/>
      <w:bCs/>
    </w:rPr>
  </w:style>
  <w:style w:type="paragraph" w:customStyle="1" w:styleId="Glossary">
    <w:name w:val="Glossary"/>
    <w:basedOn w:val="Normal"/>
    <w:link w:val="GlossaryChar"/>
    <w:uiPriority w:val="28"/>
    <w:semiHidden/>
    <w:locke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Pr>
      <w:rFonts w:eastAsia="Calibri" w:cstheme="minorBidi"/>
      <w:color w:val="000000"/>
      <w:sz w:val="22"/>
      <w:szCs w:val="22"/>
      <w:lang w:eastAsia="en-US"/>
    </w:rPr>
  </w:style>
  <w:style w:type="character" w:styleId="Emphasis">
    <w:name w:val="Emphasis"/>
    <w:basedOn w:val="DefaultParagraphFont"/>
    <w:uiPriority w:val="20"/>
    <w:qFormat/>
    <w:rPr>
      <w:i/>
      <w:iCs/>
    </w:rPr>
  </w:style>
  <w:style w:type="paragraph" w:styleId="TOAHeading">
    <w:name w:val="toa heading"/>
    <w:basedOn w:val="Heading1"/>
    <w:next w:val="Normal"/>
    <w:uiPriority w:val="99"/>
    <w:semiHidden/>
    <w:unhideWhenUsed/>
    <w:pPr>
      <w:spacing w:before="120"/>
    </w:pPr>
    <w:rPr>
      <w:bCs w:val="0"/>
      <w:sz w:val="24"/>
    </w:rPr>
  </w:style>
  <w:style w:type="paragraph" w:styleId="NormalWeb">
    <w:name w:val="Normal (Web)"/>
    <w:basedOn w:val="Normal"/>
    <w:uiPriority w:val="99"/>
    <w:semiHidden/>
    <w:unhideWhenUse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pPr>
      <w:numPr>
        <w:numId w:val="1"/>
      </w:numPr>
      <w:ind w:left="357" w:hanging="357"/>
    </w:pPr>
  </w:style>
  <w:style w:type="paragraph" w:customStyle="1" w:styleId="TableBullet1">
    <w:name w:val="Table Bullet 1"/>
    <w:basedOn w:val="TableText"/>
    <w:uiPriority w:val="15"/>
    <w:qFormat/>
    <w:pPr>
      <w:numPr>
        <w:numId w:val="2"/>
      </w:numPr>
      <w:ind w:left="284" w:hanging="284"/>
    </w:p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eastAsiaTheme="minorHAnsi" w:hAnsi="Tahoma" w:cs="Tahoma"/>
      <w:sz w:val="16"/>
      <w:szCs w:val="16"/>
      <w:lang w:eastAsia="en-US"/>
    </w:rPr>
  </w:style>
  <w:style w:type="paragraph" w:customStyle="1" w:styleId="BoxHeading">
    <w:name w:val="Box Heading"/>
    <w:basedOn w:val="BoxText"/>
    <w:uiPriority w:val="20"/>
    <w:qFormat/>
    <w:pPr>
      <w:spacing w:line="240" w:lineRule="auto"/>
    </w:pPr>
    <w:rPr>
      <w:b/>
    </w:rPr>
  </w:style>
  <w:style w:type="paragraph" w:customStyle="1" w:styleId="Picture">
    <w:name w:val="Picture"/>
    <w:basedOn w:val="Normal"/>
    <w:uiPriority w:val="17"/>
    <w:qFormat/>
    <w:pPr>
      <w:spacing w:before="120" w:after="120" w:line="240" w:lineRule="auto"/>
    </w:pPr>
    <w:rPr>
      <w:noProof/>
      <w:lang w:eastAsia="en-AU"/>
    </w:rPr>
  </w:style>
  <w:style w:type="paragraph" w:customStyle="1" w:styleId="Securityclassification">
    <w:name w:val="Security classification"/>
    <w:basedOn w:val="Header"/>
    <w:next w:val="Header"/>
    <w:uiPriority w:val="26"/>
    <w:qFormat/>
    <w:pPr>
      <w:spacing w:after="0"/>
    </w:pPr>
    <w:rPr>
      <w:b/>
      <w:color w:val="FF0000"/>
      <w:sz w:val="36"/>
      <w:szCs w:val="36"/>
    </w:rPr>
  </w:style>
  <w:style w:type="paragraph" w:customStyle="1" w:styleId="DisseminationLimitingMarker">
    <w:name w:val="Dissemination Limiting Marker"/>
    <w:basedOn w:val="Header"/>
    <w:next w:val="Header"/>
    <w:uiPriority w:val="27"/>
    <w:pPr>
      <w:spacing w:after="0"/>
    </w:pPr>
    <w:rPr>
      <w:b/>
      <w:sz w:val="36"/>
      <w:szCs w:val="36"/>
    </w:rPr>
  </w:style>
  <w:style w:type="paragraph" w:styleId="FootnoteText">
    <w:name w:val="footnote text"/>
    <w:aliases w:val="Fußnote Char,Footnote Text Char Char,Footnote Text Char Char Char Char,Char Char,Geneva 9,Font: Geneva 9,Boston 10,f,otnote Text,single space,footnote text,ft,Footnote Text Char2,Footnote Text Char1 Char,Footnote Text Char Char Char1"/>
    <w:basedOn w:val="Normal"/>
    <w:link w:val="FootnoteTextChar"/>
    <w:uiPriority w:val="99"/>
    <w:unhideWhenUsed/>
    <w:qFormat/>
    <w:pPr>
      <w:spacing w:after="60" w:line="264" w:lineRule="auto"/>
    </w:pPr>
    <w:rPr>
      <w:sz w:val="20"/>
      <w:szCs w:val="20"/>
    </w:rPr>
  </w:style>
  <w:style w:type="character" w:customStyle="1" w:styleId="FootnoteTextChar">
    <w:name w:val="Footnote Text Char"/>
    <w:aliases w:val="Fußnote Char Char,Footnote Text Char Char Char,Footnote Text Char Char Char Char Char,Char Char Char,Geneva 9 Char,Font: Geneva 9 Char,Boston 10 Char,f Char,otnote Text Char,single space Char,footnote text Char,ft Char"/>
    <w:basedOn w:val="DefaultParagraphFont"/>
    <w:link w:val="FootnoteText"/>
    <w:uiPriority w:val="99"/>
    <w:rPr>
      <w:rFonts w:eastAsiaTheme="minorHAnsi" w:cstheme="minorBidi"/>
      <w:lang w:eastAsia="en-US"/>
    </w:rPr>
  </w:style>
  <w:style w:type="character" w:styleId="FootnoteReference">
    <w:name w:val="foot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unhideWhenUsed/>
    <w:pPr>
      <w:spacing w:after="60" w:line="264" w:lineRule="auto"/>
    </w:pPr>
    <w:rPr>
      <w:sz w:val="20"/>
      <w:szCs w:val="20"/>
    </w:rPr>
  </w:style>
  <w:style w:type="character" w:customStyle="1" w:styleId="EndnoteTextChar">
    <w:name w:val="Endnote Text Char"/>
    <w:basedOn w:val="DefaultParagraphFont"/>
    <w:link w:val="EndnoteText"/>
    <w:uiPriority w:val="99"/>
    <w:rPr>
      <w:rFonts w:eastAsiaTheme="minorHAnsi" w:cstheme="minorBidi"/>
      <w:lang w:eastAsia="en-US"/>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u w:val="single"/>
    </w:rPr>
  </w:style>
  <w:style w:type="paragraph" w:customStyle="1" w:styleId="BoxSource">
    <w:name w:val="Box Source"/>
    <w:basedOn w:val="FigureTableNoteSource"/>
    <w:uiPriority w:val="22"/>
    <w:qFormat/>
    <w:pPr>
      <w:pBdr>
        <w:top w:val="single" w:sz="4" w:space="10" w:color="auto"/>
        <w:left w:val="single" w:sz="4" w:space="10" w:color="auto"/>
        <w:bottom w:val="single" w:sz="4" w:space="10" w:color="auto"/>
        <w:right w:val="single" w:sz="4" w:space="10" w:color="auto"/>
      </w:pBdr>
    </w:pPr>
  </w:style>
  <w:style w:type="paragraph" w:styleId="Title">
    <w:name w:val="Title"/>
    <w:basedOn w:val="Normal"/>
    <w:next w:val="Normal"/>
    <w:link w:val="TitleChar"/>
    <w:uiPriority w:val="10"/>
    <w:semiHidden/>
    <w:qFormat/>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Pr>
      <w:rFonts w:eastAsiaTheme="majorEastAsia" w:cstheme="majorBidi"/>
      <w:b/>
      <w:spacing w:val="5"/>
      <w:kern w:val="28"/>
      <w:sz w:val="72"/>
      <w:szCs w:val="52"/>
      <w:lang w:eastAsia="en-US"/>
    </w:rPr>
  </w:style>
  <w:style w:type="paragraph" w:customStyle="1" w:styleId="TOCHeading2">
    <w:name w:val="TOC Heading 2"/>
    <w:next w:val="Normal"/>
    <w:qFormat/>
    <w:rPr>
      <w:rFonts w:ascii="Calibri Light" w:eastAsiaTheme="minorHAnsi" w:hAnsi="Calibri Light" w:cstheme="minorBidi"/>
      <w:sz w:val="36"/>
      <w:szCs w:val="22"/>
      <w:lang w:eastAsia="en-US"/>
    </w:rPr>
  </w:style>
  <w:style w:type="numbering" w:customStyle="1" w:styleId="Headinglist">
    <w:name w:val="Heading list"/>
    <w:uiPriority w:val="99"/>
    <w:pPr>
      <w:numPr>
        <w:numId w:val="5"/>
      </w:numPr>
    </w:pPr>
  </w:style>
  <w:style w:type="paragraph" w:customStyle="1" w:styleId="Normalsmall">
    <w:name w:val="Normal small"/>
    <w:qFormat/>
    <w:pPr>
      <w:spacing w:after="120" w:line="276" w:lineRule="auto"/>
    </w:pPr>
    <w:rPr>
      <w:rFonts w:eastAsiaTheme="minorHAnsi" w:cstheme="minorBidi"/>
      <w:sz w:val="18"/>
      <w:szCs w:val="18"/>
      <w:lang w:eastAsia="en-US"/>
    </w:rPr>
  </w:style>
  <w:style w:type="paragraph" w:styleId="ListBullet3">
    <w:name w:val="List Bullet 3"/>
    <w:basedOn w:val="Normal"/>
    <w:uiPriority w:val="99"/>
    <w:semiHidden/>
    <w:pPr>
      <w:numPr>
        <w:ilvl w:val="2"/>
        <w:numId w:val="3"/>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numberedlist">
    <w:name w:val="Table numbered list"/>
    <w:uiPriority w:val="99"/>
    <w:qFormat/>
    <w:pPr>
      <w:numPr>
        <w:numId w:val="7"/>
      </w:numPr>
      <w:spacing w:before="60" w:after="60"/>
      <w:ind w:left="403"/>
      <w:contextualSpacing/>
    </w:pPr>
    <w:rPr>
      <w:rFonts w:eastAsia="Calibri"/>
      <w:color w:val="000000" w:themeColor="text1"/>
      <w:sz w:val="18"/>
      <w:szCs w:val="22"/>
      <w:lang w:eastAsia="en-US"/>
    </w:rPr>
  </w:style>
  <w:style w:type="character" w:styleId="IntenseEmphasis">
    <w:name w:val="Intense Emphasis"/>
    <w:basedOn w:val="DefaultParagraphFont"/>
    <w:uiPriority w:val="21"/>
    <w:semiHidden/>
    <w:qFormat/>
    <w:locked/>
    <w:rPr>
      <w:i/>
      <w:iCs/>
      <w:color w:val="4F81BD" w:themeColor="accent1"/>
    </w:rPr>
  </w:style>
  <w:style w:type="paragraph" w:customStyle="1" w:styleId="TableBullet2">
    <w:name w:val="Table Bullet 2"/>
    <w:basedOn w:val="TableBullet1"/>
    <w:qFormat/>
    <w:pPr>
      <w:numPr>
        <w:numId w:val="10"/>
      </w:numPr>
      <w:tabs>
        <w:tab w:val="num" w:pos="284"/>
      </w:tabs>
      <w:ind w:left="568" w:hanging="284"/>
    </w:pPr>
  </w:style>
  <w:style w:type="numbering" w:customStyle="1" w:styleId="Bulletlist">
    <w:name w:val="Bullet list"/>
    <w:uiPriority w:val="99"/>
    <w:rsid w:val="00253338"/>
    <w:pPr>
      <w:numPr>
        <w:numId w:val="13"/>
      </w:numPr>
    </w:pPr>
  </w:style>
  <w:style w:type="character" w:customStyle="1" w:styleId="CaptionChar">
    <w:name w:val="Caption Char"/>
    <w:basedOn w:val="DefaultParagraphFont"/>
    <w:link w:val="Caption"/>
    <w:uiPriority w:val="35"/>
    <w:rsid w:val="00253338"/>
    <w:rPr>
      <w:rFonts w:ascii="Calibri" w:eastAsiaTheme="minorHAnsi" w:hAnsi="Calibri" w:cstheme="minorBidi"/>
      <w:b/>
      <w:bCs/>
      <w:sz w:val="24"/>
      <w:szCs w:val="18"/>
      <w:lang w:eastAsia="en-US"/>
    </w:rPr>
  </w:style>
  <w:style w:type="character" w:styleId="UnresolvedMention">
    <w:name w:val="Unresolved Mention"/>
    <w:basedOn w:val="DefaultParagraphFont"/>
    <w:uiPriority w:val="99"/>
    <w:semiHidden/>
    <w:unhideWhenUsed/>
    <w:rsid w:val="00253338"/>
    <w:rPr>
      <w:color w:val="605E5C"/>
      <w:shd w:val="clear" w:color="auto" w:fill="E1DFDD"/>
    </w:rPr>
  </w:style>
  <w:style w:type="table" w:styleId="GridTable4">
    <w:name w:val="Grid Table 4"/>
    <w:basedOn w:val="TableNormal"/>
    <w:uiPriority w:val="49"/>
    <w:rsid w:val="00253338"/>
    <w:rPr>
      <w:rFonts w:asciiTheme="minorHAnsi" w:eastAsiaTheme="minorHAnsi" w:hAnsiTheme="minorHAnsi" w:cstheme="minorBidi"/>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nresolvedMention1">
    <w:name w:val="Unresolved Mention1"/>
    <w:basedOn w:val="DefaultParagraphFont"/>
    <w:uiPriority w:val="99"/>
    <w:semiHidden/>
    <w:unhideWhenUsed/>
    <w:rsid w:val="00253338"/>
    <w:rPr>
      <w:color w:val="605E5C"/>
      <w:shd w:val="clear" w:color="auto" w:fill="E1DFDD"/>
    </w:rPr>
  </w:style>
  <w:style w:type="character" w:styleId="HTMLCite">
    <w:name w:val="HTML Cite"/>
    <w:basedOn w:val="DefaultParagraphFont"/>
    <w:uiPriority w:val="99"/>
    <w:semiHidden/>
    <w:unhideWhenUsed/>
    <w:rsid w:val="00253338"/>
    <w:rPr>
      <w:i w:val="0"/>
      <w:iCs w:val="0"/>
      <w:color w:val="006621"/>
    </w:rPr>
  </w:style>
  <w:style w:type="table" w:customStyle="1" w:styleId="GridTable41">
    <w:name w:val="Grid Table 41"/>
    <w:basedOn w:val="TableNormal"/>
    <w:uiPriority w:val="49"/>
    <w:rsid w:val="00253338"/>
    <w:rPr>
      <w:rFonts w:asciiTheme="minorHAnsi" w:eastAsiaTheme="minorHAnsi" w:hAnsiTheme="minorHAnsi" w:cstheme="minorBidi"/>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253338"/>
    <w:rPr>
      <w:rFonts w:ascii="Calibri" w:eastAsiaTheme="minorHAnsi" w:hAnsi="Calibri" w:cstheme="minorBidi"/>
      <w:sz w:val="22"/>
      <w:szCs w:val="22"/>
      <w:lang w:eastAsia="en-US"/>
    </w:rPr>
  </w:style>
  <w:style w:type="table" w:styleId="GridTable4-Accent5">
    <w:name w:val="Grid Table 4 Accent 5"/>
    <w:basedOn w:val="TableNormal"/>
    <w:uiPriority w:val="49"/>
    <w:rsid w:val="00253338"/>
    <w:rPr>
      <w:rFonts w:asciiTheme="minorHAnsi" w:eastAsiaTheme="minorHAnsi" w:hAnsiTheme="minorHAnsi" w:cstheme="minorBidi"/>
      <w:sz w:val="22"/>
      <w:szCs w:val="22"/>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
    <w:name w:val="Grid Table 2"/>
    <w:basedOn w:val="TableNormal"/>
    <w:uiPriority w:val="47"/>
    <w:rsid w:val="00253338"/>
    <w:rPr>
      <w:rFonts w:asciiTheme="minorHAnsi" w:eastAsiaTheme="minorHAnsi" w:hAnsiTheme="minorHAnsi" w:cstheme="minorBidi"/>
      <w:sz w:val="22"/>
      <w:szCs w:val="22"/>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ommentText">
    <w:name w:val="annotation text"/>
    <w:basedOn w:val="Normal"/>
    <w:link w:val="CommentTextChar"/>
    <w:uiPriority w:val="99"/>
    <w:semiHidden/>
    <w:unhideWhenUsed/>
    <w:rsid w:val="006428D8"/>
    <w:pPr>
      <w:spacing w:line="240" w:lineRule="auto"/>
    </w:pPr>
    <w:rPr>
      <w:sz w:val="20"/>
      <w:szCs w:val="20"/>
    </w:rPr>
  </w:style>
  <w:style w:type="character" w:customStyle="1" w:styleId="CommentTextChar">
    <w:name w:val="Comment Text Char"/>
    <w:basedOn w:val="DefaultParagraphFont"/>
    <w:link w:val="CommentText"/>
    <w:uiPriority w:val="99"/>
    <w:semiHidden/>
    <w:rsid w:val="006428D8"/>
    <w:rPr>
      <w:rFonts w:eastAsiaTheme="minorHAnsi" w:cstheme="minorBidi"/>
      <w:lang w:eastAsia="en-US"/>
    </w:rPr>
  </w:style>
  <w:style w:type="paragraph" w:styleId="ListParagraph">
    <w:name w:val="List Paragraph"/>
    <w:basedOn w:val="Normal"/>
    <w:uiPriority w:val="34"/>
    <w:qFormat/>
    <w:rsid w:val="001D64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60328">
      <w:bodyDiv w:val="1"/>
      <w:marLeft w:val="0"/>
      <w:marRight w:val="0"/>
      <w:marTop w:val="0"/>
      <w:marBottom w:val="0"/>
      <w:divBdr>
        <w:top w:val="none" w:sz="0" w:space="0" w:color="auto"/>
        <w:left w:val="none" w:sz="0" w:space="0" w:color="auto"/>
        <w:bottom w:val="none" w:sz="0" w:space="0" w:color="auto"/>
        <w:right w:val="none" w:sz="0" w:space="0" w:color="auto"/>
      </w:divBdr>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4.png"/><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www.ideeagroup.com" TargetMode="Externa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mailto:support@ideeagroup.com"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ropbox\IDEEA%20Comms\Templates\Commonwealth%20Templta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C9507193FAC341089C8D10A67BC762E4"/>
        <w:category>
          <w:name w:val="General"/>
          <w:gallery w:val="placeholder"/>
        </w:category>
        <w:types>
          <w:type w:val="bbPlcHdr"/>
        </w:types>
        <w:behaviors>
          <w:behavior w:val="content"/>
        </w:behaviors>
        <w:guid w:val="{C9AF9D20-D955-4B71-9255-2EDDCD4A7A91}"/>
      </w:docPartPr>
      <w:docPartBody>
        <w:p w:rsidR="00CD0079" w:rsidRDefault="00CD0079" w:rsidP="00CD0079">
          <w:pPr>
            <w:pStyle w:val="C9507193FAC341089C8D10A67BC762E4"/>
          </w:pPr>
          <w:r w:rsidRPr="00EE162B">
            <w:rPr>
              <w:rStyle w:val="PlaceholderText"/>
            </w:rPr>
            <w:t>Click or tap here to enter text.</w:t>
          </w:r>
        </w:p>
      </w:docPartBody>
    </w:docPart>
    <w:docPart>
      <w:docPartPr>
        <w:name w:val="C6FF73D47D994490A41A9E165CB36C68"/>
        <w:category>
          <w:name w:val="General"/>
          <w:gallery w:val="placeholder"/>
        </w:category>
        <w:types>
          <w:type w:val="bbPlcHdr"/>
        </w:types>
        <w:behaviors>
          <w:behavior w:val="content"/>
        </w:behaviors>
        <w:guid w:val="{E023E70C-1C8D-42E1-ACFD-2668B044C92F}"/>
      </w:docPartPr>
      <w:docPartBody>
        <w:p w:rsidR="00CD0079" w:rsidRDefault="00CD0079" w:rsidP="00CD0079">
          <w:pPr>
            <w:pStyle w:val="C6FF73D47D994490A41A9E165CB36C68"/>
          </w:pPr>
          <w:r w:rsidRPr="002A65F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079"/>
    <w:rsid w:val="00250A78"/>
    <w:rsid w:val="002F125E"/>
    <w:rsid w:val="002F3DDA"/>
    <w:rsid w:val="00310922"/>
    <w:rsid w:val="00375E59"/>
    <w:rsid w:val="0042050F"/>
    <w:rsid w:val="00686B4E"/>
    <w:rsid w:val="00693319"/>
    <w:rsid w:val="006A726C"/>
    <w:rsid w:val="007035E7"/>
    <w:rsid w:val="007A407F"/>
    <w:rsid w:val="00851B1B"/>
    <w:rsid w:val="00BB505E"/>
    <w:rsid w:val="00BD20E5"/>
    <w:rsid w:val="00CD0079"/>
    <w:rsid w:val="00EF5035"/>
    <w:rsid w:val="00FA091C"/>
    <w:rsid w:val="00FB54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20E5"/>
    <w:rPr>
      <w:color w:val="808080"/>
    </w:rPr>
  </w:style>
  <w:style w:type="paragraph" w:customStyle="1" w:styleId="C9507193FAC341089C8D10A67BC762E4">
    <w:name w:val="C9507193FAC341089C8D10A67BC762E4"/>
    <w:rsid w:val="00CD0079"/>
  </w:style>
  <w:style w:type="paragraph" w:customStyle="1" w:styleId="C6FF73D47D994490A41A9E165CB36C68">
    <w:name w:val="C6FF73D47D994490A41A9E165CB36C68"/>
    <w:rsid w:val="00CD00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4F7B3D-8ED0-438D-AD9D-992521C86CCB}">
  <we:reference id="wa104382081" version="1.7.0.0" store="en-001" storeType="OMEX"/>
  <we:alternateReferences>
    <we:reference id="wa104382081" version="1.7.0.0" store="" storeType="OMEX"/>
  </we:alternateReferences>
  <we:properties>
    <we:property name="MENDELEY_CITATIONS" value="[]"/>
    <we:property name="MENDELEY_CITATIONS_STYLE" value="&quot;https://www.zotero.org/styles/emerald-harvar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
    <Synchronization>Asynchronous</Synchronization>
    <Type>10003</Type>
    <SequenceNumber>10000</SequenceNumber>
    <Assembly>RecordPoint.Active.UI, Version=1.0.0.0, Culture=neutral, PublicKeyToken=d49476ae5b650bf3</Assembly>
    <Class>RecordPoint.Active.UI.Events.WorkflowItemEventReceiver</Class>
    <Data/>
    <Filter/>
  </Receiver>
  <Receiver>
    <Name/>
    <Synchronization>Synchronous</Synchronization>
    <Type>3</Type>
    <SequenceNumber>10000</SequenceNumber>
    <Assembly>RecordPoint.Active.UI, Version=1.0.0.0, Culture=neutral, PublicKeyToken=d49476ae5b650bf3</Assembly>
    <Class>RecordPoint.Active.UI.Events.WorkflowItemEventReceiver</Class>
    <Data/>
    <Filter/>
  </Receiver>
  <Receiver>
    <Name/>
    <Synchronization>Asynchronous</Synchronization>
    <Type>10009</Type>
    <SequenceNumber>10000</SequenceNumber>
    <Assembly>RecordPoint.Active.UI, Version=1.0.0.0, Culture=neutral, PublicKeyToken=d49476ae5b650bf3</Assembly>
    <Class>RecordPoint.Active.UI.Events.WorkflowItemEventReceiver</Class>
    <Data/>
    <Filter/>
  </Receiver>
  <Receiver>
    <Name/>
    <Synchronization>Synchronous</Synchronization>
    <Type>9</Type>
    <SequenceNumber>10000</SequenceNumber>
    <Assembly>RecordPoint.Active.UI, Version=1.0.0.0, Culture=neutral, PublicKeyToken=d49476ae5b650bf3</Assembly>
    <Class>RecordPoint.Active.UI.Events.WorkflowItemEventReceiver</Class>
    <Data/>
    <Filter/>
  </Receiver>
  <Receiver>
    <Name/>
    <Synchronization>Asynchronous</Synchronization>
    <Type>10103</Type>
    <SequenceNumber>10000</SequenceNumber>
    <Assembly>RecordPoint.Active.UI, Version=1.0.0.0, Culture=neutral, PublicKeyToken=d49476ae5b650bf3</Assembly>
    <Class>RecordPoint.Active.UI.Events.WorkflowListEventReceiver</Class>
    <Data/>
    <Filter/>
  </Receiver>
  <Receiver>
    <Name/>
    <Synchronization>Synchronous</Synchronization>
    <Type>102</Type>
    <SequenceNumber>10000</SequenceNumber>
    <Assembly>RecordPoint.Active.UI, Version=1.0.0.0, Culture=neutral, PublicKeyToken=d49476ae5b650bf3</Assembly>
    <Class>RecordPoint.Active.UI.Events.WorkflowListEventReceiver</Class>
    <Data/>
    <Filter/>
  </Receiver>
  <Receiver>
    <Name/>
    <Synchronization>Asynchronous</Synchronization>
    <Type>10105</Type>
    <SequenceNumber>10000</SequenceNumber>
    <Assembly>RecordPoint.Active.UI, Version=1.0.0.0, Culture=neutral, PublicKeyToken=d49476ae5b650bf3</Assembly>
    <Class>RecordPoint.Active.UI.Events.WorkflowListEventReceiver</Class>
    <Data/>
    <Filter/>
  </Receiver>
  <Receiver>
    <Name/>
    <Synchronization>Synchronous</Synchronization>
    <Type>105</Type>
    <SequenceNumber>10000</SequenceNumber>
    <Assembly>RecordPoint.Active.UI, Version=1.0.0.0, Culture=neutral, PublicKeyToken=d49476ae5b650bf3</Assembly>
    <Class>RecordPoint.Active.UI.Events.WorkflowListEventReceiver</Class>
    <Data/>
    <Filter/>
  </Receiver>
  <Receiver>
    <Name/>
    <Synchronization>Asynchronous</Synchronization>
    <Type>10002</Type>
    <SequenceNumber>10000</SequenceNumber>
    <Assembly>RecordPoint.Active.UI, Version=1.0.0.0, Culture=neutral, PublicKeyToken=d49476ae5b650bf3</Assembly>
    <Class>RecordPoint.Active.UI.Events.WorkflowItemEventReceiver</Class>
    <Data/>
    <Filter/>
  </Receiver>
  <Receiver>
    <Name/>
    <Synchronization>Synchronous</Synchronization>
    <Type>2</Type>
    <SequenceNumber>10000</SequenceNumber>
    <Assembly>RecordPoint.Active.UI, Version=1.0.0.0, Culture=neutral, PublicKeyToken=d49476ae5b650bf3</Assembly>
    <Class>RecordPoint.Active.UI.Events.WorkflowItemEventReceiver</Class>
    <Data/>
    <Filter/>
  </Receiver>
</spe:Receivers>
</file>

<file path=customXml/item2.xml><?xml version="1.0" encoding="utf-8"?>
<b:Sources xmlns:b="http://schemas.openxmlformats.org/officeDocument/2006/bibliography" xmlns="http://schemas.openxmlformats.org/officeDocument/2006/bibliography" SelectedStyle="\HarvardAGPS.XSL" StyleName="Harvard - AGPS*"/>
</file>

<file path=customXml/item3.xml><?xml version="1.0" encoding="utf-8"?>
<ct:contentTypeSchema xmlns:ct="http://schemas.microsoft.com/office/2006/metadata/contentType" xmlns:ma="http://schemas.microsoft.com/office/2006/metadata/properties/metaAttributes" ct:_="" ma:_="" ma:contentTypeName="Document" ma:contentTypeID="0x0101004B6FD6131ACCD942B99EE496FC609FF4" ma:contentTypeVersion="11" ma:contentTypeDescription="Create a new document." ma:contentTypeScope="" ma:versionID="ab0819aaaccea8fe8ee2b7900102c7dd">
  <xsd:schema xmlns:xsd="http://www.w3.org/2001/XMLSchema" xmlns:xs="http://www.w3.org/2001/XMLSchema" xmlns:p="http://schemas.microsoft.com/office/2006/metadata/properties" xmlns:ns2="ac7ce04e-ea5d-4d46-bab0-39b1fa6a6f36" targetNamespace="http://schemas.microsoft.com/office/2006/metadata/properties" ma:root="true" ma:fieldsID="c9b315db8aba91f29871216a3dadc1eb" ns2:_="">
    <xsd:import namespace="ac7ce04e-ea5d-4d46-bab0-39b1fa6a6f36"/>
    <xsd:element name="properties">
      <xsd:complexType>
        <xsd:sequence>
          <xsd:element name="documentManagement">
            <xsd:complexType>
              <xsd:all>
                <xsd:element ref="ns2:MediaServiceMetadata" minOccurs="0"/>
                <xsd:element ref="ns2:MediaServiceFastMetadata" minOccurs="0"/>
                <xsd:element ref="ns2:Embargoed"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ce04e-ea5d-4d46-bab0-39b1fa6a6f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Embargoed" ma:index="10" nillable="true" ma:displayName="Embargoed" ma:default="0" ma:description="Is this file under embargo?" ma:format="Dropdown" ma:internalName="Embargoed">
      <xsd:simpleType>
        <xsd:restriction base="dms:Boolean"/>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Embargoed xmlns="ac7ce04e-ea5d-4d46-bab0-39b1fa6a6f36">false</Embargoed>
  </documentManagement>
</p:properties>
</file>

<file path=customXml/item6.xml><?xml version="1.0" encoding="utf-8"?>
<ct:contentTypeSchema xmlns:ct="http://schemas.microsoft.com/office/2006/metadata/contentType" xmlns:ma="http://schemas.microsoft.com/office/2006/metadata/properties/metaAttributes" ct:_="" ma:_="" ma:contentTypeName="SPIRE Word Document" ma:contentTypeID="0x0101000B2BFD6429B7144FA0C63F2C0AF996A30100F9A9E8DBFCD4194694238F5839237998" ma:contentTypeVersion="6" ma:contentTypeDescription="Create a new Word Document" ma:contentTypeScope="" ma:versionID="dd2bc8f09550a12481b634e057b39e4d">
  <xsd:schema xmlns:xsd="http://www.w3.org/2001/XMLSchema" xmlns:xs="http://www.w3.org/2001/XMLSchema" xmlns:p="http://schemas.microsoft.com/office/2006/metadata/properties" xmlns:ns2="9c2729e8-2c55-46c4-b7ae-cda8d69581ee" targetNamespace="http://schemas.microsoft.com/office/2006/metadata/properties" ma:root="true" ma:fieldsID="0e82d4f04969a4e64c008fb818ef8a32" ns2:_="">
    <xsd:import namespace="9c2729e8-2c55-46c4-b7ae-cda8d69581ee"/>
    <xsd:element name="properties">
      <xsd:complexType>
        <xsd:sequence>
          <xsd:element name="documentManagement">
            <xsd:complexType>
              <xsd:all>
                <xsd:element ref="ns2:DocumentDescription" minOccurs="0"/>
                <xsd:element ref="ns2:Approval" minOccurs="0"/>
                <xsd:element ref="ns2:RecordNumber" minOccurs="0"/>
                <xsd:element ref="ns2:Fun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2729e8-2c55-46c4-b7ae-cda8d69581ee" elementFormDefault="qualified">
    <xsd:import namespace="http://schemas.microsoft.com/office/2006/documentManagement/types"/>
    <xsd:import namespace="http://schemas.microsoft.com/office/infopath/2007/PartnerControls"/>
    <xsd:element name="DocumentDescription" ma:index="8" nillable="true" ma:displayName="Document Description" ma:description="Document Description. Max 255 characters" ma:internalName="DocumentDescription">
      <xsd:simpleType>
        <xsd:restriction base="dms:Note">
          <xsd:maxLength value="255"/>
        </xsd:restriction>
      </xsd:simpleType>
    </xsd:element>
    <xsd:element name="Approval" ma:index="9" nillable="true" ma:displayName="Approval" ma:default="" ma:description="Select the approval status of the document" ma:format="Dropdown" ma:internalName="Approval">
      <xsd:simpleType>
        <xsd:restriction base="dms:Choice">
          <xsd:enumeration value="For Review"/>
          <xsd:enumeration value="Approved"/>
          <xsd:enumeration value="Superseded"/>
          <xsd:enumeration value="Cancelled"/>
        </xsd:restriction>
      </xsd:simpleType>
    </xsd:element>
    <xsd:element name="RecordNumber" ma:index="10" nillable="true" ma:displayName="Record Number" ma:description="RecordPoint Record Number" ma:internalName="RecordNumber">
      <xsd:simpleType>
        <xsd:restriction base="dms:Text"/>
      </xsd:simpleType>
    </xsd:element>
    <xsd:element name="Function" ma:index="11" nillable="true" ma:displayName="Function" ma:default="Program Admin" ma:description="Select the relevance function" ma:format="Dropdown" ma:hidden="true" ma:internalName="Function" ma:readOnly="false">
      <xsd:simpleType>
        <xsd:restriction base="dms:Choice">
          <xsd:enumeration value="Administration"/>
          <xsd:enumeration value="International"/>
          <xsd:enumeration value="OHS"/>
          <xsd:enumeration value="Legal"/>
          <xsd:enumeration value="Personnel"/>
          <xsd:enumeration value="Program Admin"/>
          <xsd:enumeration value="Project"/>
          <xsd:enumeration value="Property"/>
          <xsd:enumeration value="Regulation"/>
          <xsd:enumeration value="Technology"/>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830B81-3C0D-47B9-A822-D75DED595D1C}"/>
</file>

<file path=customXml/itemProps2.xml><?xml version="1.0" encoding="utf-8"?>
<ds:datastoreItem xmlns:ds="http://schemas.openxmlformats.org/officeDocument/2006/customXml" ds:itemID="{FCEA5BFE-F4B2-42E1-BAD8-9464D1EEFF69}"/>
</file>

<file path=customXml/itemProps3.xml><?xml version="1.0" encoding="utf-8"?>
<ds:datastoreItem xmlns:ds="http://schemas.openxmlformats.org/officeDocument/2006/customXml" ds:itemID="{E28B9F52-FEC7-4D2A-942F-48B5A58432E0}"/>
</file>

<file path=customXml/itemProps4.xml><?xml version="1.0" encoding="utf-8"?>
<ds:datastoreItem xmlns:ds="http://schemas.openxmlformats.org/officeDocument/2006/customXml" ds:itemID="{F9B48E02-C406-418D-A555-2A3BB9164250}"/>
</file>

<file path=customXml/itemProps5.xml><?xml version="1.0" encoding="utf-8"?>
<ds:datastoreItem xmlns:ds="http://schemas.openxmlformats.org/officeDocument/2006/customXml" ds:itemID="{9D1CAD33-3B39-4665-A5E6-666D035120E9}"/>
</file>

<file path=customXml/itemProps6.xml><?xml version="1.0" encoding="utf-8"?>
<ds:datastoreItem xmlns:ds="http://schemas.openxmlformats.org/officeDocument/2006/customXml" ds:itemID="{9CDFC6F5-0E07-4C33-B64E-5DF50F5625B3}"/>
</file>

<file path=docProps/app.xml><?xml version="1.0" encoding="utf-8"?>
<Properties xmlns="http://schemas.openxmlformats.org/officeDocument/2006/extended-properties" xmlns:vt="http://schemas.openxmlformats.org/officeDocument/2006/docPropsVTypes">
  <Template>Commonwealth Templtae.dotx</Template>
  <TotalTime>2</TotalTime>
  <Pages>50</Pages>
  <Words>22078</Words>
  <Characters>125849</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Data assessment report - IDEEA Final</vt:lpstr>
    </vt:vector>
  </TitlesOfParts>
  <Company>Department of Agriculture Fisheries &amp; Forestry</Company>
  <LinksUpToDate>false</LinksUpToDate>
  <CharactersWithSpaces>147632</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assessment-GMP ocean accounts-final for publication</dc:title>
  <dc:creator>Reiss</dc:creator>
  <cp:lastModifiedBy>Paul Anderson</cp:lastModifiedBy>
  <cp:revision>2</cp:revision>
  <cp:lastPrinted>2013-10-18T05:59:00Z</cp:lastPrinted>
  <dcterms:created xsi:type="dcterms:W3CDTF">2020-11-13T02:59:00Z</dcterms:created>
  <dcterms:modified xsi:type="dcterms:W3CDTF">2020-11-13T02:59:00Z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0x0101004B6FD6131ACCD942B99EE496FC609FF4</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b87e6430-5d57-3796-81f2-52618025b7b7</vt:lpwstr>
  </property>
  <property fmtid="{D5CDD505-2E9C-101B-9397-08002B2CF9AE}" pid="25" name="Mendeley Citation Style_1">
    <vt:lpwstr>http://www.zotero.org/styles/apa</vt:lpwstr>
  </property>
  <property fmtid="{D5CDD505-2E9C-101B-9397-08002B2CF9AE}" pid="26" name="RecordPoint_WorkflowType">
    <vt:lpwstr>ActiveSubmitStub</vt:lpwstr>
  </property>
  <property fmtid="{D5CDD505-2E9C-101B-9397-08002B2CF9AE}" pid="27" name="RecordPoint_ActiveItemWebId">
    <vt:lpwstr>{61c3654f-b0a5-4dd3-9513-35683e0cb773}</vt:lpwstr>
  </property>
  <property fmtid="{D5CDD505-2E9C-101B-9397-08002B2CF9AE}" pid="28" name="RecordPoint_ActiveItemSiteId">
    <vt:lpwstr>{aee18315-e880-4bdb-85eb-25ed7b3bab7d}</vt:lpwstr>
  </property>
  <property fmtid="{D5CDD505-2E9C-101B-9397-08002B2CF9AE}" pid="29" name="RecordPoint_ActiveItemListId">
    <vt:lpwstr>{dd4aa3de-4dd8-4793-9080-cd86b0e504bb}</vt:lpwstr>
  </property>
  <property fmtid="{D5CDD505-2E9C-101B-9397-08002B2CF9AE}" pid="30" name="RecordPoint_ActiveItemUniqueId">
    <vt:lpwstr>{06f781a5-6c63-4686-9bea-0f016a9ce062}</vt:lpwstr>
  </property>
  <property fmtid="{D5CDD505-2E9C-101B-9397-08002B2CF9AE}" pid="31" name="RecordPoint_RecordNumberSubmitted">
    <vt:lpwstr>003586798</vt:lpwstr>
  </property>
  <property fmtid="{D5CDD505-2E9C-101B-9397-08002B2CF9AE}" pid="32" name="RecordPoint_SubmissionCompleted">
    <vt:lpwstr>2020-11-13T14:27:38.6637429+11:00</vt:lpwstr>
  </property>
  <property fmtid="{D5CDD505-2E9C-101B-9397-08002B2CF9AE}" pid="33" name="RecordPoint_SubmissionDate">
    <vt:lpwstr/>
  </property>
  <property fmtid="{D5CDD505-2E9C-101B-9397-08002B2CF9AE}" pid="34" name="RecordPoint_ActiveItemMoved">
    <vt:lpwstr/>
  </property>
  <property fmtid="{D5CDD505-2E9C-101B-9397-08002B2CF9AE}" pid="35" name="RecordPoint_RecordFormat">
    <vt:lpwstr/>
  </property>
  <property fmtid="{D5CDD505-2E9C-101B-9397-08002B2CF9AE}" pid="36" name="IconOverlay">
    <vt:lpwstr/>
  </property>
</Properties>
</file>