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 w:val="0"/>
          <w:color w:val="0A5455"/>
          <w:sz w:val="32"/>
        </w:rPr>
        <w:t>Extent Account Exercise</w:t>
      </w:r>
    </w:p>
    <w:p>
      <w:r>
        <w:rPr>
          <w:rFonts w:ascii="Arial" w:hAnsi="Arial"/>
          <w:b w:val="0"/>
          <w:color w:val="3B9C7B"/>
          <w:sz w:val="22"/>
        </w:rPr>
        <w:t>Ocean Accounting Clinic -- S-S Exchange 2026</w:t>
      </w:r>
    </w:p>
    <w:p>
      <w:r>
        <w:rPr>
          <w:rFonts w:ascii="Arial" w:hAnsi="Arial"/>
          <w:b/>
          <w:color w:val="0A5455"/>
          <w:sz w:val="24"/>
        </w:rPr>
        <w:t>Scenario</w:t>
      </w:r>
    </w:p>
    <w:p>
      <w:r>
        <w:rPr>
          <w:rFonts w:ascii="Arial" w:hAnsi="Arial"/>
          <w:b w:val="0"/>
          <w:color w:val="30302F"/>
          <w:sz w:val="20"/>
        </w:rPr>
        <w:t>You are building an extent account for a coastal district with three marine ecosystem types. Satellite imagery gives you the following data.</w:t>
      </w:r>
    </w:p>
    <w:p>
      <w:r>
        <w:rPr>
          <w:rFonts w:ascii="Arial" w:hAnsi="Arial"/>
          <w:b/>
          <w:color w:val="0A5455"/>
          <w:sz w:val="24"/>
        </w:rPr>
        <w:t>Opening period (2018)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4320"/>
        <w:gridCol w:w="4320"/>
      </w:tblGrid>
      <w:tr>
        <w:tc>
          <w:tcPr>
            <w:tcW w:type="dxa" w:w="432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Ecosystem type</w:t>
            </w:r>
          </w:p>
        </w:tc>
        <w:tc>
          <w:tcPr>
            <w:tcW w:type="dxa" w:w="432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Area (ha)</w:t>
            </w:r>
          </w:p>
        </w:tc>
      </w:tr>
      <w:tr>
        <w:tc>
          <w:tcPr>
            <w:tcW w:type="dxa" w:w="432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Coral reefs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1,240</w:t>
            </w:r>
          </w:p>
        </w:tc>
      </w:tr>
      <w:tr>
        <w:tc>
          <w:tcPr>
            <w:tcW w:type="dxa" w:w="432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Seagrass meadows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860</w:t>
            </w:r>
          </w:p>
        </w:tc>
      </w:tr>
      <w:tr>
        <w:tc>
          <w:tcPr>
            <w:tcW w:type="dxa" w:w="432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Mangroves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315</w:t>
            </w:r>
          </w:p>
        </w:tc>
      </w:tr>
      <w:tr>
        <w:tc>
          <w:tcPr>
            <w:tcW w:type="dxa" w:w="432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Sand/rubble/deep water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7,585</w:t>
            </w:r>
          </w:p>
        </w:tc>
      </w:tr>
      <w:tr>
        <w:tc>
          <w:tcPr>
            <w:tcW w:type="dxa" w:w="432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Total accounting area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10,000</w:t>
            </w:r>
          </w:p>
        </w:tc>
      </w:tr>
    </w:tbl>
    <w:p>
      <w:r>
        <w:rPr>
          <w:rFonts w:ascii="Arial" w:hAnsi="Arial"/>
          <w:b/>
          <w:color w:val="0A5455"/>
          <w:sz w:val="24"/>
        </w:rPr>
        <w:t>Closing period (2023)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4320"/>
        <w:gridCol w:w="4320"/>
      </w:tblGrid>
      <w:tr>
        <w:tc>
          <w:tcPr>
            <w:tcW w:type="dxa" w:w="432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Ecosystem type</w:t>
            </w:r>
          </w:p>
        </w:tc>
        <w:tc>
          <w:tcPr>
            <w:tcW w:type="dxa" w:w="432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Area (ha)</w:t>
            </w:r>
          </w:p>
        </w:tc>
      </w:tr>
      <w:tr>
        <w:tc>
          <w:tcPr>
            <w:tcW w:type="dxa" w:w="432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Coral reefs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1,180</w:t>
            </w:r>
          </w:p>
        </w:tc>
      </w:tr>
      <w:tr>
        <w:tc>
          <w:tcPr>
            <w:tcW w:type="dxa" w:w="432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Seagrass meadows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825</w:t>
            </w:r>
          </w:p>
        </w:tc>
      </w:tr>
      <w:tr>
        <w:tc>
          <w:tcPr>
            <w:tcW w:type="dxa" w:w="432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Mangroves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340</w:t>
            </w:r>
          </w:p>
        </w:tc>
      </w:tr>
      <w:tr>
        <w:tc>
          <w:tcPr>
            <w:tcW w:type="dxa" w:w="432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Sand/rubble/deep water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7,655</w:t>
            </w:r>
          </w:p>
        </w:tc>
      </w:tr>
      <w:tr>
        <w:tc>
          <w:tcPr>
            <w:tcW w:type="dxa" w:w="432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Total accounting area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10,000</w:t>
            </w:r>
          </w:p>
        </w:tc>
      </w:tr>
    </w:tbl>
    <w:p>
      <w:r>
        <w:rPr>
          <w:rFonts w:ascii="Arial" w:hAnsi="Arial"/>
          <w:b/>
          <w:color w:val="0A5455"/>
          <w:sz w:val="24"/>
        </w:rPr>
        <w:t>Change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Opening \ Closing</w:t>
            </w:r>
          </w:p>
        </w:tc>
        <w:tc>
          <w:tcPr>
            <w:tcW w:type="dxa" w:w="172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Coral</w:t>
            </w:r>
          </w:p>
        </w:tc>
        <w:tc>
          <w:tcPr>
            <w:tcW w:type="dxa" w:w="172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Seagrass</w:t>
            </w:r>
          </w:p>
        </w:tc>
        <w:tc>
          <w:tcPr>
            <w:tcW w:type="dxa" w:w="172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Mangrove</w:t>
            </w:r>
          </w:p>
        </w:tc>
        <w:tc>
          <w:tcPr>
            <w:tcW w:type="dxa" w:w="172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Other</w:t>
            </w:r>
          </w:p>
        </w:tc>
      </w:tr>
      <w:tr>
        <w:tc>
          <w:tcPr>
            <w:tcW w:type="dxa" w:w="1728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Coral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1,140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85</w:t>
            </w:r>
          </w:p>
        </w:tc>
      </w:tr>
      <w:tr>
        <w:tc>
          <w:tcPr>
            <w:tcW w:type="dxa" w:w="1728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Seagrass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790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55</w:t>
            </w:r>
          </w:p>
        </w:tc>
      </w:tr>
      <w:tr>
        <w:tc>
          <w:tcPr>
            <w:tcW w:type="dxa" w:w="1728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Mangrove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300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15</w:t>
            </w:r>
          </w:p>
        </w:tc>
      </w:tr>
      <w:tr>
        <w:tc>
          <w:tcPr>
            <w:tcW w:type="dxa" w:w="1728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Other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30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35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7,500</w:t>
            </w:r>
          </w:p>
        </w:tc>
      </w:tr>
    </w:tbl>
    <w:p>
      <w:r>
        <w:rPr>
          <w:rFonts w:ascii="Arial" w:hAnsi="Arial"/>
          <w:b w:val="0"/>
          <w:color w:val="0A5455"/>
          <w:sz w:val="28"/>
        </w:rPr>
        <w:t>Part 1: Complete the extent account table</w:t>
      </w:r>
    </w:p>
    <w:p>
      <w:r>
        <w:rPr>
          <w:rFonts w:ascii="Arial" w:hAnsi="Arial"/>
          <w:b w:val="0"/>
          <w:color w:val="30302F"/>
          <w:sz w:val="20"/>
        </w:rPr>
        <w:t>Using the data above, calculate additions, reductions, net change, and closing extent for each ecosystem type.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</w:r>
          </w:p>
        </w:tc>
        <w:tc>
          <w:tcPr>
            <w:tcW w:type="dxa" w:w="144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Coral reefs</w:t>
            </w:r>
          </w:p>
        </w:tc>
        <w:tc>
          <w:tcPr>
            <w:tcW w:type="dxa" w:w="144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Seagrass</w:t>
            </w:r>
          </w:p>
        </w:tc>
        <w:tc>
          <w:tcPr>
            <w:tcW w:type="dxa" w:w="144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Mangroves</w:t>
            </w:r>
          </w:p>
        </w:tc>
        <w:tc>
          <w:tcPr>
            <w:tcW w:type="dxa" w:w="144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Other</w:t>
            </w:r>
          </w:p>
        </w:tc>
        <w:tc>
          <w:tcPr>
            <w:tcW w:type="dxa" w:w="144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44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Opening extent (ha)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10,000</w:t>
            </w:r>
          </w:p>
        </w:tc>
      </w:tr>
      <w:tr>
        <w:tc>
          <w:tcPr>
            <w:tcW w:type="dxa" w:w="144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Total additions (ha)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144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Total reductions (ha)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144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Net change (ha)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144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Closing extent (ha)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10,000</w:t>
            </w:r>
          </w:p>
        </w:tc>
      </w:tr>
    </w:tbl>
    <w:p>
      <w:r>
        <w:rPr>
          <w:rFonts w:ascii="Arial" w:hAnsi="Arial"/>
          <w:b w:val="0"/>
          <w:color w:val="30302F"/>
          <w:sz w:val="20"/>
        </w:rPr>
        <w:t>Hint: Additions for coral = sum of the Coral column excluding the diagonal. Reductions = sum of the Coral row excluding the diagonal.</w:t>
      </w:r>
    </w:p>
    <w:p>
      <w:r>
        <w:rPr>
          <w:rFonts w:ascii="Arial" w:hAnsi="Arial"/>
          <w:b w:val="0"/>
          <w:color w:val="0A5455"/>
          <w:sz w:val="28"/>
        </w:rPr>
        <w:t>Part 2: Calculate percentage changes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Ecosystem</w:t>
            </w:r>
          </w:p>
        </w:tc>
        <w:tc>
          <w:tcPr>
            <w:tcW w:type="dxa" w:w="172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Opening (ha)</w:t>
            </w:r>
          </w:p>
        </w:tc>
        <w:tc>
          <w:tcPr>
            <w:tcW w:type="dxa" w:w="172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Closing (ha)</w:t>
            </w:r>
          </w:p>
        </w:tc>
        <w:tc>
          <w:tcPr>
            <w:tcW w:type="dxa" w:w="172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Net change (ha)</w:t>
            </w:r>
          </w:p>
        </w:tc>
        <w:tc>
          <w:tcPr>
            <w:tcW w:type="dxa" w:w="172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Change (%)</w:t>
            </w:r>
          </w:p>
        </w:tc>
      </w:tr>
      <w:tr>
        <w:tc>
          <w:tcPr>
            <w:tcW w:type="dxa" w:w="1728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Coral reefs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1,240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1,180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1728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Seagrass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860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825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1728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Mangroves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315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340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</w:tbl>
    <w:p>
      <w:r>
        <w:rPr>
          <w:rFonts w:ascii="Arial" w:hAnsi="Arial"/>
          <w:b w:val="0"/>
          <w:color w:val="30302F"/>
          <w:sz w:val="20"/>
        </w:rPr>
        <w:t>Formula: Change (%) = (Net change / Opening extent) x 100</w:t>
      </w:r>
    </w:p>
    <w:p>
      <w:r>
        <w:rPr>
          <w:rFonts w:ascii="Arial" w:hAnsi="Arial"/>
          <w:b w:val="0"/>
          <w:color w:val="0A5455"/>
          <w:sz w:val="28"/>
        </w:rPr>
        <w:t>Part 3: Interpret</w:t>
      </w:r>
    </w:p>
    <w:p>
      <w:r>
        <w:rPr>
          <w:rFonts w:ascii="Arial" w:hAnsi="Arial"/>
          <w:b w:val="0"/>
          <w:color w:val="30302F"/>
          <w:sz w:val="20"/>
        </w:rPr>
        <w:t>1. Which ecosystem gained the most area? Where did the new area come from?</w:t>
      </w:r>
    </w:p>
    <w:p>
      <w:r>
        <w:rPr>
          <w:rFonts w:ascii="Arial" w:hAnsi="Arial"/>
          <w:b w:val="0"/>
          <w:color w:val="30302F"/>
          <w:sz w:val="20"/>
        </w:rPr>
        <w:t>2. Which ecosystem lost the most area? What did it convert to?</w:t>
      </w:r>
    </w:p>
    <w:p>
      <w:r>
        <w:rPr>
          <w:rFonts w:ascii="Arial" w:hAnsi="Arial"/>
          <w:b w:val="0"/>
          <w:color w:val="30302F"/>
          <w:sz w:val="20"/>
        </w:rPr>
        <w:t>3. 85 ha of coral became 'Other' (sand/rubble). What might explain this?</w:t>
      </w:r>
    </w:p>
    <w:p>
      <w:r>
        <w:rPr>
          <w:rFonts w:ascii="Arial" w:hAnsi="Arial"/>
          <w:b w:val="0"/>
          <w:color w:val="30302F"/>
          <w:sz w:val="20"/>
        </w:rPr>
        <w:t>4. Mangroves gained 35 ha from 'Other.' What does this likely represent?</w:t>
      </w:r>
    </w:p>
    <w:p>
      <w:r>
        <w:rPr>
          <w:rFonts w:ascii="Arial" w:hAnsi="Arial"/>
          <w:b w:val="0"/>
          <w:color w:val="30302F"/>
          <w:sz w:val="20"/>
        </w:rPr>
        <w:t>5. Is the total accounting area the same for both periods? Why must this be true?</w:t>
      </w:r>
    </w:p>
    <w:sectPr w:rsidR="00FC693F" w:rsidRPr="0006063C" w:rsidSect="00034616">
      <w:pgSz w:w="12240" w:h="15840"/>
      <w:pgMar w:top="850" w:right="1800" w:bottom="85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