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192DC" w14:textId="1CBA16EA" w:rsidR="00A17C0F" w:rsidRDefault="00E05CDD">
      <w:pPr>
        <w:rPr>
          <w:b/>
          <w:bCs/>
          <w:sz w:val="28"/>
          <w:szCs w:val="28"/>
        </w:rPr>
      </w:pPr>
      <w:r w:rsidRPr="00E05CDD">
        <w:rPr>
          <w:b/>
          <w:bCs/>
          <w:sz w:val="28"/>
          <w:szCs w:val="28"/>
        </w:rPr>
        <w:t xml:space="preserve">Laboratorio 2 </w:t>
      </w:r>
      <w:r w:rsidRPr="00E05CDD">
        <w:rPr>
          <w:b/>
          <w:bCs/>
          <w:sz w:val="28"/>
          <w:szCs w:val="28"/>
        </w:rPr>
        <w:t>Lectura de Sensor de Temperatura KY-013 (NTC)</w:t>
      </w:r>
    </w:p>
    <w:p w14:paraId="65887478" w14:textId="68B098ED" w:rsidR="00E05CDD" w:rsidRPr="00E05CDD" w:rsidRDefault="00E05CDD">
      <w:pPr>
        <w:rPr>
          <w:b/>
          <w:bCs/>
          <w:color w:val="7030A0"/>
        </w:rPr>
      </w:pPr>
      <w:r w:rsidRPr="00E05CDD">
        <w:rPr>
          <w:b/>
          <w:bCs/>
          <w:color w:val="7030A0"/>
        </w:rPr>
        <w:t xml:space="preserve">Materiales </w:t>
      </w:r>
    </w:p>
    <w:p w14:paraId="2597FC8A" w14:textId="166023BC" w:rsidR="00E05CDD" w:rsidRDefault="00E05CDD">
      <w:r>
        <w:rPr>
          <w:noProof/>
        </w:rPr>
        <w:drawing>
          <wp:anchor distT="0" distB="0" distL="114300" distR="114300" simplePos="0" relativeHeight="251658240" behindDoc="0" locked="0" layoutInCell="1" allowOverlap="1" wp14:anchorId="32BC5735" wp14:editId="1999702C">
            <wp:simplePos x="0" y="0"/>
            <wp:positionH relativeFrom="margin">
              <wp:align>left</wp:align>
            </wp:positionH>
            <wp:positionV relativeFrom="paragraph">
              <wp:posOffset>1256665</wp:posOffset>
            </wp:positionV>
            <wp:extent cx="2261235" cy="1696085"/>
            <wp:effectExtent l="0" t="0" r="5715" b="0"/>
            <wp:wrapTopAndBottom/>
            <wp:docPr id="8764435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235" cy="1696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5CDD">
        <w:drawing>
          <wp:inline distT="0" distB="0" distL="0" distR="0" wp14:anchorId="0E8837FC" wp14:editId="18A7FAA6">
            <wp:extent cx="5943600" cy="1143635"/>
            <wp:effectExtent l="0" t="0" r="0" b="0"/>
            <wp:docPr id="784191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91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C25A" w14:textId="206679EC" w:rsidR="00E05CDD" w:rsidRDefault="00E05CDD"/>
    <w:p w14:paraId="04DCFA8D" w14:textId="15207B38" w:rsidR="00E05CDD" w:rsidRPr="00E05CDD" w:rsidRDefault="00E05CDD">
      <w:pPr>
        <w:rPr>
          <w:b/>
          <w:bCs/>
          <w:color w:val="7030A0"/>
        </w:rPr>
      </w:pPr>
      <w:r w:rsidRPr="00E05CDD">
        <w:rPr>
          <w:b/>
          <w:bCs/>
          <w:color w:val="7030A0"/>
        </w:rPr>
        <w:t xml:space="preserve">Circuito </w:t>
      </w:r>
    </w:p>
    <w:p w14:paraId="760E31CD" w14:textId="79AD54DD" w:rsidR="00E05CDD" w:rsidRDefault="002168EF">
      <w:r>
        <w:rPr>
          <w:noProof/>
        </w:rPr>
        <w:drawing>
          <wp:inline distT="0" distB="0" distL="0" distR="0" wp14:anchorId="4FA9B08B" wp14:editId="51F3D272">
            <wp:extent cx="4401656" cy="2526877"/>
            <wp:effectExtent l="0" t="0" r="0" b="6985"/>
            <wp:docPr id="144900838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877" cy="25396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0703E9" w14:textId="2656B837" w:rsidR="00FF04F7" w:rsidRDefault="00FF04F7">
      <w:r>
        <w:br w:type="page"/>
      </w:r>
    </w:p>
    <w:p w14:paraId="2EE2235B" w14:textId="48850476" w:rsidR="00FF04F7" w:rsidRDefault="00FF04F7" w:rsidP="005913E5">
      <w:pPr>
        <w:jc w:val="both"/>
        <w:rPr>
          <w:b/>
          <w:bCs/>
          <w:color w:val="7030A0"/>
        </w:rPr>
      </w:pPr>
      <w:r w:rsidRPr="005913E5">
        <w:rPr>
          <w:b/>
          <w:bCs/>
          <w:color w:val="7030A0"/>
          <w:u w:val="single"/>
        </w:rPr>
        <w:lastRenderedPageBreak/>
        <w:t>Código</w:t>
      </w:r>
      <w:r w:rsidRPr="00FF04F7">
        <w:rPr>
          <w:b/>
          <w:bCs/>
          <w:color w:val="7030A0"/>
        </w:rPr>
        <w:t xml:space="preserve"> </w:t>
      </w:r>
    </w:p>
    <w:p w14:paraId="216F9D57" w14:textId="7CC5B56A" w:rsidR="00FF04F7" w:rsidRDefault="00FD2B7E">
      <w:pPr>
        <w:rPr>
          <w:b/>
          <w:bCs/>
          <w:color w:val="7030A0"/>
        </w:rPr>
      </w:pPr>
      <w:r w:rsidRPr="00FD2B7E">
        <w:rPr>
          <w:b/>
          <w:bCs/>
          <w:color w:val="7030A0"/>
        </w:rPr>
        <w:drawing>
          <wp:inline distT="0" distB="0" distL="0" distR="0" wp14:anchorId="24C93DDE" wp14:editId="1C27BA1B">
            <wp:extent cx="5584054" cy="3141030"/>
            <wp:effectExtent l="0" t="0" r="0" b="2540"/>
            <wp:docPr id="1399424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24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0110" cy="314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8AAC" w14:textId="3672CAB6" w:rsidR="003D6C7E" w:rsidRPr="003D6C7E" w:rsidRDefault="003D6C7E" w:rsidP="003D6C7E">
      <w:pPr>
        <w:rPr>
          <w:b/>
          <w:bCs/>
          <w:color w:val="7030A0"/>
        </w:rPr>
      </w:pPr>
      <w:r w:rsidRPr="003D6C7E">
        <w:rPr>
          <w:b/>
          <w:bCs/>
          <w:color w:val="7030A0"/>
        </w:rPr>
        <w:t xml:space="preserve">Actividad Complementaria </w:t>
      </w:r>
    </w:p>
    <w:p w14:paraId="4D129CA2" w14:textId="47626901" w:rsidR="003D6C7E" w:rsidRDefault="003D6C7E" w:rsidP="003D6C7E">
      <w:r>
        <w:t xml:space="preserve">• Sopla sobre el sensor o caliéntalo con los dedos. Observa cómo cambian los valores en el Serial Monitor. </w:t>
      </w:r>
    </w:p>
    <w:p w14:paraId="5E0FDCE0" w14:textId="5459957A" w:rsidR="003D6C7E" w:rsidRDefault="003D6C7E" w:rsidP="003D6C7E">
      <w:pPr>
        <w:spacing w:line="240" w:lineRule="auto"/>
      </w:pPr>
      <w:r>
        <w:t>-Al observar este proceso e</w:t>
      </w:r>
      <w:r w:rsidRPr="004306C6">
        <w:t>l valor del ADC cambia</w:t>
      </w:r>
      <w:r>
        <w:t>, e</w:t>
      </w:r>
      <w:r w:rsidRPr="004306C6">
        <w:t xml:space="preserve">l voltaje disminuye </w:t>
      </w:r>
      <w:r>
        <w:t>y la</w:t>
      </w:r>
      <w:r w:rsidRPr="004306C6">
        <w:t xml:space="preserve"> resistencia del termisto</w:t>
      </w:r>
      <w:r>
        <w:t xml:space="preserve">r </w:t>
      </w:r>
      <w:proofErr w:type="gramStart"/>
      <w:r>
        <w:t>aumenta</w:t>
      </w:r>
      <w:proofErr w:type="gramEnd"/>
      <w:r>
        <w:t xml:space="preserve"> así como la</w:t>
      </w:r>
      <w:r w:rsidRPr="004306C6">
        <w:t xml:space="preserve"> temperatura en °</w:t>
      </w:r>
      <w:r>
        <w:t>C se disminuye</w:t>
      </w:r>
    </w:p>
    <w:p w14:paraId="21996F0B" w14:textId="77777777" w:rsidR="003D6C7E" w:rsidRDefault="003D6C7E" w:rsidP="003D6C7E"/>
    <w:p w14:paraId="1645C188" w14:textId="19CF9493" w:rsidR="003D6C7E" w:rsidRDefault="003D6C7E" w:rsidP="003D6C7E">
      <w:r>
        <w:t xml:space="preserve">• Agrega un LED que se encienda cuando la temperatura supere 30°C. </w:t>
      </w:r>
    </w:p>
    <w:p w14:paraId="0D1E2B4B" w14:textId="77777777" w:rsidR="003D6C7E" w:rsidRDefault="003D6C7E" w:rsidP="003D6C7E">
      <w:r>
        <w:t xml:space="preserve">-La pata larga va al </w:t>
      </w:r>
      <w:proofErr w:type="gramStart"/>
      <w:r>
        <w:t>pin..</w:t>
      </w:r>
      <w:proofErr w:type="gramEnd"/>
      <w:r>
        <w:t xml:space="preserve"> digital y pata corta al GND con una resistencia de 220</w:t>
      </w:r>
    </w:p>
    <w:p w14:paraId="596F8827" w14:textId="77777777" w:rsidR="003D6C7E" w:rsidRDefault="003D6C7E" w:rsidP="003D6C7E"/>
    <w:p w14:paraId="26C72AF1" w14:textId="60083B0F" w:rsidR="003D6C7E" w:rsidRDefault="003D6C7E" w:rsidP="003D6C7E">
      <w:r>
        <w:t>• Explica con tus palabras qué significa 'resolución del ADC' y cómo afecta la precisión.</w:t>
      </w:r>
    </w:p>
    <w:p w14:paraId="41C7332C" w14:textId="3510F404" w:rsidR="003D6C7E" w:rsidRDefault="003D6C7E" w:rsidP="003D6C7E">
      <w:r>
        <w:t>-La resolución del ADC es la cantidad de valores distintos que se puede representar como una señal analógica. Afecta a la precisión con mediciones menos precisas o no detecta cambios pequeños</w:t>
      </w:r>
    </w:p>
    <w:p w14:paraId="152DA2D6" w14:textId="666E06A8" w:rsidR="00FD2B7E" w:rsidRPr="00FF04F7" w:rsidRDefault="003D6C7E">
      <w:pPr>
        <w:rPr>
          <w:b/>
          <w:bCs/>
          <w:color w:val="7030A0"/>
        </w:rPr>
      </w:pPr>
      <w:r>
        <w:rPr>
          <w:noProof/>
          <w:color w:val="000000" w:themeColor="text1"/>
        </w:rPr>
        <w:lastRenderedPageBreak/>
        <w:drawing>
          <wp:anchor distT="0" distB="0" distL="114300" distR="114300" simplePos="0" relativeHeight="251659264" behindDoc="0" locked="0" layoutInCell="1" allowOverlap="1" wp14:anchorId="05699F9B" wp14:editId="17D01A2B">
            <wp:simplePos x="0" y="0"/>
            <wp:positionH relativeFrom="margin">
              <wp:align>center</wp:align>
            </wp:positionH>
            <wp:positionV relativeFrom="paragraph">
              <wp:posOffset>82</wp:posOffset>
            </wp:positionV>
            <wp:extent cx="4512310" cy="2185035"/>
            <wp:effectExtent l="0" t="0" r="2540" b="5715"/>
            <wp:wrapTopAndBottom/>
            <wp:docPr id="201732630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310" cy="2185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D2B7E" w:rsidRPr="00FF04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CDD"/>
    <w:rsid w:val="002168EF"/>
    <w:rsid w:val="003D6C7E"/>
    <w:rsid w:val="005913E5"/>
    <w:rsid w:val="00A17C0F"/>
    <w:rsid w:val="00A766D9"/>
    <w:rsid w:val="00E05CDD"/>
    <w:rsid w:val="00E44CA6"/>
    <w:rsid w:val="00FD2B7E"/>
    <w:rsid w:val="00FF0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B3D89"/>
  <w15:chartTrackingRefBased/>
  <w15:docId w15:val="{4F713FB3-51AD-43F3-AD08-245338CBF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5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5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5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5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5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5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5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5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5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5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5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5C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5C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5C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5C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5C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5C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5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5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5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5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5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5C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5C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5C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5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5C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5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B5AEB-16A6-4B56-B1D8-89FCDBE7A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125</Words>
  <Characters>699</Characters>
  <Application>Microsoft Office Word</Application>
  <DocSecurity>0</DocSecurity>
  <Lines>24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Torres Barrera Yuliana</dc:creator>
  <cp:keywords/>
  <dc:description/>
  <cp:lastModifiedBy>Torres Barrera Yuliana</cp:lastModifiedBy>
  <cp:revision>1</cp:revision>
  <dcterms:created xsi:type="dcterms:W3CDTF">2026-03-20T03:46:00Z</dcterms:created>
  <dcterms:modified xsi:type="dcterms:W3CDTF">2026-03-20T04:57:00Z</dcterms:modified>
</cp:coreProperties>
</file>