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290553" w14:textId="3CAA788F" w:rsidR="00DA49AA" w:rsidRPr="00DA49AA" w:rsidRDefault="00DA49AA" w:rsidP="00DA49AA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</w:pPr>
    </w:p>
    <w:p w14:paraId="2FBE0A95" w14:textId="77777777" w:rsidR="00DA49AA" w:rsidRPr="00DA49AA" w:rsidRDefault="00DA49AA" w:rsidP="00DA49A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CO"/>
          <w14:ligatures w14:val="none"/>
        </w:rPr>
      </w:pPr>
      <w:r w:rsidRPr="00DA49A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CO"/>
          <w14:ligatures w14:val="none"/>
        </w:rPr>
        <w:t>Software</w:t>
      </w:r>
    </w:p>
    <w:p w14:paraId="28A8D045" w14:textId="77777777" w:rsidR="00DA49AA" w:rsidRPr="00DA49AA" w:rsidRDefault="00DA49AA" w:rsidP="00DA49A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CO"/>
          <w14:ligatures w14:val="none"/>
        </w:rPr>
      </w:pPr>
      <w:proofErr w:type="spellStart"/>
      <w:r w:rsidRPr="00DA49A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CO"/>
          <w14:ligatures w14:val="none"/>
        </w:rPr>
        <w:t>HydroSys</w:t>
      </w:r>
      <w:proofErr w:type="spellEnd"/>
      <w:r w:rsidRPr="00DA49A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CO"/>
          <w14:ligatures w14:val="none"/>
        </w:rPr>
        <w:t xml:space="preserve"> v1.0</w:t>
      </w:r>
    </w:p>
    <w:p w14:paraId="6F4AAE3F" w14:textId="62DB99E2" w:rsidR="00DA49AA" w:rsidRPr="00DA49AA" w:rsidRDefault="00DA49AA" w:rsidP="00DA49A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</w:pPr>
      <w:r w:rsidRPr="00DA49A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CO"/>
          <w14:ligatures w14:val="none"/>
        </w:rPr>
        <w:t>Sistema de monitoreo de parámetros fisicoquímicos del agua de riego</w:t>
      </w:r>
      <w:r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CO"/>
          <w14:ligatures w14:val="none"/>
        </w:rPr>
        <w:t xml:space="preserve"> en cultivos</w:t>
      </w:r>
    </w:p>
    <w:p w14:paraId="1F0B9628" w14:textId="1DAB65E5" w:rsidR="00DA49AA" w:rsidRPr="00DA49AA" w:rsidRDefault="00DA49AA" w:rsidP="00DA49AA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</w:pPr>
    </w:p>
    <w:p w14:paraId="1A8C4C55" w14:textId="77777777" w:rsidR="00DA49AA" w:rsidRPr="00DA49AA" w:rsidRDefault="00DA49AA" w:rsidP="00DA49A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CO"/>
          <w14:ligatures w14:val="none"/>
        </w:rPr>
      </w:pPr>
      <w:r w:rsidRPr="00DA49A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CO"/>
          <w14:ligatures w14:val="none"/>
        </w:rPr>
        <w:t>Introducción</w:t>
      </w:r>
    </w:p>
    <w:p w14:paraId="13591D84" w14:textId="4B4633F6" w:rsidR="00DA49AA" w:rsidRPr="00DA49AA" w:rsidRDefault="00DA49AA" w:rsidP="00DA49A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</w:pPr>
      <w:r w:rsidRPr="00DA49AA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 xml:space="preserve">El software </w:t>
      </w:r>
      <w:proofErr w:type="spellStart"/>
      <w:r w:rsidRPr="00DA49A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CO"/>
          <w14:ligatures w14:val="none"/>
        </w:rPr>
        <w:t>HydroSys</w:t>
      </w:r>
      <w:proofErr w:type="spellEnd"/>
      <w:r w:rsidRPr="00DA49AA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 xml:space="preserve"> fue diseñado para la supervisión en tiempo real de los principales parámetros fisicoquímicos del agua de riego: </w:t>
      </w:r>
      <w:r w:rsidRPr="00DA49A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CO"/>
          <w14:ligatures w14:val="none"/>
        </w:rPr>
        <w:t>Turbidez (NTU)</w:t>
      </w:r>
      <w:r w:rsidRPr="00DA49AA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 xml:space="preserve">, </w:t>
      </w:r>
      <w:r w:rsidRPr="00DA49A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CO"/>
          <w14:ligatures w14:val="none"/>
        </w:rPr>
        <w:t>Sólidos Disueltos Totales (TDS, en ppm)</w:t>
      </w:r>
      <w:r w:rsidRPr="00DA49AA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 xml:space="preserve"> y </w:t>
      </w:r>
      <w:r w:rsidRPr="00DA49A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CO"/>
          <w14:ligatures w14:val="none"/>
        </w:rPr>
        <w:t>Temperatura (°C)</w:t>
      </w:r>
      <w:r w:rsidRPr="00DA49AA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>.</w:t>
      </w:r>
      <w:r w:rsidRPr="00DA49AA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br/>
        <w:t>Su propósito es facilitar la evaluación de la calidad del agua mediante una herramienta digital intuitiva, que permita visualizar los valores instantáneos, registrar los datos obtenidos y realizar análisis posteriores a través de la exportación de la información a hojas de cálculo.</w:t>
      </w:r>
    </w:p>
    <w:p w14:paraId="5CCE131D" w14:textId="77777777" w:rsidR="00DA49AA" w:rsidRPr="00DA49AA" w:rsidRDefault="00DA49AA" w:rsidP="00DA49A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</w:pPr>
      <w:r w:rsidRPr="00DA49AA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 xml:space="preserve">La aplicación se desarrolló en el entorno </w:t>
      </w:r>
      <w:r w:rsidRPr="00DA49A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CO"/>
          <w14:ligatures w14:val="none"/>
        </w:rPr>
        <w:t xml:space="preserve">MATLAB App </w:t>
      </w:r>
      <w:proofErr w:type="spellStart"/>
      <w:r w:rsidRPr="00DA49A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CO"/>
          <w14:ligatures w14:val="none"/>
        </w:rPr>
        <w:t>Designer</w:t>
      </w:r>
      <w:proofErr w:type="spellEnd"/>
      <w:r w:rsidRPr="00DA49AA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 xml:space="preserve">, y se comunica directamente con una tarjeta </w:t>
      </w:r>
      <w:r w:rsidRPr="00DA49A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CO"/>
          <w14:ligatures w14:val="none"/>
        </w:rPr>
        <w:t>Arduino Uno</w:t>
      </w:r>
      <w:r w:rsidRPr="00DA49AA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 xml:space="preserve">, basada en el microcontrolador </w:t>
      </w:r>
      <w:r w:rsidRPr="00DA49A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CO"/>
          <w14:ligatures w14:val="none"/>
        </w:rPr>
        <w:t>ATmega328P</w:t>
      </w:r>
      <w:r w:rsidRPr="00DA49AA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>, encargada de la adquisición de datos desde los sensores.</w:t>
      </w:r>
      <w:r w:rsidRPr="00DA49AA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br/>
        <w:t>El sistema permite obtener información precisa y actualizada del estado del agua, siendo útil tanto en entornos educativos como en proyectos de investigación y monitoreo ambiental.</w:t>
      </w:r>
    </w:p>
    <w:p w14:paraId="68C02848" w14:textId="708C6874" w:rsidR="00DA49AA" w:rsidRPr="00DA49AA" w:rsidRDefault="00DA49AA" w:rsidP="00DA49A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</w:pPr>
      <w:r w:rsidRPr="00DA49AA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 xml:space="preserve">La </w:t>
      </w:r>
      <w:r w:rsidRPr="00DA49A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CO"/>
          <w14:ligatures w14:val="none"/>
        </w:rPr>
        <w:t xml:space="preserve">Figura </w:t>
      </w:r>
      <w:r w:rsidRPr="00DA49AA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 xml:space="preserve">muestra la interfaz principal del software </w:t>
      </w:r>
      <w:proofErr w:type="spellStart"/>
      <w:r w:rsidRPr="00DA49A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CO"/>
          <w14:ligatures w14:val="none"/>
        </w:rPr>
        <w:t>HydroSys</w:t>
      </w:r>
      <w:proofErr w:type="spellEnd"/>
      <w:r w:rsidRPr="00DA49AA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>, donde se observa la disposición de los botones de control, las gráficas de monitoreo y las tablas de visualización de datos.</w:t>
      </w:r>
    </w:p>
    <w:p w14:paraId="2ED64FD0" w14:textId="46F84BD6" w:rsidR="00DA49AA" w:rsidRPr="00DA49AA" w:rsidRDefault="00DA49AA" w:rsidP="00DA49AA">
      <w:pPr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</w:pPr>
      <w:r w:rsidRPr="00371BBC">
        <w:rPr>
          <w:rFonts w:ascii="Times New Roman" w:eastAsia="Times New Roman" w:hAnsi="Times New Roman" w:cs="Times New Roman"/>
          <w:noProof/>
          <w:kern w:val="0"/>
          <w:sz w:val="24"/>
          <w:szCs w:val="24"/>
          <w:lang w:eastAsia="es-CO"/>
          <w14:ligatures w14:val="none"/>
        </w:rPr>
        <w:drawing>
          <wp:inline distT="0" distB="0" distL="0" distR="0" wp14:anchorId="3E822749" wp14:editId="65396D0E">
            <wp:extent cx="3732704" cy="2336183"/>
            <wp:effectExtent l="76200" t="76200" r="134620" b="140335"/>
            <wp:docPr id="383188310" name="Imagen 1" descr="Diagram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3188310" name="Imagen 1" descr="Diagrama&#10;&#10;El contenido generado por IA puede ser incorrecto."/>
                    <pic:cNvPicPr/>
                  </pic:nvPicPr>
                  <pic:blipFill rotWithShape="1">
                    <a:blip r:embed="rId5"/>
                    <a:srcRect l="657" t="3975" b="2012"/>
                    <a:stretch/>
                  </pic:blipFill>
                  <pic:spPr bwMode="auto">
                    <a:xfrm>
                      <a:off x="0" y="0"/>
                      <a:ext cx="3745340" cy="2344091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EC0A97D" w14:textId="77777777" w:rsidR="00DA49AA" w:rsidRPr="00DA49AA" w:rsidRDefault="00DA49AA" w:rsidP="00DA49A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CO"/>
          <w14:ligatures w14:val="none"/>
        </w:rPr>
      </w:pPr>
      <w:r w:rsidRPr="00DA49A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CO"/>
          <w14:ligatures w14:val="none"/>
        </w:rPr>
        <w:lastRenderedPageBreak/>
        <w:t>Descripción de la aplicación</w:t>
      </w:r>
    </w:p>
    <w:p w14:paraId="703312D3" w14:textId="77777777" w:rsidR="00DA49AA" w:rsidRPr="00DA49AA" w:rsidRDefault="00DA49AA" w:rsidP="00DA49AA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CO"/>
          <w14:ligatures w14:val="none"/>
        </w:rPr>
      </w:pPr>
      <w:r w:rsidRPr="00DA49A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CO"/>
          <w14:ligatures w14:val="none"/>
        </w:rPr>
        <w:t>Panel principal</w:t>
      </w:r>
    </w:p>
    <w:p w14:paraId="72661093" w14:textId="77777777" w:rsidR="00DA49AA" w:rsidRPr="00DA49AA" w:rsidRDefault="00DA49AA" w:rsidP="00DA49A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</w:pPr>
      <w:r w:rsidRPr="00DA49AA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 xml:space="preserve">El panel principal de </w:t>
      </w:r>
      <w:proofErr w:type="spellStart"/>
      <w:r w:rsidRPr="00DA49A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CO"/>
          <w14:ligatures w14:val="none"/>
        </w:rPr>
        <w:t>HydroSys</w:t>
      </w:r>
      <w:proofErr w:type="spellEnd"/>
      <w:r w:rsidRPr="00DA49AA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 xml:space="preserve"> contiene los controles fundamentales para la operación del sistema:</w:t>
      </w:r>
    </w:p>
    <w:p w14:paraId="5096D535" w14:textId="505F448E" w:rsidR="00DA49AA" w:rsidRPr="00DA49AA" w:rsidRDefault="00DA49AA" w:rsidP="00DA49A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</w:pPr>
      <w:r>
        <w:rPr>
          <w:noProof/>
        </w:rPr>
        <w:drawing>
          <wp:inline distT="0" distB="0" distL="0" distR="0" wp14:anchorId="71D5E6A8" wp14:editId="35FEAA87">
            <wp:extent cx="590476" cy="228571"/>
            <wp:effectExtent l="0" t="0" r="635" b="635"/>
            <wp:docPr id="151382148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382148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0476" cy="2285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DA49A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CO"/>
          <w14:ligatures w14:val="none"/>
        </w:rPr>
        <w:t>:</w:t>
      </w:r>
      <w:r w:rsidRPr="00DA49AA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 xml:space="preserve"> Establece automáticamente la conexión con el puerto serial (COM) y </w:t>
      </w:r>
      <w:proofErr w:type="gramStart"/>
      <w:r w:rsidRPr="00DA49AA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>da inicio a</w:t>
      </w:r>
      <w:proofErr w:type="gramEnd"/>
      <w:r w:rsidRPr="00DA49AA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 xml:space="preserve"> la adquisición de datos provenientes de los sensores.</w:t>
      </w:r>
    </w:p>
    <w:p w14:paraId="457E2B32" w14:textId="7AB78950" w:rsidR="00DA49AA" w:rsidRPr="00DA49AA" w:rsidRDefault="00DA49AA" w:rsidP="00DA49A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</w:pPr>
      <w:r>
        <w:rPr>
          <w:noProof/>
        </w:rPr>
        <w:drawing>
          <wp:inline distT="0" distB="0" distL="0" distR="0" wp14:anchorId="6E1BB048" wp14:editId="37469B7D">
            <wp:extent cx="571429" cy="200000"/>
            <wp:effectExtent l="0" t="0" r="635" b="0"/>
            <wp:docPr id="44749691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749691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1429" cy="20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DA49A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CO"/>
          <w14:ligatures w14:val="none"/>
        </w:rPr>
        <w:t>:</w:t>
      </w:r>
      <w:r w:rsidRPr="00DA49AA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 xml:space="preserve"> Detiene la recepción de datos sin cerrar la aplicación, permitiendo al usuario pausar el monitoreo.</w:t>
      </w:r>
    </w:p>
    <w:p w14:paraId="144BE7F2" w14:textId="4CA211F4" w:rsidR="00DA49AA" w:rsidRPr="00DA49AA" w:rsidRDefault="00DA49AA" w:rsidP="00DA49A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</w:pPr>
      <w:r>
        <w:rPr>
          <w:noProof/>
        </w:rPr>
        <w:drawing>
          <wp:inline distT="0" distB="0" distL="0" distR="0" wp14:anchorId="0097A9D7" wp14:editId="555B5BAB">
            <wp:extent cx="609524" cy="228571"/>
            <wp:effectExtent l="0" t="0" r="635" b="635"/>
            <wp:docPr id="176906515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906515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09524" cy="2285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DA49A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CO"/>
          <w14:ligatures w14:val="none"/>
        </w:rPr>
        <w:t>:</w:t>
      </w:r>
      <w:r w:rsidRPr="00DA49AA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 xml:space="preserve"> Exporta los valores registrados a un archivo de hoja de cálculo (.xlsx), que incluye los datos y la fecha/hora de cada medición.</w:t>
      </w:r>
    </w:p>
    <w:p w14:paraId="3F0DED08" w14:textId="77777777" w:rsidR="00DA49AA" w:rsidRPr="00DA49AA" w:rsidRDefault="00DA49AA" w:rsidP="00DA49AA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CO"/>
          <w14:ligatures w14:val="none"/>
        </w:rPr>
      </w:pPr>
      <w:r w:rsidRPr="00DA49A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CO"/>
          <w14:ligatures w14:val="none"/>
        </w:rPr>
        <w:t>Panel de selección de parámetros</w:t>
      </w:r>
    </w:p>
    <w:p w14:paraId="144B15A4" w14:textId="77777777" w:rsidR="00DA49AA" w:rsidRPr="00DA49AA" w:rsidRDefault="00DA49AA" w:rsidP="00DA49A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</w:pPr>
      <w:r w:rsidRPr="00DA49AA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>Permite alternar entre los distintos parámetros medidos:</w:t>
      </w:r>
    </w:p>
    <w:p w14:paraId="1F89DDDE" w14:textId="193CC5B4" w:rsidR="00DA49AA" w:rsidRPr="00DA49AA" w:rsidRDefault="00DA49AA" w:rsidP="00DA49A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</w:pPr>
      <w:r>
        <w:rPr>
          <w:noProof/>
        </w:rPr>
        <w:drawing>
          <wp:inline distT="0" distB="0" distL="0" distR="0" wp14:anchorId="4B7950E6" wp14:editId="08215E7A">
            <wp:extent cx="619048" cy="180952"/>
            <wp:effectExtent l="0" t="0" r="0" b="0"/>
            <wp:docPr id="167917129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917129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19048" cy="1809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DA49A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CO"/>
          <w14:ligatures w14:val="none"/>
        </w:rPr>
        <w:t>:</w:t>
      </w:r>
      <w:r w:rsidRPr="00DA49AA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 xml:space="preserve"> Muestra en pantalla los valores de sólidos disueltos totales en </w:t>
      </w:r>
      <w:r w:rsidRPr="00DA49AA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es-CO"/>
          <w14:ligatures w14:val="none"/>
        </w:rPr>
        <w:t>ppm</w:t>
      </w:r>
      <w:r w:rsidRPr="00DA49AA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>.</w:t>
      </w:r>
    </w:p>
    <w:p w14:paraId="0711445A" w14:textId="2018A81A" w:rsidR="00DA49AA" w:rsidRPr="00DA49AA" w:rsidRDefault="00DA49AA" w:rsidP="00DA49A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</w:pPr>
      <w:r>
        <w:rPr>
          <w:noProof/>
        </w:rPr>
        <w:drawing>
          <wp:inline distT="0" distB="0" distL="0" distR="0" wp14:anchorId="6CF59E4C" wp14:editId="25C6B3EF">
            <wp:extent cx="638095" cy="180952"/>
            <wp:effectExtent l="0" t="0" r="0" b="0"/>
            <wp:docPr id="84654584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6545845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38095" cy="1809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DA49A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CO"/>
          <w14:ligatures w14:val="none"/>
        </w:rPr>
        <w:t>:</w:t>
      </w:r>
      <w:r w:rsidRPr="00DA49AA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 xml:space="preserve"> Presenta los valores de turbidez del agua en </w:t>
      </w:r>
      <w:r w:rsidRPr="00DA49AA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es-CO"/>
          <w14:ligatures w14:val="none"/>
        </w:rPr>
        <w:t>unidades nefelométricas</w:t>
      </w:r>
      <w:r w:rsidRPr="00DA49AA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>.</w:t>
      </w:r>
    </w:p>
    <w:p w14:paraId="3C77D4BD" w14:textId="55421C99" w:rsidR="00DA49AA" w:rsidRPr="00DA49AA" w:rsidRDefault="00DA49AA" w:rsidP="00DA49A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</w:pPr>
      <w:r>
        <w:rPr>
          <w:noProof/>
        </w:rPr>
        <w:drawing>
          <wp:inline distT="0" distB="0" distL="0" distR="0" wp14:anchorId="644FFECF" wp14:editId="6BEF343F">
            <wp:extent cx="666667" cy="180952"/>
            <wp:effectExtent l="0" t="0" r="635" b="0"/>
            <wp:docPr id="11464640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646405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66667" cy="1809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DA49A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CO"/>
          <w14:ligatures w14:val="none"/>
        </w:rPr>
        <w:t>:</w:t>
      </w:r>
      <w:r w:rsidRPr="00DA49AA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 xml:space="preserve"> Indica la temperatura del agua en </w:t>
      </w:r>
      <w:r w:rsidRPr="00DA49AA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es-CO"/>
          <w14:ligatures w14:val="none"/>
        </w:rPr>
        <w:t>grados Celsius (°C)</w:t>
      </w:r>
      <w:r w:rsidRPr="00DA49AA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>.</w:t>
      </w:r>
    </w:p>
    <w:p w14:paraId="5C29184C" w14:textId="77777777" w:rsidR="00DA49AA" w:rsidRPr="00DA49AA" w:rsidRDefault="00DA49AA" w:rsidP="00DA49A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</w:pPr>
      <w:r w:rsidRPr="00DA49AA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>Cada opción actualiza de manera dinámica la gráfica y la tabla de datos, de modo que el usuario pueda enfocarse en un parámetro específico durante la sesión de medición.</w:t>
      </w:r>
    </w:p>
    <w:p w14:paraId="2F95F9F2" w14:textId="77777777" w:rsidR="00DA49AA" w:rsidRPr="00DA49AA" w:rsidRDefault="00DA49AA" w:rsidP="00DA49AA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CO"/>
          <w14:ligatures w14:val="none"/>
        </w:rPr>
      </w:pPr>
      <w:r w:rsidRPr="00DA49A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CO"/>
          <w14:ligatures w14:val="none"/>
        </w:rPr>
        <w:t>Panel de visualización</w:t>
      </w:r>
    </w:p>
    <w:p w14:paraId="27A286B1" w14:textId="77777777" w:rsidR="00DA49AA" w:rsidRPr="00DA49AA" w:rsidRDefault="00DA49AA" w:rsidP="00DA49A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</w:pPr>
      <w:r w:rsidRPr="00DA49AA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>Incluye:</w:t>
      </w:r>
    </w:p>
    <w:p w14:paraId="2115FC9C" w14:textId="77777777" w:rsidR="00DA49AA" w:rsidRDefault="00DA49AA" w:rsidP="00DA49A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</w:pPr>
      <w:r w:rsidRPr="00DA49A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CO"/>
          <w14:ligatures w14:val="none"/>
        </w:rPr>
        <w:t>Gráfica dinámica:</w:t>
      </w:r>
      <w:r w:rsidRPr="00DA49AA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 xml:space="preserve"> Representa en tiempo real la evolución del parámetro seleccionado. Permite realizar </w:t>
      </w:r>
      <w:proofErr w:type="gramStart"/>
      <w:r w:rsidRPr="00DA49A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CO"/>
          <w14:ligatures w14:val="none"/>
        </w:rPr>
        <w:t>zoom</w:t>
      </w:r>
      <w:proofErr w:type="gramEnd"/>
      <w:r w:rsidRPr="00DA49AA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 xml:space="preserve">, </w:t>
      </w:r>
      <w:r w:rsidRPr="00DA49A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CO"/>
          <w14:ligatures w14:val="none"/>
        </w:rPr>
        <w:t>desplazamientos horizontales</w:t>
      </w:r>
      <w:r w:rsidRPr="00DA49AA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 xml:space="preserve"> y </w:t>
      </w:r>
      <w:r w:rsidRPr="00DA49A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CO"/>
          <w14:ligatures w14:val="none"/>
        </w:rPr>
        <w:t>guardar capturas</w:t>
      </w:r>
      <w:r w:rsidRPr="00DA49AA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 xml:space="preserve"> de la visualización sin alterar los datos.</w:t>
      </w:r>
    </w:p>
    <w:p w14:paraId="2E336528" w14:textId="35D0767A" w:rsidR="00DA49AA" w:rsidRPr="00DA49AA" w:rsidRDefault="00DA49AA" w:rsidP="00DA49AA">
      <w:p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</w:pPr>
      <w:r w:rsidRPr="00371BBC">
        <w:rPr>
          <w:noProof/>
        </w:rPr>
        <w:drawing>
          <wp:inline distT="0" distB="0" distL="0" distR="0" wp14:anchorId="195DE6E9" wp14:editId="42704226">
            <wp:extent cx="3118170" cy="1980724"/>
            <wp:effectExtent l="0" t="0" r="6350" b="635"/>
            <wp:docPr id="2056761962" name="Imagen 1" descr="Gráfico, Gráfico de dispers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6761962" name="Imagen 1" descr="Gráfico, Gráfico de dispersión&#10;&#10;El contenido generado por IA puede ser incorrecto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136488" cy="1992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88AB03" w14:textId="77777777" w:rsidR="00DA49AA" w:rsidRDefault="00DA49AA" w:rsidP="00DA49A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</w:pPr>
      <w:r w:rsidRPr="00DA49A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CO"/>
          <w14:ligatures w14:val="none"/>
        </w:rPr>
        <w:t>Tabla de datos:</w:t>
      </w:r>
      <w:r w:rsidRPr="00DA49AA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 xml:space="preserve"> Muestra los valores adquiridos junto con la </w:t>
      </w:r>
      <w:r w:rsidRPr="00DA49A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CO"/>
          <w14:ligatures w14:val="none"/>
        </w:rPr>
        <w:t>fecha y hora exacta</w:t>
      </w:r>
      <w:r w:rsidRPr="00DA49AA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 xml:space="preserve"> de cada registro, facilitando el seguimiento cronológico del comportamiento de los parámetros.</w:t>
      </w:r>
    </w:p>
    <w:p w14:paraId="48DBE901" w14:textId="1617E6AE" w:rsidR="00DA49AA" w:rsidRPr="00DA49AA" w:rsidRDefault="00DA49AA" w:rsidP="00DA49AA">
      <w:p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</w:pPr>
      <w:r w:rsidRPr="00371BBC">
        <w:rPr>
          <w:rFonts w:ascii="Times New Roman" w:eastAsia="Times New Roman" w:hAnsi="Times New Roman" w:cs="Times New Roman"/>
          <w:noProof/>
          <w:kern w:val="0"/>
          <w:sz w:val="24"/>
          <w:szCs w:val="24"/>
          <w:lang w:eastAsia="es-CO"/>
          <w14:ligatures w14:val="none"/>
        </w:rPr>
        <w:drawing>
          <wp:inline distT="0" distB="0" distL="0" distR="0" wp14:anchorId="2DF96865" wp14:editId="5426B399">
            <wp:extent cx="1874849" cy="2082574"/>
            <wp:effectExtent l="0" t="0" r="0" b="0"/>
            <wp:docPr id="1884656013" name="Imagen 1" descr="Tabl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4656013" name="Imagen 1" descr="Tabla&#10;&#10;El contenido generado por IA puede ser incorrecto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883218" cy="2091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1570BA" w14:textId="77777777" w:rsidR="00DA49AA" w:rsidRPr="00DA49AA" w:rsidRDefault="00DA49AA" w:rsidP="00DA49AA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CO"/>
          <w14:ligatures w14:val="none"/>
        </w:rPr>
      </w:pPr>
      <w:r w:rsidRPr="00DA49A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CO"/>
          <w14:ligatures w14:val="none"/>
        </w:rPr>
        <w:t>Ventana de inicio de sesión</w:t>
      </w:r>
    </w:p>
    <w:p w14:paraId="0A9252DC" w14:textId="77777777" w:rsidR="00DA49AA" w:rsidRPr="00DA49AA" w:rsidRDefault="00DA49AA" w:rsidP="00DA49A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</w:pPr>
      <w:r w:rsidRPr="00DA49AA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>Antes de acceder al entorno principal, el usuario debe ingresar las credenciales de acceso:</w:t>
      </w:r>
    </w:p>
    <w:p w14:paraId="2A8179BF" w14:textId="77777777" w:rsidR="00DA49AA" w:rsidRPr="00DA49AA" w:rsidRDefault="00DA49AA" w:rsidP="00DA49A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</w:pPr>
      <w:r w:rsidRPr="00DA49A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CO"/>
          <w14:ligatures w14:val="none"/>
        </w:rPr>
        <w:t>Usuario:</w:t>
      </w:r>
      <w:r w:rsidRPr="00DA49AA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 xml:space="preserve"> proyecto</w:t>
      </w:r>
    </w:p>
    <w:p w14:paraId="4428543A" w14:textId="77777777" w:rsidR="00DA49AA" w:rsidRDefault="00DA49AA" w:rsidP="00DA49A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</w:pPr>
      <w:r w:rsidRPr="00DA49A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CO"/>
          <w14:ligatures w14:val="none"/>
        </w:rPr>
        <w:t>Contraseña:</w:t>
      </w:r>
      <w:r w:rsidRPr="00DA49AA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 xml:space="preserve"> 1234</w:t>
      </w:r>
    </w:p>
    <w:p w14:paraId="64BB6E55" w14:textId="519203F1" w:rsidR="00DA49AA" w:rsidRPr="00DA49AA" w:rsidRDefault="00DA49AA" w:rsidP="00DA49AA">
      <w:p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</w:pPr>
      <w:r w:rsidRPr="0080628A">
        <w:rPr>
          <w:rFonts w:ascii="Times New Roman" w:eastAsia="Times New Roman" w:hAnsi="Times New Roman" w:cs="Times New Roman"/>
          <w:noProof/>
          <w:kern w:val="0"/>
          <w:sz w:val="24"/>
          <w:szCs w:val="24"/>
          <w:lang w:eastAsia="es-CO"/>
          <w14:ligatures w14:val="none"/>
        </w:rPr>
        <w:drawing>
          <wp:inline distT="0" distB="0" distL="0" distR="0" wp14:anchorId="69AE0BEB" wp14:editId="550C1F45">
            <wp:extent cx="1834785" cy="1207707"/>
            <wp:effectExtent l="0" t="0" r="0" b="0"/>
            <wp:docPr id="1299369180" name="Imagen 1" descr="Interfaz de usuario gráfica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9369180" name="Imagen 1" descr="Interfaz de usuario gráfica, Aplicación&#10;&#10;El contenido generado por IA puede ser incorrecto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1851786" cy="12188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34059E" w14:textId="77777777" w:rsidR="00DA49AA" w:rsidRPr="00DA49AA" w:rsidRDefault="00DA49AA" w:rsidP="00DA49A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</w:pPr>
      <w:r w:rsidRPr="00DA49AA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>Este sistema de autenticación restringe el uso no autorizado y protege la integridad de los datos.</w:t>
      </w:r>
    </w:p>
    <w:p w14:paraId="18C8625B" w14:textId="4FDA8F89" w:rsidR="00DA49AA" w:rsidRDefault="00DA49AA" w:rsidP="00DA49AA">
      <w:pPr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</w:pPr>
      <w:r>
        <w:rPr>
          <w:noProof/>
        </w:rPr>
        <w:drawing>
          <wp:inline distT="0" distB="0" distL="0" distR="0" wp14:anchorId="0EC14999" wp14:editId="2831295B">
            <wp:extent cx="2015508" cy="1078063"/>
            <wp:effectExtent l="0" t="0" r="3810" b="8255"/>
            <wp:docPr id="1869725494" name="Imagen 1" descr="Interfaz de usuario gráfica, Texto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9725494" name="Imagen 1" descr="Interfaz de usuario gráfica, Texto, Aplicación&#10;&#10;El contenido generado por IA puede ser incorrecto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023556" cy="10823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3CFA81" w14:textId="77777777" w:rsidR="00DA49AA" w:rsidRDefault="00DA49AA" w:rsidP="00DA49AA">
      <w:pPr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</w:pPr>
    </w:p>
    <w:p w14:paraId="58308CD1" w14:textId="77777777" w:rsidR="00DA49AA" w:rsidRDefault="00DA49AA" w:rsidP="00DA49AA">
      <w:pPr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</w:pPr>
    </w:p>
    <w:p w14:paraId="1239FA11" w14:textId="77777777" w:rsidR="00DA49AA" w:rsidRDefault="00DA49AA" w:rsidP="00DA49AA">
      <w:pPr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</w:pPr>
    </w:p>
    <w:p w14:paraId="58E9E544" w14:textId="77777777" w:rsidR="00DA49AA" w:rsidRPr="00DA49AA" w:rsidRDefault="00DA49AA" w:rsidP="00DA49AA">
      <w:pPr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</w:pPr>
    </w:p>
    <w:p w14:paraId="5A71FC5F" w14:textId="77777777" w:rsidR="00DA49AA" w:rsidRPr="00DA49AA" w:rsidRDefault="00DA49AA" w:rsidP="00DA49A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CO"/>
          <w14:ligatures w14:val="none"/>
        </w:rPr>
      </w:pPr>
      <w:r w:rsidRPr="00DA49A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CO"/>
          <w14:ligatures w14:val="none"/>
        </w:rPr>
        <w:t>Herramientas de desarrollo</w:t>
      </w:r>
    </w:p>
    <w:p w14:paraId="61EBB502" w14:textId="77777777" w:rsidR="00DA49AA" w:rsidRPr="00DA49AA" w:rsidRDefault="00DA49AA" w:rsidP="00DA49AA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</w:pPr>
      <w:r w:rsidRPr="00DA49A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CO"/>
          <w14:ligatures w14:val="none"/>
        </w:rPr>
        <w:t>Entorno de programación:</w:t>
      </w:r>
      <w:r w:rsidRPr="00DA49AA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 xml:space="preserve"> MATLAB App </w:t>
      </w:r>
      <w:proofErr w:type="spellStart"/>
      <w:r w:rsidRPr="00DA49AA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>Designer</w:t>
      </w:r>
      <w:proofErr w:type="spellEnd"/>
      <w:r w:rsidRPr="00DA49AA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>.</w:t>
      </w:r>
    </w:p>
    <w:p w14:paraId="2A8BE82B" w14:textId="77777777" w:rsidR="00DA49AA" w:rsidRPr="00DA49AA" w:rsidRDefault="00DA49AA" w:rsidP="00DA49AA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</w:pPr>
      <w:r w:rsidRPr="00DA49A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CO"/>
          <w14:ligatures w14:val="none"/>
        </w:rPr>
        <w:t>Lenguaje:</w:t>
      </w:r>
      <w:r w:rsidRPr="00DA49AA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 xml:space="preserve"> MATLAB (GUI orientada a objetos).</w:t>
      </w:r>
    </w:p>
    <w:p w14:paraId="54567650" w14:textId="77777777" w:rsidR="00DA49AA" w:rsidRPr="00DA49AA" w:rsidRDefault="00DA49AA" w:rsidP="00DA49AA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</w:pPr>
      <w:r w:rsidRPr="00DA49A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CO"/>
          <w14:ligatures w14:val="none"/>
        </w:rPr>
        <w:t>Microcontrolador:</w:t>
      </w:r>
      <w:r w:rsidRPr="00DA49AA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 xml:space="preserve"> Arduino Uno (ATmega328P).</w:t>
      </w:r>
    </w:p>
    <w:p w14:paraId="1405B9DA" w14:textId="77777777" w:rsidR="00DA49AA" w:rsidRPr="00DA49AA" w:rsidRDefault="00DA49AA" w:rsidP="00DA49AA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</w:pPr>
      <w:r w:rsidRPr="00DA49A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CO"/>
          <w14:ligatures w14:val="none"/>
        </w:rPr>
        <w:t>Protocolo de comunicación:</w:t>
      </w:r>
      <w:r w:rsidRPr="00DA49AA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 xml:space="preserve"> Serial UART a 9600 baudios.</w:t>
      </w:r>
    </w:p>
    <w:p w14:paraId="3AB78B0E" w14:textId="77777777" w:rsidR="00DA49AA" w:rsidRPr="00DA49AA" w:rsidRDefault="00DA49AA" w:rsidP="00DA49AA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</w:pPr>
      <w:r w:rsidRPr="00DA49A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CO"/>
          <w14:ligatures w14:val="none"/>
        </w:rPr>
        <w:t>Sensores:</w:t>
      </w:r>
    </w:p>
    <w:p w14:paraId="2E5E6E08" w14:textId="77777777" w:rsidR="00DA49AA" w:rsidRPr="00DA49AA" w:rsidRDefault="00DA49AA" w:rsidP="00DA49AA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</w:pPr>
      <w:r w:rsidRPr="00DA49AA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>Turbidez (NTU)</w:t>
      </w:r>
    </w:p>
    <w:p w14:paraId="77AFE97E" w14:textId="77777777" w:rsidR="00DA49AA" w:rsidRPr="00DA49AA" w:rsidRDefault="00DA49AA" w:rsidP="00DA49AA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</w:pPr>
      <w:r w:rsidRPr="00DA49AA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>TDS (ppm)</w:t>
      </w:r>
    </w:p>
    <w:p w14:paraId="329D76A4" w14:textId="77777777" w:rsidR="00DA49AA" w:rsidRPr="00DA49AA" w:rsidRDefault="00DA49AA" w:rsidP="00DA49AA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</w:pPr>
      <w:r w:rsidRPr="00DA49AA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>Temperatura (°C)</w:t>
      </w:r>
    </w:p>
    <w:p w14:paraId="0EBCCCDF" w14:textId="2F94C169" w:rsidR="00DA49AA" w:rsidRPr="00DA49AA" w:rsidRDefault="00DA49AA" w:rsidP="00DA49AA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</w:pPr>
    </w:p>
    <w:p w14:paraId="23F5A8AF" w14:textId="77777777" w:rsidR="00C6240D" w:rsidRPr="00DA49AA" w:rsidRDefault="00C6240D">
      <w:pPr>
        <w:rPr>
          <w:rFonts w:ascii="Times New Roman" w:hAnsi="Times New Roman" w:cs="Times New Roman"/>
        </w:rPr>
      </w:pPr>
    </w:p>
    <w:sectPr w:rsidR="00C6240D" w:rsidRPr="00DA49AA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F03170"/>
    <w:multiLevelType w:val="multilevel"/>
    <w:tmpl w:val="827C64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B096EFE"/>
    <w:multiLevelType w:val="multilevel"/>
    <w:tmpl w:val="CD3279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C591B35"/>
    <w:multiLevelType w:val="multilevel"/>
    <w:tmpl w:val="EAEC0B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2EF397D"/>
    <w:multiLevelType w:val="multilevel"/>
    <w:tmpl w:val="813669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D092518"/>
    <w:multiLevelType w:val="multilevel"/>
    <w:tmpl w:val="89B68C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71070549">
    <w:abstractNumId w:val="3"/>
  </w:num>
  <w:num w:numId="2" w16cid:durableId="1835560543">
    <w:abstractNumId w:val="1"/>
  </w:num>
  <w:num w:numId="3" w16cid:durableId="603730267">
    <w:abstractNumId w:val="0"/>
  </w:num>
  <w:num w:numId="4" w16cid:durableId="16926460">
    <w:abstractNumId w:val="2"/>
  </w:num>
  <w:num w:numId="5" w16cid:durableId="546258226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6"/>
  <w:proofState w:spelling="clean" w:grammar="clean"/>
  <w:defaultTabStop w:val="708"/>
  <w:hyphenationZone w:val="425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A49AA"/>
    <w:rsid w:val="00203928"/>
    <w:rsid w:val="00406C28"/>
    <w:rsid w:val="004A01CB"/>
    <w:rsid w:val="00C6240D"/>
    <w:rsid w:val="00DA49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703A5A6"/>
  <w15:chartTrackingRefBased/>
  <w15:docId w15:val="{7776301C-DA08-45E0-AE72-9B5049354B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CO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DA49A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DA49A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DA49A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DA49A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DA49A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DA49A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DA49A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DA49A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DA49A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DA49A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DA49A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DA49A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DA49AA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DA49AA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DA49AA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DA49AA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DA49AA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DA49AA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DA49A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DA49A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DA49A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DA49A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DA49A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DA49AA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DA49AA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DA49AA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DA49A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DA49AA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DA49A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673331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86</TotalTime>
  <Pages>4</Pages>
  <Words>479</Words>
  <Characters>2640</Characters>
  <Application>Microsoft Office Word</Application>
  <DocSecurity>0</DocSecurity>
  <Lines>22</Lines>
  <Paragraphs>6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Títulos</vt:lpstr>
      </vt:variant>
      <vt:variant>
        <vt:i4>5</vt:i4>
      </vt:variant>
    </vt:vector>
  </HeadingPairs>
  <TitlesOfParts>
    <vt:vector size="6" baseType="lpstr">
      <vt:lpstr/>
      <vt:lpstr>    Software</vt:lpstr>
      <vt:lpstr>        HydroSys v1.0</vt:lpstr>
      <vt:lpstr>        Introducción</vt:lpstr>
      <vt:lpstr>        Descripción de la aplicación</vt:lpstr>
      <vt:lpstr>        Herramientas de desarrollo</vt:lpstr>
    </vt:vector>
  </TitlesOfParts>
  <Company/>
  <LinksUpToDate>false</LinksUpToDate>
  <CharactersWithSpaces>3113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Jorge Palacios</dc:creator>
  <cp:keywords/>
  <dc:description/>
  <cp:lastModifiedBy>Jorge Palacios</cp:lastModifiedBy>
  <cp:revision>1</cp:revision>
  <dcterms:created xsi:type="dcterms:W3CDTF">2025-11-02T14:14:00Z</dcterms:created>
  <dcterms:modified xsi:type="dcterms:W3CDTF">2025-11-02T15:42:00Z</dcterms:modified>
</cp:coreProperties>
</file>