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4425E" w:rsidRDefault="002659BB">
      <w:r>
        <w:rPr>
          <w:b/>
        </w:rPr>
        <w:t>1 слайд (заголовок работы)</w:t>
      </w:r>
    </w:p>
    <w:p w:rsidR="0034425E" w:rsidRDefault="002659BB">
      <w:r>
        <w:t xml:space="preserve">Здравствуйте, меня зовут Виктор Кочеганов, мой научный руководитель </w:t>
      </w:r>
    </w:p>
    <w:p w:rsidR="0034425E" w:rsidRDefault="002659BB">
      <w:r>
        <w:t>Зорин Андрей Владимирович. Тема доклада— вероятностная модель тандема систем массового обслуживания с циклическим управлением с продлением</w:t>
      </w:r>
    </w:p>
    <w:p w:rsidR="0034425E" w:rsidRDefault="0034425E"/>
    <w:p w:rsidR="0034425E" w:rsidRDefault="002659BB">
      <w:r>
        <w:rPr>
          <w:b/>
        </w:rPr>
        <w:t>2 слайд (</w:t>
      </w:r>
      <w:r w:rsidR="00463C85">
        <w:rPr>
          <w:b/>
        </w:rPr>
        <w:t xml:space="preserve">Содержательная </w:t>
      </w:r>
      <w:r>
        <w:rPr>
          <w:b/>
        </w:rPr>
        <w:t>постановка задачи)</w:t>
      </w:r>
    </w:p>
    <w:p w:rsidR="0034425E" w:rsidRDefault="002659BB">
      <w:r>
        <w:t>Математическая модель, про которую я сегодня буду рассказывать, проистекает из всем известной жизненной задачи.</w:t>
      </w:r>
    </w:p>
    <w:p w:rsidR="00463C85" w:rsidRDefault="00463C85"/>
    <w:p w:rsidR="0034425E" w:rsidRDefault="002659BB">
      <w:r>
        <w:t>Имеется два перекрестка с двумя конфликтными направлениями на каждом. Машины, прошедшие первый перекресток, попадают на второй. Обслуживание на первом перекрестке является обычным, циклическим, то есть какое-то фиксированное время горит зеленый, затем какое-то другое фиксированное время горит красный. Потом опять зеленый. Потом опять красный. Обслуживание на втором перекрестке отличается тем, что при отсутствии достаточного количества машин по направлению Pi_3, продолжают пропускаться машины по направлению Pi_2, то есть время горения зеленого света по направлению Pi_2 “продлевается”. Это и есть циклический алгоритм с продлением.</w:t>
      </w:r>
    </w:p>
    <w:p w:rsidR="0034425E" w:rsidRDefault="0034425E"/>
    <w:p w:rsidR="0034425E" w:rsidRDefault="002659BB">
      <w:r>
        <w:rPr>
          <w:b/>
        </w:rPr>
        <w:t>3 слайд (</w:t>
      </w:r>
      <w:r w:rsidR="004B7960">
        <w:rPr>
          <w:b/>
        </w:rPr>
        <w:t>Тандем перекрестков как управляющая СМО</w:t>
      </w:r>
      <w:r>
        <w:rPr>
          <w:b/>
        </w:rPr>
        <w:t>)</w:t>
      </w:r>
    </w:p>
    <w:p w:rsidR="00463C85" w:rsidRDefault="002659BB">
      <w:r>
        <w:t xml:space="preserve">В общем система массового обслуживания, соответствующая описанной физической задаче, будет выглядить следующим образом. </w:t>
      </w:r>
      <w:r w:rsidR="00017299">
        <w:t xml:space="preserve">Потоки </w:t>
      </w:r>
      <w:r w:rsidR="00391853">
        <w:t>Pi_1</w:t>
      </w:r>
      <w:r w:rsidR="00017299">
        <w:t xml:space="preserve">, </w:t>
      </w:r>
      <w:r w:rsidR="00017299">
        <w:rPr>
          <w:lang w:val="en-US"/>
        </w:rPr>
        <w:t>Pi</w:t>
      </w:r>
      <w:r w:rsidR="00017299" w:rsidRPr="00017299">
        <w:t xml:space="preserve">_3 </w:t>
      </w:r>
      <w:r w:rsidR="00391853">
        <w:t xml:space="preserve"> формируются</w:t>
      </w:r>
      <w:r w:rsidR="00017299" w:rsidRPr="00017299">
        <w:t xml:space="preserve"> </w:t>
      </w:r>
      <w:r>
        <w:t xml:space="preserve">внешней средой </w:t>
      </w:r>
      <w:r w:rsidR="00017299">
        <w:t xml:space="preserve">и являются неординарными Пуассоновскими потоками групп требований. Требования потока  </w:t>
      </w:r>
      <w:r w:rsidR="00017299">
        <w:rPr>
          <w:lang w:val="en-US"/>
        </w:rPr>
        <w:t>Pi</w:t>
      </w:r>
      <w:r w:rsidR="00017299" w:rsidRPr="00017299">
        <w:t xml:space="preserve">_1 </w:t>
      </w:r>
      <w:r>
        <w:t xml:space="preserve">обрабатываются обслуживающим устройством трижды. Сначала </w:t>
      </w:r>
      <w:r w:rsidR="00017299">
        <w:t xml:space="preserve"> --- </w:t>
      </w:r>
      <w:r>
        <w:t xml:space="preserve">как требования самого потока Pi_1, затем все выходные требования потока Pi_1, поступают на повторное обслуживание как требования потока Pi_4, и затем как требования потока Pi_2. </w:t>
      </w:r>
    </w:p>
    <w:p w:rsidR="00463C85" w:rsidRPr="004411D3" w:rsidRDefault="004411D3">
      <w:r>
        <w:t xml:space="preserve">Сначала требование поступает в соответсвующую очередь неограниченной вместимости, откуда выбирается на обслуживание в соответствии с правилом </w:t>
      </w:r>
      <w:r w:rsidRPr="004411D3">
        <w:t>“</w:t>
      </w:r>
      <w:r>
        <w:t>первый пришел --- первый вышел</w:t>
      </w:r>
      <w:r w:rsidRPr="004411D3">
        <w:t>”</w:t>
      </w:r>
      <w:r>
        <w:t>.</w:t>
      </w:r>
    </w:p>
    <w:p w:rsidR="00463C85" w:rsidRDefault="004411D3">
      <w:r>
        <w:t xml:space="preserve">Потоки </w:t>
      </w:r>
      <w:r>
        <w:rPr>
          <w:lang w:val="en-US"/>
        </w:rPr>
        <w:t>Pi</w:t>
      </w:r>
      <w:r w:rsidRPr="004411D3">
        <w:t xml:space="preserve">_2 </w:t>
      </w:r>
      <w:r>
        <w:t>и</w:t>
      </w:r>
      <w:r w:rsidRPr="004411D3">
        <w:t xml:space="preserve"> </w:t>
      </w:r>
      <w:r>
        <w:rPr>
          <w:lang w:val="en-US"/>
        </w:rPr>
        <w:t>Pi</w:t>
      </w:r>
      <w:r w:rsidRPr="004411D3">
        <w:t xml:space="preserve">_3 </w:t>
      </w:r>
      <w:r>
        <w:t xml:space="preserve">являются конфликтными, то есть одновременное обслуживание  </w:t>
      </w:r>
      <w:r w:rsidR="004B7960">
        <w:t xml:space="preserve">соотвествующих </w:t>
      </w:r>
      <w:r>
        <w:t xml:space="preserve">требований запрещено. </w:t>
      </w:r>
      <w:r w:rsidR="004B7960">
        <w:t>Содержательно алгоритм обслуживания требований был описан выше, а формулы приведем ниже.</w:t>
      </w:r>
    </w:p>
    <w:p w:rsidR="004B7960" w:rsidRDefault="004B7960"/>
    <w:p w:rsidR="004B7960" w:rsidRPr="004B7960" w:rsidRDefault="004B7960">
      <w:pPr>
        <w:rPr>
          <w:b/>
        </w:rPr>
      </w:pPr>
      <w:r w:rsidRPr="004B7960">
        <w:rPr>
          <w:b/>
        </w:rPr>
        <w:t>4 слайд (Параметры системы)</w:t>
      </w:r>
    </w:p>
    <w:p w:rsidR="004B7960" w:rsidRDefault="004B7960">
      <w:r>
        <w:t xml:space="preserve">Как я уже сказал, </w:t>
      </w:r>
      <w:r w:rsidR="007E6B1E">
        <w:t xml:space="preserve">входные потоки </w:t>
      </w:r>
      <w:r w:rsidR="007E6B1E">
        <w:rPr>
          <w:lang w:val="en-US"/>
        </w:rPr>
        <w:t>Pi</w:t>
      </w:r>
      <w:r w:rsidR="007E6B1E" w:rsidRPr="007E6B1E">
        <w:t>_1</w:t>
      </w:r>
      <w:r w:rsidR="007E6B1E">
        <w:t xml:space="preserve"> и </w:t>
      </w:r>
      <w:r w:rsidR="007E6B1E" w:rsidRPr="007E6B1E">
        <w:t xml:space="preserve"> </w:t>
      </w:r>
      <w:r w:rsidR="007E6B1E">
        <w:rPr>
          <w:lang w:val="en-US"/>
        </w:rPr>
        <w:t>Pi</w:t>
      </w:r>
      <w:r w:rsidR="007E6B1E" w:rsidRPr="007E6B1E">
        <w:t>_3</w:t>
      </w:r>
      <w:r w:rsidR="007E6B1E">
        <w:t xml:space="preserve"> являются неординарными Пуассоновскими потоками групп, с параметрами ламбда 1 и 2. Количество требований в группе для каждого из потоков имеет производящую функцию  следующего вида. </w:t>
      </w:r>
    </w:p>
    <w:p w:rsidR="007E6B1E" w:rsidRDefault="007E6B1E"/>
    <w:p w:rsidR="007E6B1E" w:rsidRPr="007E6B1E" w:rsidRDefault="007E6B1E">
      <w:pPr>
        <w:rPr>
          <w:b/>
        </w:rPr>
      </w:pPr>
      <w:r w:rsidRPr="007E6B1E">
        <w:rPr>
          <w:b/>
        </w:rPr>
        <w:t>5 слайд (Кибернетический подход 1)</w:t>
      </w:r>
    </w:p>
    <w:p w:rsidR="00B91762" w:rsidRDefault="007E6B1E">
      <w:r>
        <w:t>Для построения математической модели был использован кибернетический подход. Примерами работ по этой теме являются следующие.</w:t>
      </w:r>
    </w:p>
    <w:p w:rsidR="00B91762" w:rsidRDefault="00B91762"/>
    <w:p w:rsidR="004B7960" w:rsidRPr="00B91762" w:rsidRDefault="00B91762">
      <w:pPr>
        <w:rPr>
          <w:b/>
        </w:rPr>
      </w:pPr>
      <w:r w:rsidRPr="00B91762">
        <w:rPr>
          <w:b/>
        </w:rPr>
        <w:t>6 слайд (Кибернетический подход 2)</w:t>
      </w:r>
      <w:r w:rsidR="007E6B1E" w:rsidRPr="00B91762">
        <w:rPr>
          <w:b/>
        </w:rPr>
        <w:t xml:space="preserve"> </w:t>
      </w:r>
    </w:p>
    <w:p w:rsidR="00B91762" w:rsidRDefault="00845FBD">
      <w:pPr>
        <w:rPr>
          <w:lang w:val="en-US"/>
        </w:rPr>
      </w:pPr>
      <w:r>
        <w:lastRenderedPageBreak/>
        <w:t>В соответствии с этим подходом, для построения математической модели требуется, во-первых, задать дискретные моменты наблюдения за системой. А во-вторых, задать соответствующие этим моментам случа</w:t>
      </w:r>
      <w:r w:rsidR="00B11582">
        <w:t>йные величины и случайные элементы. Таким образом, время работы системы дискретизуется моментами наблюдения за ней. И в каждый такой момент мы</w:t>
      </w:r>
      <w:r>
        <w:t xml:space="preserve"> </w:t>
      </w:r>
      <w:r w:rsidR="00B11582">
        <w:t>интересуемся значениями некотрых выжных для нас случайных величин и случайных элементов.</w:t>
      </w:r>
    </w:p>
    <w:p w:rsidR="0056374B" w:rsidRDefault="0056374B">
      <w:pPr>
        <w:rPr>
          <w:lang w:val="en-US"/>
        </w:rPr>
      </w:pPr>
    </w:p>
    <w:p w:rsidR="0056374B" w:rsidRPr="0056374B" w:rsidRDefault="0056374B">
      <w:pPr>
        <w:rPr>
          <w:b/>
        </w:rPr>
      </w:pPr>
      <w:r w:rsidRPr="0056374B">
        <w:rPr>
          <w:b/>
        </w:rPr>
        <w:t>7 слайд (Кибернетический подход</w:t>
      </w:r>
      <w:r>
        <w:rPr>
          <w:b/>
        </w:rPr>
        <w:t xml:space="preserve"> 3</w:t>
      </w:r>
      <w:r w:rsidRPr="0056374B">
        <w:rPr>
          <w:b/>
        </w:rPr>
        <w:t>)</w:t>
      </w:r>
    </w:p>
    <w:p w:rsidR="0056374B" w:rsidRDefault="0056374B">
      <w:r>
        <w:t>Таким образом основополагающими принципами кибернетического подхода являются: 1) принцип дискретности (еще раз, все время функционирования системы разбивается на счетное число актов функционирования)</w:t>
      </w:r>
    </w:p>
    <w:p w:rsidR="0056374B" w:rsidRDefault="0056374B">
      <w:r>
        <w:t>2) принцип нелокальности (</w:t>
      </w:r>
      <w:r w:rsidR="00E80044">
        <w:t>то есть имеется информация о системе не в каждый, локальный, момент времени, а за некоторый агрегирущий промежуток времени</w:t>
      </w:r>
      <w:r>
        <w:t>)</w:t>
      </w:r>
    </w:p>
    <w:p w:rsidR="00E80044" w:rsidRDefault="00E80044">
      <w:r>
        <w:t>3) принцип совместного рассмотрения. Все блоки, входные полюса, выходные полюса и т.п. рассматриваются и анализируются одновременно, совместно. Для них записываются рекуррентные соотношения, совместные распределения и т.п.</w:t>
      </w:r>
    </w:p>
    <w:p w:rsidR="00E80044" w:rsidRDefault="00E80044"/>
    <w:p w:rsidR="00E80044" w:rsidRPr="00B82039" w:rsidRDefault="00E80044">
      <w:pPr>
        <w:rPr>
          <w:b/>
        </w:rPr>
      </w:pPr>
      <w:r w:rsidRPr="00B82039">
        <w:rPr>
          <w:b/>
        </w:rPr>
        <w:t>8 слайд (Кибернетический подход 4)</w:t>
      </w:r>
    </w:p>
    <w:p w:rsidR="0056374B" w:rsidRDefault="00B82039">
      <w:r>
        <w:t>Основными составляющими кибернетической системы являются: 1) схема (в которую входят внешняя среда, входные и выходные полюса, внутренняя и внешняя память, устройства по переработке внутренней и внешней памяти)</w:t>
      </w:r>
    </w:p>
    <w:p w:rsidR="00FB05FF" w:rsidRDefault="00B82039">
      <w:r w:rsidRPr="00B82039">
        <w:t xml:space="preserve">2) </w:t>
      </w:r>
      <w:r>
        <w:t>Информация – набор состояний</w:t>
      </w:r>
      <w:r w:rsidR="00FB05FF">
        <w:t xml:space="preserve"> внешней среды, очередей, обслуживающего устройства, потоков насыщения и потоков обслуженных требований</w:t>
      </w:r>
    </w:p>
    <w:p w:rsidR="00FB05FF" w:rsidRDefault="00FB05FF">
      <w:r>
        <w:t>3) Координаты блоков: просто номер блока на схеме.</w:t>
      </w:r>
    </w:p>
    <w:p w:rsidR="00B82039" w:rsidRPr="00FB05FF" w:rsidRDefault="00FB05FF">
      <w:r>
        <w:t>4) Последней составляющей системы является ее функция. В данном случае это просто обслуживание потоков по заданному алгоритму.</w:t>
      </w:r>
    </w:p>
    <w:p w:rsidR="004B7960" w:rsidRDefault="004B7960"/>
    <w:p w:rsidR="00463C85" w:rsidRPr="00FB05FF" w:rsidRDefault="00FB05FF">
      <w:pPr>
        <w:rPr>
          <w:b/>
        </w:rPr>
      </w:pPr>
      <w:r w:rsidRPr="00FB05FF">
        <w:rPr>
          <w:b/>
        </w:rPr>
        <w:t>9 слайд (Кодирование информации)</w:t>
      </w:r>
    </w:p>
    <w:p w:rsidR="00FB05FF" w:rsidRDefault="00FB05FF">
      <w:r>
        <w:t>Теперь, для того, чтобы описать каждый из блоков, то есть предоставить информацию о них, приведем множества возможных состояний состояний блоков.</w:t>
      </w:r>
    </w:p>
    <w:p w:rsidR="007567AC" w:rsidRDefault="00FB05FF">
      <w:r>
        <w:t>Итак, внешняя среда</w:t>
      </w:r>
      <w:r w:rsidR="006C31C7">
        <w:t xml:space="preserve"> </w:t>
      </w:r>
      <w:r>
        <w:t>в данной задаче</w:t>
      </w:r>
      <w:r w:rsidR="006C31C7">
        <w:t xml:space="preserve"> имее</w:t>
      </w:r>
      <w:r>
        <w:t xml:space="preserve">т всего одно состояние, то есть вероятностная структура входных потоков не изменяется. </w:t>
      </w:r>
      <w:r w:rsidR="006C31C7">
        <w:t xml:space="preserve">Входные полюса, выходные полюса, внешняя память имеет своим множеством состояний </w:t>
      </w:r>
      <w:r w:rsidR="006C31C7">
        <w:rPr>
          <w:lang w:val="en-US"/>
        </w:rPr>
        <w:t>Z</w:t>
      </w:r>
      <w:r w:rsidR="006C31C7" w:rsidRPr="006C31C7">
        <w:t>_+^4</w:t>
      </w:r>
      <w:r w:rsidR="006C31C7">
        <w:t>. Устройства по переработке информации во внешней памяти т</w:t>
      </w:r>
      <w:r w:rsidR="007567AC">
        <w:t xml:space="preserve">акже имеют всего одно состояние, в котором требования из очередей достаются в соответствии с принципом </w:t>
      </w:r>
      <w:r w:rsidR="007567AC">
        <w:rPr>
          <w:lang w:val="en-US"/>
        </w:rPr>
        <w:t>FIFO</w:t>
      </w:r>
      <w:r w:rsidR="007567AC" w:rsidRPr="007567AC">
        <w:t>.</w:t>
      </w:r>
    </w:p>
    <w:p w:rsidR="00FB05FF" w:rsidRDefault="007567AC">
      <w:r>
        <w:t>Внутренняя память имеет конечно число состояний, которое мы обозначим гаммой.</w:t>
      </w:r>
    </w:p>
    <w:p w:rsidR="007567AC" w:rsidRPr="006C31C7" w:rsidRDefault="007567AC">
      <w:r>
        <w:t xml:space="preserve">Информации об устройстве по переработке внутренней памяти кодируется с помощью графа переходов, который мы опишем ниже. </w:t>
      </w:r>
    </w:p>
    <w:p w:rsidR="00FB05FF" w:rsidRDefault="00FB05FF"/>
    <w:p w:rsidR="00463C85" w:rsidRDefault="00463C85"/>
    <w:p w:rsidR="007567AC" w:rsidRPr="007567AC" w:rsidRDefault="007567AC">
      <w:pPr>
        <w:rPr>
          <w:b/>
        </w:rPr>
      </w:pPr>
      <w:r w:rsidRPr="007567AC">
        <w:rPr>
          <w:b/>
        </w:rPr>
        <w:t>10 слайд (Необходимые случайные величины)</w:t>
      </w:r>
    </w:p>
    <w:p w:rsidR="007567AC" w:rsidRDefault="007567AC">
      <w:r>
        <w:t>Для построения математической модели нам понадобятся следующие случайные величины и элементы.</w:t>
      </w:r>
    </w:p>
    <w:p w:rsidR="007567AC" w:rsidRDefault="007567AC"/>
    <w:p w:rsidR="007567AC" w:rsidRPr="007567AC" w:rsidRDefault="00221BF6">
      <w:pPr>
        <w:rPr>
          <w:b/>
        </w:rPr>
      </w:pPr>
      <w:r>
        <w:rPr>
          <w:b/>
        </w:rPr>
        <w:lastRenderedPageBreak/>
        <w:t>11</w:t>
      </w:r>
      <w:r w:rsidR="007567AC" w:rsidRPr="007567AC">
        <w:rPr>
          <w:b/>
        </w:rPr>
        <w:t xml:space="preserve"> слайд (</w:t>
      </w:r>
      <w:r w:rsidR="00810B24">
        <w:rPr>
          <w:b/>
        </w:rPr>
        <w:t>Граф переходов 1</w:t>
      </w:r>
      <w:r w:rsidR="007567AC" w:rsidRPr="007567AC">
        <w:rPr>
          <w:b/>
        </w:rPr>
        <w:t>)</w:t>
      </w:r>
    </w:p>
    <w:p w:rsidR="007567AC" w:rsidRDefault="007567AC">
      <w:r>
        <w:t>Итак, переходы из состояния в состояние мы ограничим графами переходов определенного вида. Проще всего это осознать на примере.</w:t>
      </w:r>
    </w:p>
    <w:p w:rsidR="006B0D92" w:rsidRDefault="006B0D92">
      <w:pPr>
        <w:rPr>
          <w:b/>
        </w:rPr>
      </w:pPr>
    </w:p>
    <w:p w:rsidR="006B0D92" w:rsidRPr="006B0D92" w:rsidRDefault="00221BF6">
      <w:pPr>
        <w:rPr>
          <w:b/>
        </w:rPr>
      </w:pPr>
      <w:r>
        <w:rPr>
          <w:b/>
        </w:rPr>
        <w:t>12</w:t>
      </w:r>
      <w:r w:rsidR="006B0D92" w:rsidRPr="006B0D92">
        <w:rPr>
          <w:b/>
        </w:rPr>
        <w:t xml:space="preserve"> слайд (Граф переходов) </w:t>
      </w:r>
    </w:p>
    <w:p w:rsidR="007567AC" w:rsidRPr="00810B24" w:rsidRDefault="007567AC">
      <w:pPr>
        <w:rPr>
          <w:lang w:val="en-US"/>
        </w:rPr>
      </w:pPr>
      <w:r>
        <w:t>Итак, если бы у нас на обоих перекрестках было обычное циклическое обслуживание</w:t>
      </w:r>
      <w:r w:rsidR="00810B24">
        <w:t xml:space="preserve">, то мы имели бы картинку слева. Но как только появляется продление, необходимо появление новых состояний, состояний продления. после посещения которых система падает в новые циклы. </w:t>
      </w:r>
    </w:p>
    <w:p w:rsidR="007567AC" w:rsidRDefault="007567AC"/>
    <w:p w:rsidR="007567AC" w:rsidRPr="00FC4817" w:rsidRDefault="00221BF6" w:rsidP="006B0D92">
      <w:pPr>
        <w:tabs>
          <w:tab w:val="center" w:pos="4680"/>
        </w:tabs>
        <w:rPr>
          <w:b/>
        </w:rPr>
      </w:pPr>
      <w:r>
        <w:rPr>
          <w:b/>
        </w:rPr>
        <w:t>13</w:t>
      </w:r>
      <w:r w:rsidR="00810B24" w:rsidRPr="00FC4817">
        <w:rPr>
          <w:b/>
        </w:rPr>
        <w:t xml:space="preserve"> слайд (Граф переходов 2)</w:t>
      </w:r>
      <w:r w:rsidR="006B0D92">
        <w:rPr>
          <w:b/>
        </w:rPr>
        <w:tab/>
      </w:r>
    </w:p>
    <w:p w:rsidR="00810B24" w:rsidRPr="006B0D92" w:rsidRDefault="00FC4817">
      <w:pPr>
        <w:rPr>
          <w:lang w:val="en-US"/>
        </w:rPr>
      </w:pPr>
      <w:r>
        <w:t>Более формально граф переходов задается следующим образом. Множество состояний делится на несколько циклов, а также один класс состояний продления. Состояния циклов разделяются на три вида: входные, выходные и нейтральные состояния.</w:t>
      </w:r>
    </w:p>
    <w:p w:rsidR="00810B24" w:rsidRDefault="00810B24"/>
    <w:p w:rsidR="002659BB" w:rsidRPr="002659BB" w:rsidRDefault="002659BB">
      <w:pPr>
        <w:rPr>
          <w:b/>
        </w:rPr>
      </w:pPr>
      <w:r w:rsidRPr="002659BB">
        <w:rPr>
          <w:b/>
        </w:rPr>
        <w:t>14 слайд (Рекуррентные соотношения)</w:t>
      </w:r>
    </w:p>
    <w:p w:rsidR="002659BB" w:rsidRDefault="002659BB">
      <w:r>
        <w:t>Далее приведены функциональные соотношения, которым должны удовлетворять введеные случайные величины исходя из содержательной постановки задачи.</w:t>
      </w:r>
    </w:p>
    <w:p w:rsidR="00F32CA0" w:rsidRDefault="00F32CA0"/>
    <w:p w:rsidR="002659BB" w:rsidRDefault="002659BB">
      <w:r>
        <w:t>Первое соотношение свидетельствует о том, что количество выходных требований равно либо количеству требований потока насыщения (то есть какому-то</w:t>
      </w:r>
      <w:r w:rsidR="00F32CA0" w:rsidRPr="00F32CA0">
        <w:t xml:space="preserve"> </w:t>
      </w:r>
      <w:r w:rsidR="00F32CA0">
        <w:t>заданному</w:t>
      </w:r>
      <w:r>
        <w:t xml:space="preserve"> для данного состояния прибора количеству требований), либо, если количества накопившихся требований в очереди недостаточно, равно </w:t>
      </w:r>
      <w:r w:rsidR="00F32CA0">
        <w:t>количеству оставшихся в очереди требований.</w:t>
      </w:r>
    </w:p>
    <w:p w:rsidR="00F32CA0" w:rsidRDefault="00F32CA0"/>
    <w:p w:rsidR="00F32CA0" w:rsidRDefault="00F32CA0">
      <w:r>
        <w:t xml:space="preserve">Второе соотношение формализует формирование очереди. </w:t>
      </w:r>
    </w:p>
    <w:p w:rsidR="00F32CA0" w:rsidRDefault="00F32CA0"/>
    <w:p w:rsidR="00F32CA0" w:rsidRDefault="00F32CA0">
      <w:r>
        <w:t xml:space="preserve">Третье соотношение следует из первых двух. </w:t>
      </w:r>
    </w:p>
    <w:p w:rsidR="00F32CA0" w:rsidRDefault="00F32CA0"/>
    <w:p w:rsidR="00F32CA0" w:rsidRPr="00B77F3E" w:rsidRDefault="00F32CA0">
      <w:r>
        <w:t xml:space="preserve">Последние три соотношения относятся к потоку </w:t>
      </w:r>
      <w:r>
        <w:rPr>
          <w:lang w:val="en-US"/>
        </w:rPr>
        <w:t>Pi</w:t>
      </w:r>
      <w:r w:rsidRPr="00F32CA0">
        <w:t>_4</w:t>
      </w:r>
      <w:r>
        <w:t xml:space="preserve">. </w:t>
      </w:r>
    </w:p>
    <w:p w:rsidR="00B77F3E" w:rsidRDefault="00B77F3E"/>
    <w:p w:rsidR="00810B24" w:rsidRPr="00BB3FC0" w:rsidRDefault="00B77F3E">
      <w:pPr>
        <w:rPr>
          <w:b/>
        </w:rPr>
      </w:pPr>
      <w:r w:rsidRPr="00BB3FC0">
        <w:rPr>
          <w:b/>
        </w:rPr>
        <w:t>15 слайд (</w:t>
      </w:r>
      <w:r w:rsidR="00BB3FC0" w:rsidRPr="00BB3FC0">
        <w:rPr>
          <w:b/>
        </w:rPr>
        <w:t>Свойства условных распределений 1</w:t>
      </w:r>
      <w:r w:rsidRPr="00BB3FC0">
        <w:rPr>
          <w:b/>
        </w:rPr>
        <w:t>)</w:t>
      </w:r>
    </w:p>
    <w:p w:rsidR="007567AC" w:rsidRDefault="00BB3FC0">
      <w:r>
        <w:t>Теперь формализуем вероятностные предположения, вытекающие из содержательной постановки задачи.</w:t>
      </w:r>
    </w:p>
    <w:p w:rsidR="00BB3FC0" w:rsidRDefault="00BB3FC0">
      <w:r>
        <w:t>Функции Фи и Пси определяются из разложений ...</w:t>
      </w:r>
    </w:p>
    <w:p w:rsidR="00BB3FC0" w:rsidRPr="00A34445" w:rsidRDefault="00BB3FC0">
      <w:r>
        <w:t xml:space="preserve">Пусть а и х – четырехмерные целочисленные неотрицательные вектора. Тогда вероятность совместного выполнения равеств ... равна </w:t>
      </w:r>
    </w:p>
    <w:p w:rsidR="00A34445" w:rsidRDefault="00A34445">
      <w:r w:rsidRPr="00A34445">
        <w:t xml:space="preserve">По своему смыслу это вероятность того, что в очереди </w:t>
      </w:r>
      <w:r>
        <w:rPr>
          <w:lang w:val="en-US"/>
        </w:rPr>
        <w:t>O</w:t>
      </w:r>
      <w:r w:rsidRPr="00A34445">
        <w:t>_</w:t>
      </w:r>
      <w:r>
        <w:rPr>
          <w:lang w:val="en-US"/>
        </w:rPr>
        <w:t>j</w:t>
      </w:r>
      <w:r w:rsidRPr="00A34445">
        <w:t xml:space="preserve"> </w:t>
      </w:r>
      <w:r>
        <w:t xml:space="preserve">будет находиться </w:t>
      </w:r>
      <w:r>
        <w:rPr>
          <w:lang w:val="en-US"/>
        </w:rPr>
        <w:t>a</w:t>
      </w:r>
      <w:r w:rsidRPr="00A34445">
        <w:t>_</w:t>
      </w:r>
      <w:r>
        <w:rPr>
          <w:lang w:val="en-US"/>
        </w:rPr>
        <w:t>j</w:t>
      </w:r>
      <w:r>
        <w:t xml:space="preserve"> требований к моменту времени </w:t>
      </w:r>
      <w:r>
        <w:rPr>
          <w:lang w:val="en-US"/>
        </w:rPr>
        <w:t>tau</w:t>
      </w:r>
      <w:r w:rsidRPr="00EA2F8B">
        <w:t>_</w:t>
      </w:r>
      <w:proofErr w:type="spellStart"/>
      <w:r>
        <w:rPr>
          <w:lang w:val="en-US"/>
        </w:rPr>
        <w:t>i</w:t>
      </w:r>
      <w:proofErr w:type="spellEnd"/>
      <w:r w:rsidR="00EA2F8B" w:rsidRPr="00EA2F8B">
        <w:t>.</w:t>
      </w:r>
    </w:p>
    <w:p w:rsidR="00EA2F8B" w:rsidRDefault="00EA2F8B">
      <w:r>
        <w:t xml:space="preserve">Здесь </w:t>
      </w:r>
      <w:r>
        <w:rPr>
          <w:lang w:val="en-US"/>
        </w:rPr>
        <w:t>h</w:t>
      </w:r>
      <w:r w:rsidRPr="00EA2F8B">
        <w:t>( . , . )</w:t>
      </w:r>
      <w:r>
        <w:rPr>
          <w:lang w:val="en-US"/>
        </w:rPr>
        <w:t> </w:t>
      </w:r>
      <w:r>
        <w:t xml:space="preserve">заданная графом переходов функция, задающая по предыдущему состоянию обслуживающего устройства и по состоянию очереди </w:t>
      </w:r>
      <w:r>
        <w:rPr>
          <w:lang w:val="en-US"/>
        </w:rPr>
        <w:t>O</w:t>
      </w:r>
      <w:r w:rsidRPr="00EA2F8B">
        <w:t>_3</w:t>
      </w:r>
      <w:r>
        <w:t xml:space="preserve"> следующее состояние. </w:t>
      </w:r>
      <w:r>
        <w:rPr>
          <w:lang w:val="en-US"/>
        </w:rPr>
        <w:t>h</w:t>
      </w:r>
      <w:r w:rsidRPr="00EA2F8B">
        <w:t>_</w:t>
      </w:r>
      <w:r>
        <w:rPr>
          <w:lang w:val="en-US"/>
        </w:rPr>
        <w:t>t</w:t>
      </w:r>
      <w:r w:rsidRPr="00EA2F8B">
        <w:t xml:space="preserve"> () </w:t>
      </w:r>
      <w:r>
        <w:t xml:space="preserve">– функция аналогичная </w:t>
      </w:r>
      <w:proofErr w:type="gramStart"/>
      <w:r>
        <w:rPr>
          <w:lang w:val="en-US"/>
        </w:rPr>
        <w:t>h</w:t>
      </w:r>
      <w:r>
        <w:t>(</w:t>
      </w:r>
      <w:proofErr w:type="gramEnd"/>
      <w:r>
        <w:t>), но вместо состояния она задает соотвествующее время, которое ОУ будет находиться в этом состоянии.</w:t>
      </w:r>
    </w:p>
    <w:p w:rsidR="00EA2F8B" w:rsidRDefault="00EA2F8B"/>
    <w:p w:rsidR="00EA2F8B" w:rsidRPr="00EA2F8B" w:rsidRDefault="00EA2F8B">
      <w:pPr>
        <w:rPr>
          <w:b/>
        </w:rPr>
      </w:pPr>
      <w:r w:rsidRPr="00EA2F8B">
        <w:rPr>
          <w:b/>
        </w:rPr>
        <w:lastRenderedPageBreak/>
        <w:t>16 слайд (Свойства условных распределений 2)</w:t>
      </w:r>
    </w:p>
    <w:p w:rsidR="00EA2F8B" w:rsidRDefault="00EA2F8B">
      <w:r>
        <w:t xml:space="preserve">Пусть теперь </w:t>
      </w:r>
      <w:r>
        <w:rPr>
          <w:lang w:val="en-US"/>
        </w:rPr>
        <w:t>b</w:t>
      </w:r>
      <w:r>
        <w:t xml:space="preserve"> – четырехмерный целочисленный неотрицательный вектор, тогда вероятность совместного выполнения следующих равенств будет равна...</w:t>
      </w:r>
    </w:p>
    <w:p w:rsidR="00EA2F8B" w:rsidRDefault="00EA2F8B">
      <w:pPr>
        <w:rPr>
          <w:lang w:val="en-US"/>
        </w:rPr>
      </w:pPr>
    </w:p>
    <w:p w:rsidR="007C0E24" w:rsidRPr="007C0E24" w:rsidRDefault="007C0E24">
      <w:pPr>
        <w:rPr>
          <w:b/>
        </w:rPr>
      </w:pPr>
      <w:r w:rsidRPr="007C0E24">
        <w:rPr>
          <w:b/>
        </w:rPr>
        <w:t>17 слайд (Полученные результаты</w:t>
      </w:r>
      <w:r w:rsidR="00FE7C18">
        <w:rPr>
          <w:b/>
        </w:rPr>
        <w:t xml:space="preserve"> 1</w:t>
      </w:r>
      <w:r w:rsidRPr="007C0E24">
        <w:rPr>
          <w:b/>
        </w:rPr>
        <w:t>)</w:t>
      </w:r>
    </w:p>
    <w:p w:rsidR="00BB3FC0" w:rsidRDefault="007C0E24">
      <w:r>
        <w:t>Перейдем теперь к полученным результатам, оформленным в виде двух теорем.</w:t>
      </w:r>
    </w:p>
    <w:p w:rsidR="007C0E24" w:rsidRDefault="007C0E24">
      <w:r>
        <w:t xml:space="preserve">Содержательный смысл первой теоремы состоит в том, что сформулированные выше соотношения и вероятностные </w:t>
      </w:r>
      <w:r w:rsidR="00FE7C18">
        <w:t xml:space="preserve">предпосылки непротиворечивы и </w:t>
      </w:r>
      <w:r>
        <w:t>реализуются на некотором вероятностн</w:t>
      </w:r>
      <w:r w:rsidR="00FE7C18">
        <w:t>ом пространстве.</w:t>
      </w:r>
    </w:p>
    <w:p w:rsidR="00FE7C18" w:rsidRDefault="00FE7C18"/>
    <w:p w:rsidR="00FE7C18" w:rsidRDefault="00FE7C18">
      <w:r>
        <w:t>Итак, предположим что начальное состояние прибора и начальное состояние очередей заданы. Тогда существует некоторое вероятностное пространство и заданные на нем случайные величины и случайные элементы такие что:...</w:t>
      </w:r>
    </w:p>
    <w:p w:rsidR="00FE7C18" w:rsidRDefault="00FE7C18"/>
    <w:p w:rsidR="00FE7C18" w:rsidRPr="00FE7C18" w:rsidRDefault="00FE7C18">
      <w:pPr>
        <w:rPr>
          <w:b/>
        </w:rPr>
      </w:pPr>
      <w:r w:rsidRPr="00FE7C18">
        <w:rPr>
          <w:b/>
        </w:rPr>
        <w:t xml:space="preserve">18 слайд (Полученные результаты 2) </w:t>
      </w:r>
    </w:p>
    <w:p w:rsidR="007C0E24" w:rsidRPr="00FE7C18" w:rsidRDefault="00FE7C18">
      <w:r>
        <w:t>Более того, при известном начальном состоянии, случайная последовательность ... является однородной счетно марковской цепью.</w:t>
      </w:r>
    </w:p>
    <w:p w:rsidR="007C0E24" w:rsidRDefault="007C0E24"/>
    <w:p w:rsidR="00DE36BC" w:rsidRDefault="00DE36BC"/>
    <w:p w:rsidR="00DE36BC" w:rsidRDefault="00DE36BC"/>
    <w:p w:rsidR="00DE36BC" w:rsidRDefault="00DE36BC">
      <w:r>
        <w:t>Тандем перекрестков как СМО представлена на следующей схеме</w:t>
      </w:r>
      <w:r w:rsidR="000C3117">
        <w:t>.</w:t>
      </w:r>
    </w:p>
    <w:p w:rsidR="000C3117" w:rsidRDefault="000C3117">
      <w:r>
        <w:t>Слайд 4. Включить потоки насыщения. Включить длительности обслуживания. Убрать дисциплины очередей.</w:t>
      </w:r>
    </w:p>
    <w:p w:rsidR="00587A4A" w:rsidRPr="00C77E59" w:rsidRDefault="00587A4A">
      <w:pPr>
        <w:rPr>
          <w:lang w:val="en-US"/>
        </w:rPr>
      </w:pPr>
      <w:r>
        <w:t>14 совместное рассмотрение ... см пред слайд.</w:t>
      </w:r>
    </w:p>
    <w:p w:rsidR="00DE36BC" w:rsidRDefault="00DE36BC">
      <w:bookmarkStart w:id="0" w:name="_GoBack"/>
      <w:bookmarkEnd w:id="0"/>
    </w:p>
    <w:p w:rsidR="00DE36BC" w:rsidRDefault="00DE36BC"/>
    <w:p w:rsidR="00DE36BC" w:rsidRDefault="00DE36BC"/>
    <w:p w:rsidR="00BB3FC0" w:rsidRDefault="00BB3FC0"/>
    <w:p w:rsidR="0034425E" w:rsidRDefault="002659BB">
      <w:r>
        <w:t>2,3 слайды (Цели работы)</w:t>
      </w:r>
    </w:p>
    <w:p w:rsidR="0034425E" w:rsidRDefault="0034425E"/>
    <w:p w:rsidR="0034425E" w:rsidRDefault="002659BB">
      <w:r>
        <w:t xml:space="preserve">Передо мной стояли следующие задачи: </w:t>
      </w:r>
    </w:p>
    <w:p w:rsidR="0034425E" w:rsidRDefault="0034425E"/>
    <w:p w:rsidR="0034425E" w:rsidRDefault="002659BB">
      <w:r>
        <w:t xml:space="preserve">1. Построить математическую модель системы обслуживания </w:t>
      </w:r>
    </w:p>
    <w:p w:rsidR="0034425E" w:rsidRDefault="0034425E"/>
    <w:p w:rsidR="0034425E" w:rsidRDefault="002659BB">
      <w:r>
        <w:t>неординарных потоков с относительными приоритетами</w:t>
      </w:r>
    </w:p>
    <w:p w:rsidR="0034425E" w:rsidRDefault="0034425E"/>
    <w:p w:rsidR="0034425E" w:rsidRDefault="002659BB">
      <w:r>
        <w:t>2. Провести анализ построенной математической модели.</w:t>
      </w:r>
    </w:p>
    <w:p w:rsidR="0034425E" w:rsidRDefault="0034425E"/>
    <w:p w:rsidR="0034425E" w:rsidRDefault="002659BB">
      <w:r>
        <w:t xml:space="preserve">3. Найти стационарное распределение числа требований в очередях </w:t>
      </w:r>
    </w:p>
    <w:p w:rsidR="0034425E" w:rsidRDefault="0034425E"/>
    <w:p w:rsidR="0034425E" w:rsidRDefault="002659BB">
      <w:r>
        <w:t xml:space="preserve">для частного случая m=2 входных потоков, используя метод </w:t>
      </w:r>
    </w:p>
    <w:p w:rsidR="0034425E" w:rsidRDefault="0034425E"/>
    <w:p w:rsidR="0034425E" w:rsidRDefault="002659BB">
      <w:r>
        <w:t>цензурирования марковских цепей.</w:t>
      </w:r>
    </w:p>
    <w:p w:rsidR="0034425E" w:rsidRDefault="0034425E"/>
    <w:p w:rsidR="0034425E" w:rsidRDefault="002659BB">
      <w:r>
        <w:lastRenderedPageBreak/>
        <w:t xml:space="preserve">4. Реализовать иммитационную модель и с ее помощью изучить такие </w:t>
      </w:r>
    </w:p>
    <w:p w:rsidR="0034425E" w:rsidRDefault="0034425E"/>
    <w:p w:rsidR="0034425E" w:rsidRDefault="002659BB">
      <w:r>
        <w:t xml:space="preserve">характеристики системы как стационарные вероятности некоторых </w:t>
      </w:r>
    </w:p>
    <w:p w:rsidR="0034425E" w:rsidRDefault="0034425E"/>
    <w:p w:rsidR="0034425E" w:rsidRDefault="002659BB">
      <w:r>
        <w:t>состояний, загрузку системы и т.д.</w:t>
      </w:r>
    </w:p>
    <w:p w:rsidR="0034425E" w:rsidRDefault="0034425E"/>
    <w:p w:rsidR="0034425E" w:rsidRDefault="002659BB">
      <w:r>
        <w:t>4 слайд (Общий вид системы)</w:t>
      </w:r>
    </w:p>
    <w:p w:rsidR="0034425E" w:rsidRDefault="0034425E"/>
    <w:p w:rsidR="0034425E" w:rsidRDefault="002659BB">
      <w:r>
        <w:t>Итак, система обслуживания имеет следующий вид.</w:t>
      </w:r>
    </w:p>
    <w:p w:rsidR="0034425E" w:rsidRDefault="0034425E"/>
    <w:p w:rsidR="0034425E" w:rsidRDefault="002659BB">
      <w:r>
        <w:t xml:space="preserve">Есть m входных потоков требований. Требования по каждому потоку </w:t>
      </w:r>
    </w:p>
    <w:p w:rsidR="0034425E" w:rsidRDefault="0034425E"/>
    <w:p w:rsidR="0034425E" w:rsidRDefault="002659BB">
      <w:r>
        <w:t>поступают группами, причем поток групп является пуассоновским.</w:t>
      </w:r>
    </w:p>
    <w:p w:rsidR="0034425E" w:rsidRDefault="0034425E"/>
    <w:p w:rsidR="0034425E" w:rsidRDefault="002659BB">
      <w:r>
        <w:t xml:space="preserve">Сначала требование попадает в соответствующую очередь бесконечного </w:t>
      </w:r>
    </w:p>
    <w:p w:rsidR="0034425E" w:rsidRDefault="0034425E"/>
    <w:p w:rsidR="0034425E" w:rsidRDefault="002659BB">
      <w:r>
        <w:t xml:space="preserve">объема, откуда поступает на обслуживание в соответствии с </w:t>
      </w:r>
    </w:p>
    <w:p w:rsidR="0034425E" w:rsidRDefault="0034425E"/>
    <w:p w:rsidR="0034425E" w:rsidRDefault="002659BB">
      <w:r>
        <w:t>правилом «первый пришел — первый вышел».</w:t>
      </w:r>
    </w:p>
    <w:p w:rsidR="0034425E" w:rsidRDefault="0034425E"/>
    <w:p w:rsidR="0034425E" w:rsidRDefault="002659BB">
      <w:r>
        <w:t xml:space="preserve">Обслуживающее устройство одно и одновременно может обслуживать </w:t>
      </w:r>
    </w:p>
    <w:p w:rsidR="0034425E" w:rsidRDefault="0034425E"/>
    <w:p w:rsidR="0034425E" w:rsidRDefault="002659BB">
      <w:r>
        <w:t xml:space="preserve">только одно требование. Обслуживание осуществляется в классе </w:t>
      </w:r>
    </w:p>
    <w:p w:rsidR="0034425E" w:rsidRDefault="0034425E"/>
    <w:p w:rsidR="0034425E" w:rsidRDefault="002659BB">
      <w:r>
        <w:t>приоритетных а</w:t>
      </w:r>
      <w:r w:rsidR="004411D3">
        <w:t>ё</w:t>
      </w:r>
      <w:r>
        <w:t xml:space="preserve">лгоритмов (алгоритмов относительного приоритета): </w:t>
      </w:r>
    </w:p>
    <w:p w:rsidR="0034425E" w:rsidRDefault="0034425E"/>
    <w:p w:rsidR="0034425E" w:rsidRDefault="002659BB">
      <w:r>
        <w:t xml:space="preserve">требование потока считается тем приоритетнее, чем ниже его номер. </w:t>
      </w:r>
    </w:p>
    <w:p w:rsidR="0034425E" w:rsidRDefault="0034425E"/>
    <w:p w:rsidR="0034425E" w:rsidRDefault="002659BB">
      <w:r>
        <w:t>После обслуживания требование покидает систему.</w:t>
      </w:r>
    </w:p>
    <w:p w:rsidR="0034425E" w:rsidRDefault="0034425E"/>
    <w:p w:rsidR="0034425E" w:rsidRDefault="002659BB">
      <w:r>
        <w:t>5 слайд (Параметры системы)</w:t>
      </w:r>
    </w:p>
    <w:p w:rsidR="0034425E" w:rsidRDefault="0034425E"/>
    <w:p w:rsidR="0034425E" w:rsidRDefault="002659BB">
      <w:r>
        <w:t>Следующие параметры системы предполагаются известными.</w:t>
      </w:r>
    </w:p>
    <w:p w:rsidR="0034425E" w:rsidRDefault="0034425E"/>
    <w:p w:rsidR="0034425E" w:rsidRDefault="002659BB">
      <w:r>
        <w:t xml:space="preserve">6 слайд (Построение математической модели. 1 Введение необходимых </w:t>
      </w:r>
    </w:p>
    <w:p w:rsidR="0034425E" w:rsidRDefault="0034425E"/>
    <w:p w:rsidR="0034425E" w:rsidRDefault="002659BB">
      <w:r>
        <w:t xml:space="preserve">случайных величин. Формализация работы обслуживающего устройства </w:t>
      </w:r>
    </w:p>
    <w:p w:rsidR="0034425E" w:rsidRDefault="0034425E"/>
    <w:p w:rsidR="0034425E" w:rsidRDefault="002659BB">
      <w:r>
        <w:t>и формирования очередей)</w:t>
      </w:r>
    </w:p>
    <w:p w:rsidR="0034425E" w:rsidRDefault="0034425E"/>
    <w:p w:rsidR="0034425E" w:rsidRDefault="002659BB">
      <w:r>
        <w:t xml:space="preserve">Под рабочим актом будем понимать промежуток времени обслуживания </w:t>
      </w:r>
    </w:p>
    <w:p w:rsidR="0034425E" w:rsidRDefault="0034425E"/>
    <w:p w:rsidR="0034425E" w:rsidRDefault="002659BB">
      <w:r>
        <w:t xml:space="preserve">одного требования. Наблюдение за системой будет осуществляться в </w:t>
      </w:r>
    </w:p>
    <w:p w:rsidR="0034425E" w:rsidRDefault="0034425E"/>
    <w:p w:rsidR="0034425E" w:rsidRDefault="002659BB">
      <w:r>
        <w:lastRenderedPageBreak/>
        <w:t xml:space="preserve">моменты окончания рабочих актов. </w:t>
      </w:r>
    </w:p>
    <w:p w:rsidR="0034425E" w:rsidRDefault="0034425E"/>
    <w:p w:rsidR="0034425E" w:rsidRDefault="002659BB">
      <w:r>
        <w:t xml:space="preserve">Для построения математической модели были введены несколько случайных </w:t>
      </w:r>
    </w:p>
    <w:p w:rsidR="0034425E" w:rsidRDefault="0034425E"/>
    <w:p w:rsidR="0034425E" w:rsidRDefault="002659BB">
      <w:r>
        <w:t>величин и случайных элементов, основные из которых</w:t>
      </w:r>
    </w:p>
    <w:p w:rsidR="0034425E" w:rsidRDefault="0034425E"/>
    <w:p w:rsidR="0034425E" w:rsidRDefault="002659BB">
      <w:r>
        <w:t>Ti — момент окончания i-го рабочего акта.</w:t>
      </w:r>
    </w:p>
    <w:p w:rsidR="0034425E" w:rsidRDefault="0034425E"/>
    <w:p w:rsidR="0034425E" w:rsidRDefault="002659BB">
      <w:r>
        <w:t xml:space="preserve">Гi — состояние прибора на протяжении i-1 Рабочего акта. </w:t>
      </w:r>
    </w:p>
    <w:p w:rsidR="0034425E" w:rsidRDefault="0034425E"/>
    <w:p w:rsidR="0034425E" w:rsidRDefault="002659BB">
      <w:r>
        <w:t>Kappa ji — величина очереди Oj в момент Ti,</w:t>
      </w:r>
    </w:p>
    <w:p w:rsidR="0034425E" w:rsidRDefault="0034425E"/>
    <w:p w:rsidR="0034425E" w:rsidRDefault="002659BB">
      <w:r>
        <w:t>eta(1)ji — количество требований поступивших в очередь Оj от момента Tj до начала i+1 рабочего акта.</w:t>
      </w:r>
    </w:p>
    <w:p w:rsidR="0034425E" w:rsidRDefault="0034425E"/>
    <w:p w:rsidR="0034425E" w:rsidRDefault="002659BB">
      <w:r>
        <w:t>eta(2)ji — число требований, пришедших в очередь Oj за i+1 рабочий акт.</w:t>
      </w:r>
    </w:p>
    <w:p w:rsidR="0034425E" w:rsidRDefault="0034425E"/>
    <w:p w:rsidR="0034425E" w:rsidRDefault="002659BB">
      <w:r>
        <w:t>overline{Xi} ji — число обслуженных требований j-го типа на i+1 рабочем акте.</w:t>
      </w:r>
    </w:p>
    <w:p w:rsidR="0034425E" w:rsidRDefault="0034425E"/>
    <w:p w:rsidR="0034425E" w:rsidRDefault="002659BB">
      <w:r>
        <w:t>Xi ji — максимально возможное число обслуженных требований j-го типа на i+1 рабочем акте (при бесконечной очереди).</w:t>
      </w:r>
    </w:p>
    <w:p w:rsidR="0034425E" w:rsidRDefault="0034425E"/>
    <w:p w:rsidR="0034425E" w:rsidRDefault="002659BB">
      <w:r>
        <w:t xml:space="preserve">Закон изменения состояния обслуживающего устройства формализует </w:t>
      </w:r>
    </w:p>
    <w:p w:rsidR="0034425E" w:rsidRDefault="0034425E"/>
    <w:p w:rsidR="0034425E" w:rsidRDefault="002659BB">
      <w:r>
        <w:t>соотношение (1), а закон изменения очереди – соотношение (2)</w:t>
      </w:r>
    </w:p>
    <w:p w:rsidR="0034425E" w:rsidRDefault="0034425E"/>
    <w:p w:rsidR="0034425E" w:rsidRDefault="002659BB">
      <w:r>
        <w:t>7,8 слайды (Свойства условных распределений)</w:t>
      </w:r>
    </w:p>
    <w:p w:rsidR="0034425E" w:rsidRDefault="0034425E"/>
    <w:p w:rsidR="0034425E" w:rsidRDefault="002659BB">
      <w:r>
        <w:t xml:space="preserve">В завершении построения математической модели были сформулированы </w:t>
      </w:r>
    </w:p>
    <w:p w:rsidR="0034425E" w:rsidRDefault="0034425E"/>
    <w:p w:rsidR="0034425E" w:rsidRDefault="002659BB">
      <w:r>
        <w:t>выражения для следующих условных вероятностей.</w:t>
      </w:r>
    </w:p>
    <w:p w:rsidR="0034425E" w:rsidRDefault="0034425E"/>
    <w:p w:rsidR="0034425E" w:rsidRDefault="002659BB">
      <w:r>
        <w:t>9 слайд (Результаты анализа. Марковость)</w:t>
      </w:r>
    </w:p>
    <w:p w:rsidR="0034425E" w:rsidRDefault="0034425E"/>
    <w:p w:rsidR="0034425E" w:rsidRDefault="002659BB">
      <w:r>
        <w:t>В результате анализа СМО были доказаны следующие теоремы.</w:t>
      </w:r>
    </w:p>
    <w:p w:rsidR="0034425E" w:rsidRDefault="0034425E"/>
    <w:p w:rsidR="0034425E" w:rsidRDefault="002659BB">
      <w:r>
        <w:t>Марковость последовательностей kappa и (Г, kappa).</w:t>
      </w:r>
    </w:p>
    <w:p w:rsidR="0034425E" w:rsidRDefault="0034425E"/>
    <w:p w:rsidR="0034425E" w:rsidRDefault="002659BB">
      <w:r>
        <w:t xml:space="preserve">10 слайд (Результаты анализа. Рекуррентные соотношения для </w:t>
      </w:r>
    </w:p>
    <w:p w:rsidR="0034425E" w:rsidRDefault="0034425E"/>
    <w:p w:rsidR="0034425E" w:rsidRDefault="002659BB">
      <w:r>
        <w:t>переходных вероятностей)</w:t>
      </w:r>
    </w:p>
    <w:p w:rsidR="0034425E" w:rsidRDefault="0034425E"/>
    <w:p w:rsidR="0034425E" w:rsidRDefault="002659BB">
      <w:r>
        <w:t xml:space="preserve">Были найдены в явном виде переходные перовтности цепей kappa и (gamma, </w:t>
      </w:r>
    </w:p>
    <w:p w:rsidR="0034425E" w:rsidRDefault="0034425E"/>
    <w:p w:rsidR="0034425E" w:rsidRDefault="002659BB">
      <w:r>
        <w:lastRenderedPageBreak/>
        <w:t>kappa).</w:t>
      </w:r>
    </w:p>
    <w:p w:rsidR="0034425E" w:rsidRDefault="0034425E"/>
    <w:p w:rsidR="0034425E" w:rsidRDefault="002659BB">
      <w:r>
        <w:t>11 слайд (Результаты анализа. Классификация состояний)</w:t>
      </w:r>
    </w:p>
    <w:p w:rsidR="0034425E" w:rsidRDefault="0034425E"/>
    <w:p w:rsidR="0034425E" w:rsidRDefault="002659BB">
      <w:r>
        <w:t xml:space="preserve">Было установлено, что состояния обеих марковских цепей являются </w:t>
      </w:r>
    </w:p>
    <w:p w:rsidR="0034425E" w:rsidRDefault="0034425E"/>
    <w:p w:rsidR="0034425E" w:rsidRDefault="002659BB">
      <w:r>
        <w:t>существенными, сообщающимися и апериодическими.</w:t>
      </w:r>
    </w:p>
    <w:p w:rsidR="0034425E" w:rsidRDefault="0034425E"/>
    <w:p w:rsidR="0034425E" w:rsidRDefault="002659BB">
      <w:r>
        <w:t>12 слайд (Результаты анализа. Производящие функции)</w:t>
      </w:r>
    </w:p>
    <w:p w:rsidR="0034425E" w:rsidRDefault="0034425E"/>
    <w:p w:rsidR="0034425E" w:rsidRDefault="002659BB">
      <w:r>
        <w:t>Найдены соотношения для многомерных производящих функций.</w:t>
      </w:r>
    </w:p>
    <w:p w:rsidR="0034425E" w:rsidRDefault="0034425E"/>
    <w:p w:rsidR="0034425E" w:rsidRDefault="002659BB">
      <w:r>
        <w:t xml:space="preserve">13 слайд (Результаты анализа. Условия существования стационарного </w:t>
      </w:r>
    </w:p>
    <w:p w:rsidR="0034425E" w:rsidRDefault="0034425E"/>
    <w:p w:rsidR="0034425E" w:rsidRDefault="002659BB">
      <w:r>
        <w:t>распределения)</w:t>
      </w:r>
    </w:p>
    <w:p w:rsidR="0034425E" w:rsidRDefault="0034425E"/>
    <w:p w:rsidR="0034425E" w:rsidRDefault="002659BB">
      <w:r>
        <w:t xml:space="preserve">И в конечном итоге найдено необходимое и достаточное условие </w:t>
      </w:r>
    </w:p>
    <w:p w:rsidR="0034425E" w:rsidRDefault="0034425E"/>
    <w:p w:rsidR="0034425E" w:rsidRDefault="002659BB">
      <w:r>
        <w:t>существования стационарного распределения марковской цепи kappa.</w:t>
      </w:r>
    </w:p>
    <w:p w:rsidR="0034425E" w:rsidRDefault="0034425E"/>
    <w:p w:rsidR="0034425E" w:rsidRDefault="002659BB">
      <w:r>
        <w:t>14 слайд (Стационарное распределение. Исходная цепь)</w:t>
      </w:r>
    </w:p>
    <w:p w:rsidR="0034425E" w:rsidRDefault="0034425E"/>
    <w:p w:rsidR="0034425E" w:rsidRDefault="002659BB">
      <w:r>
        <w:t xml:space="preserve">Теперь несколько слов о поиске стационарного распределения. </w:t>
      </w:r>
    </w:p>
    <w:p w:rsidR="0034425E" w:rsidRDefault="0034425E"/>
    <w:p w:rsidR="0034425E" w:rsidRDefault="002659BB">
      <w:r>
        <w:t xml:space="preserve">Существующие на данный момент методы нахождения стационарных </w:t>
      </w:r>
    </w:p>
    <w:p w:rsidR="0034425E" w:rsidRDefault="0034425E"/>
    <w:p w:rsidR="0034425E" w:rsidRDefault="002659BB">
      <w:r>
        <w:t>вероятностей состояний марковской цепи kappa основываются на z-</w:t>
      </w:r>
    </w:p>
    <w:p w:rsidR="0034425E" w:rsidRDefault="0034425E"/>
    <w:p w:rsidR="0034425E" w:rsidRDefault="002659BB">
      <w:r>
        <w:t xml:space="preserve">преобразованиях, преобразованиях Лапласа и подразумевают вычисления </w:t>
      </w:r>
    </w:p>
    <w:p w:rsidR="0034425E" w:rsidRDefault="0034425E"/>
    <w:p w:rsidR="0034425E" w:rsidRDefault="002659BB">
      <w:r>
        <w:t xml:space="preserve">обратных преобразований, что пораждает численную неустойчивость </w:t>
      </w:r>
    </w:p>
    <w:p w:rsidR="0034425E" w:rsidRDefault="0034425E"/>
    <w:p w:rsidR="0034425E" w:rsidRDefault="002659BB">
      <w:r>
        <w:t xml:space="preserve">полученных результатов. Поэтому был исследован новый подход к решению </w:t>
      </w:r>
    </w:p>
    <w:p w:rsidR="0034425E" w:rsidRDefault="0034425E"/>
    <w:p w:rsidR="0034425E" w:rsidRDefault="002659BB">
      <w:r>
        <w:t>этой задаче, основанный на методе цензурирования марковской цепи kappa.</w:t>
      </w:r>
    </w:p>
    <w:p w:rsidR="0034425E" w:rsidRDefault="0034425E"/>
    <w:p w:rsidR="0034425E" w:rsidRDefault="002659BB">
      <w:r>
        <w:t xml:space="preserve">Итак, обозначим через П x1 x2 стационарную вероятность исходной </w:t>
      </w:r>
    </w:p>
    <w:p w:rsidR="0034425E" w:rsidRDefault="0034425E"/>
    <w:p w:rsidR="0034425E" w:rsidRDefault="002659BB">
      <w:r>
        <w:t xml:space="preserve">марковской цепи kappa. Пространтсво состояний цепи можно представить </w:t>
      </w:r>
    </w:p>
    <w:p w:rsidR="0034425E" w:rsidRDefault="0034425E"/>
    <w:p w:rsidR="0034425E" w:rsidRDefault="002659BB">
      <w:r>
        <w:t>графически следующим образом.</w:t>
      </w:r>
    </w:p>
    <w:p w:rsidR="0034425E" w:rsidRDefault="0034425E"/>
    <w:p w:rsidR="0034425E" w:rsidRDefault="002659BB">
      <w:r>
        <w:t>15 слайд (Стационарное распределение. Цензурирование1. )</w:t>
      </w:r>
    </w:p>
    <w:p w:rsidR="0034425E" w:rsidRDefault="0034425E"/>
    <w:p w:rsidR="0034425E" w:rsidRDefault="002659BB">
      <w:r>
        <w:lastRenderedPageBreak/>
        <w:t xml:space="preserve">Зафиксируем неотрицательное целое число a. Введем новое множество </w:t>
      </w:r>
    </w:p>
    <w:p w:rsidR="0034425E" w:rsidRDefault="0034425E"/>
    <w:p w:rsidR="0034425E" w:rsidRDefault="002659BB">
      <w:r>
        <w:t xml:space="preserve">состояний, которое назовем цензурирующим, и моменты времени попадания </w:t>
      </w:r>
    </w:p>
    <w:p w:rsidR="0034425E" w:rsidRDefault="0034425E"/>
    <w:p w:rsidR="0034425E" w:rsidRDefault="002659BB">
      <w:r>
        <w:t xml:space="preserve">в это множество. Тогда новая последовательность случайных величин также </w:t>
      </w:r>
    </w:p>
    <w:p w:rsidR="0034425E" w:rsidRDefault="0034425E"/>
    <w:p w:rsidR="0034425E" w:rsidRDefault="002659BB">
      <w:r>
        <w:t>будет марковской. Назовем ее цензурированная марковская цепь.</w:t>
      </w:r>
    </w:p>
    <w:p w:rsidR="0034425E" w:rsidRDefault="0034425E"/>
    <w:p w:rsidR="0034425E" w:rsidRDefault="002659BB">
      <w:r>
        <w:t>16 слайд (Стационарное распределение. Цензурирование2. )</w:t>
      </w:r>
    </w:p>
    <w:p w:rsidR="0034425E" w:rsidRDefault="0034425E"/>
    <w:p w:rsidR="0034425E" w:rsidRDefault="002659BB">
      <w:r>
        <w:t xml:space="preserve">Цензурирование позволяет найти рекуррентные выражения для </w:t>
      </w:r>
    </w:p>
    <w:p w:rsidR="0034425E" w:rsidRDefault="0034425E"/>
    <w:p w:rsidR="0034425E" w:rsidRDefault="002659BB">
      <w:r>
        <w:t xml:space="preserve">стационарных веротяностей состояний исходной цепи kappa. Однако </w:t>
      </w:r>
    </w:p>
    <w:p w:rsidR="0034425E" w:rsidRDefault="0034425E"/>
    <w:p w:rsidR="0034425E" w:rsidRDefault="002659BB">
      <w:r>
        <w:t xml:space="preserve">вероятность нулевого состояния по-прежнему неизвестна. Для ее нахождения </w:t>
      </w:r>
    </w:p>
    <w:p w:rsidR="0034425E" w:rsidRDefault="0034425E"/>
    <w:p w:rsidR="0034425E" w:rsidRDefault="002659BB">
      <w:r>
        <w:t>применяется вложенное цензурирование.</w:t>
      </w:r>
    </w:p>
    <w:p w:rsidR="0034425E" w:rsidRDefault="0034425E"/>
    <w:p w:rsidR="0034425E" w:rsidRDefault="002659BB">
      <w:r>
        <w:t>17 слайд (Стационарное распределение. Вложенное цензурирование1.)</w:t>
      </w:r>
    </w:p>
    <w:p w:rsidR="0034425E" w:rsidRDefault="0034425E"/>
    <w:p w:rsidR="0034425E" w:rsidRDefault="002659BB">
      <w:r>
        <w:t xml:space="preserve">Возьмем цензурированную марковскую цепь kappa0 и проведем с ней </w:t>
      </w:r>
    </w:p>
    <w:p w:rsidR="0034425E" w:rsidRDefault="0034425E"/>
    <w:p w:rsidR="0034425E" w:rsidRDefault="002659BB">
      <w:r>
        <w:t xml:space="preserve">вложенную процедуру цензурирования: зафиксируем целое число а&gt;=1 и </w:t>
      </w:r>
    </w:p>
    <w:p w:rsidR="0034425E" w:rsidRDefault="0034425E"/>
    <w:p w:rsidR="0034425E" w:rsidRDefault="002659BB">
      <w:r>
        <w:t>будем наблюдать за ней в моменты попадания в множество E...</w:t>
      </w:r>
    </w:p>
    <w:p w:rsidR="0034425E" w:rsidRDefault="0034425E"/>
    <w:p w:rsidR="0034425E" w:rsidRDefault="002659BB">
      <w:r>
        <w:t>18 слайд (Стационарное распределение. Вложенное цензурирование2.)</w:t>
      </w:r>
    </w:p>
    <w:p w:rsidR="0034425E" w:rsidRDefault="0034425E"/>
    <w:p w:rsidR="0034425E" w:rsidRDefault="002659BB">
      <w:r>
        <w:t>В итоге получаем следующее выражение для стационарной вероятности П.</w:t>
      </w:r>
    </w:p>
    <w:p w:rsidR="0034425E" w:rsidRDefault="0034425E"/>
    <w:p w:rsidR="0034425E" w:rsidRDefault="002659BB">
      <w:r>
        <w:t>19 слайд (Имитационная модель. Построение модели).</w:t>
      </w:r>
    </w:p>
    <w:p w:rsidR="0034425E" w:rsidRDefault="0034425E"/>
    <w:p w:rsidR="0034425E" w:rsidRDefault="002659BB">
      <w:r>
        <w:t xml:space="preserve">Для моделирования системы обслуживания была выбрана имитационная </w:t>
      </w:r>
    </w:p>
    <w:p w:rsidR="0034425E" w:rsidRDefault="0034425E"/>
    <w:p w:rsidR="0034425E" w:rsidRDefault="002659BB">
      <w:r>
        <w:t xml:space="preserve">модель, основанная на понятии регенерирующего процесса. </w:t>
      </w:r>
    </w:p>
    <w:p w:rsidR="0034425E" w:rsidRDefault="0034425E"/>
    <w:p w:rsidR="0034425E" w:rsidRDefault="002659BB">
      <w:r>
        <w:t>20 слайд (Имитационная модель. Построение модели).</w:t>
      </w:r>
    </w:p>
    <w:p w:rsidR="0034425E" w:rsidRDefault="0034425E"/>
    <w:p w:rsidR="0034425E" w:rsidRDefault="002659BB">
      <w:r>
        <w:t xml:space="preserve">Не вдаваясь в технические детали определения, процесс является </w:t>
      </w:r>
    </w:p>
    <w:p w:rsidR="0034425E" w:rsidRDefault="0034425E"/>
    <w:p w:rsidR="0034425E" w:rsidRDefault="002659BB">
      <w:r>
        <w:t xml:space="preserve">регенерирующим, если существует последовательность случайных </w:t>
      </w:r>
    </w:p>
    <w:p w:rsidR="0034425E" w:rsidRDefault="0034425E"/>
    <w:p w:rsidR="0034425E" w:rsidRDefault="002659BB">
      <w:r>
        <w:t xml:space="preserve">величин \beta (называемых точками регенерации), таких, что исходный </w:t>
      </w:r>
    </w:p>
    <w:p w:rsidR="0034425E" w:rsidRDefault="0034425E"/>
    <w:p w:rsidR="0034425E" w:rsidRDefault="002659BB">
      <w:r>
        <w:lastRenderedPageBreak/>
        <w:t xml:space="preserve">случайный процесс на интервалах [\beta i, \beta i+1] можно рассматривать как </w:t>
      </w:r>
    </w:p>
    <w:p w:rsidR="0034425E" w:rsidRDefault="0034425E"/>
    <w:p w:rsidR="0034425E" w:rsidRDefault="002659BB">
      <w:r>
        <w:t>независимые копии одного и того же процесса.</w:t>
      </w:r>
    </w:p>
    <w:p w:rsidR="0034425E" w:rsidRDefault="0034425E"/>
    <w:p w:rsidR="0034425E" w:rsidRDefault="002659BB">
      <w:r>
        <w:t>21 слайд (Имитационная модель. Построение модели)</w:t>
      </w:r>
    </w:p>
    <w:p w:rsidR="0034425E" w:rsidRDefault="0034425E"/>
    <w:p w:rsidR="0034425E" w:rsidRDefault="002659BB">
      <w:r>
        <w:t xml:space="preserve">Тогда, если процесс сходится по распределению к некоторой (стационарной) </w:t>
      </w:r>
    </w:p>
    <w:p w:rsidR="0034425E" w:rsidRDefault="0034425E"/>
    <w:p w:rsidR="0034425E" w:rsidRDefault="002659BB">
      <w:r>
        <w:t xml:space="preserve">случайной величине X, то оценку ожидания произвольной измеримой </w:t>
      </w:r>
    </w:p>
    <w:p w:rsidR="0034425E" w:rsidRDefault="0034425E"/>
    <w:p w:rsidR="0034425E" w:rsidRDefault="002659BB">
      <w:r>
        <w:t xml:space="preserve">функции f от Х можно получить усреднением значений этого функционала </w:t>
      </w:r>
    </w:p>
    <w:p w:rsidR="0034425E" w:rsidRDefault="0034425E"/>
    <w:p w:rsidR="0034425E" w:rsidRDefault="002659BB">
      <w:r>
        <w:t>на траекториях копий процесса \overline{X}.</w:t>
      </w:r>
    </w:p>
    <w:p w:rsidR="0034425E" w:rsidRDefault="0034425E"/>
    <w:p w:rsidR="0034425E" w:rsidRDefault="002659BB">
      <w:r>
        <w:t>22 слайд (Имитационная модель. Построение модели)</w:t>
      </w:r>
    </w:p>
    <w:p w:rsidR="0034425E" w:rsidRDefault="0034425E"/>
    <w:p w:rsidR="0034425E" w:rsidRDefault="002659BB">
      <w:r>
        <w:t xml:space="preserve">Одним из важнейших свойств введенной оценки является ассимптотическая </w:t>
      </w:r>
    </w:p>
    <w:p w:rsidR="0034425E" w:rsidRDefault="0034425E"/>
    <w:p w:rsidR="0034425E" w:rsidRDefault="002659BB">
      <w:r>
        <w:t>нормальность.</w:t>
      </w:r>
    </w:p>
    <w:p w:rsidR="0034425E" w:rsidRDefault="0034425E"/>
    <w:p w:rsidR="0034425E" w:rsidRDefault="002659BB">
      <w:r>
        <w:t xml:space="preserve">Для введеной оценки имеет место следующая пределная теорема. </w:t>
      </w:r>
    </w:p>
    <w:p w:rsidR="0034425E" w:rsidRDefault="0034425E"/>
    <w:p w:rsidR="0034425E" w:rsidRDefault="002659BB">
      <w:r>
        <w:t xml:space="preserve">В рассматриваемой СМО в качестве процесса выступает марковская цепь \kappa, а в качестве функционала, например, можно взять </w:t>
      </w:r>
    </w:p>
    <w:p w:rsidR="0034425E" w:rsidRDefault="0034425E"/>
    <w:p w:rsidR="0034425E" w:rsidRDefault="002659BB">
      <w:r>
        <w:t xml:space="preserve">индикатор того, что система находится в состоянии (x_1,x_2). Тогда, очевидно, r(f) будет не чем иным, как стационарной вероятностью </w:t>
      </w:r>
    </w:p>
    <w:p w:rsidR="0034425E" w:rsidRDefault="0034425E"/>
    <w:p w:rsidR="0034425E" w:rsidRDefault="002659BB">
      <w:r>
        <w:t>этого состояния.</w:t>
      </w:r>
    </w:p>
    <w:p w:rsidR="0034425E" w:rsidRDefault="0034425E"/>
    <w:p w:rsidR="0034425E" w:rsidRDefault="002659BB">
      <w:r>
        <w:t>23 слайд (Имитационная модель. Построение модели).</w:t>
      </w:r>
    </w:p>
    <w:p w:rsidR="0034425E" w:rsidRDefault="0034425E"/>
    <w:p w:rsidR="0034425E" w:rsidRDefault="002659BB">
      <w:r>
        <w:t xml:space="preserve"> Описанный метод имеет ряд преимуществ по сравнению с более общими </w:t>
      </w:r>
    </w:p>
    <w:p w:rsidR="0034425E" w:rsidRDefault="0034425E"/>
    <w:p w:rsidR="0034425E" w:rsidRDefault="002659BB">
      <w:r>
        <w:t>методами:</w:t>
      </w:r>
    </w:p>
    <w:p w:rsidR="0034425E" w:rsidRDefault="0034425E"/>
    <w:p w:rsidR="0034425E" w:rsidRDefault="002659BB">
      <w:r>
        <w:t>1. существенное сокращение общего времени моделирования;</w:t>
      </w:r>
    </w:p>
    <w:p w:rsidR="0034425E" w:rsidRDefault="0034425E"/>
    <w:p w:rsidR="0034425E" w:rsidRDefault="002659BB">
      <w:r>
        <w:t>2. есть возможность построения доверительных интервалов;</w:t>
      </w:r>
    </w:p>
    <w:p w:rsidR="0034425E" w:rsidRDefault="0034425E"/>
    <w:p w:rsidR="0034425E" w:rsidRDefault="002659BB">
      <w:r>
        <w:t xml:space="preserve">3. есть возможность вычислить необходимое число итераций для </w:t>
      </w:r>
    </w:p>
    <w:p w:rsidR="0034425E" w:rsidRDefault="0034425E"/>
    <w:p w:rsidR="0034425E" w:rsidRDefault="002659BB">
      <w:r>
        <w:t>достижения заданной точности.</w:t>
      </w:r>
    </w:p>
    <w:p w:rsidR="0034425E" w:rsidRDefault="0034425E"/>
    <w:p w:rsidR="0034425E" w:rsidRDefault="002659BB">
      <w:r>
        <w:lastRenderedPageBreak/>
        <w:t>24 слайд (Имитационная модель. Реализация).</w:t>
      </w:r>
    </w:p>
    <w:p w:rsidR="0034425E" w:rsidRDefault="0034425E"/>
    <w:p w:rsidR="0034425E" w:rsidRDefault="002659BB">
      <w:r>
        <w:t>Имитационная модель была реализована в виде приложения:</w:t>
      </w:r>
    </w:p>
    <w:p w:rsidR="0034425E" w:rsidRDefault="0034425E"/>
    <w:p w:rsidR="0034425E" w:rsidRDefault="002659BB">
      <w:r>
        <w:t>1. используемый язык программирования: C++;</w:t>
      </w:r>
    </w:p>
    <w:p w:rsidR="0034425E" w:rsidRDefault="0034425E"/>
    <w:p w:rsidR="0034425E" w:rsidRDefault="002659BB">
      <w:r>
        <w:t xml:space="preserve">2. используемая библиотека для параллельных вычислений: </w:t>
      </w:r>
    </w:p>
    <w:p w:rsidR="0034425E" w:rsidRDefault="0034425E"/>
    <w:p w:rsidR="0034425E" w:rsidRDefault="002659BB">
      <w:r>
        <w:t>OpenSHMEM;</w:t>
      </w:r>
    </w:p>
    <w:p w:rsidR="0034425E" w:rsidRDefault="0034425E"/>
    <w:p w:rsidR="0034425E" w:rsidRDefault="002659BB">
      <w:r>
        <w:t xml:space="preserve">3. используемая библиотека для генерации случайных чисел: GSL (GNU </w:t>
      </w:r>
    </w:p>
    <w:p w:rsidR="0034425E" w:rsidRDefault="0034425E"/>
    <w:p w:rsidR="0034425E" w:rsidRDefault="002659BB">
      <w:r>
        <w:t>Scientific Library).</w:t>
      </w:r>
    </w:p>
    <w:p w:rsidR="0034425E" w:rsidRDefault="0034425E"/>
    <w:p w:rsidR="0034425E" w:rsidRDefault="002659BB">
      <w:r>
        <w:t>25 слайд (Заключение).</w:t>
      </w:r>
    </w:p>
    <w:p w:rsidR="0034425E" w:rsidRDefault="0034425E"/>
    <w:p w:rsidR="0034425E" w:rsidRDefault="002659BB">
      <w:r>
        <w:t>1. Построена математическая модель СМО;</w:t>
      </w:r>
    </w:p>
    <w:p w:rsidR="0034425E" w:rsidRDefault="0034425E"/>
    <w:p w:rsidR="0034425E" w:rsidRDefault="002659BB">
      <w:r>
        <w:t xml:space="preserve">2. проведен анализ построенной математической модели и доказан ряд </w:t>
      </w:r>
    </w:p>
    <w:p w:rsidR="0034425E" w:rsidRDefault="0034425E"/>
    <w:p w:rsidR="0034425E" w:rsidRDefault="002659BB">
      <w:r>
        <w:t xml:space="preserve">теорем, в том числе найдено необходимое и достаточное условие </w:t>
      </w:r>
    </w:p>
    <w:p w:rsidR="0034425E" w:rsidRDefault="0034425E"/>
    <w:p w:rsidR="0034425E" w:rsidRDefault="002659BB">
      <w:r>
        <w:t>существования стационарного распределения;</w:t>
      </w:r>
    </w:p>
    <w:p w:rsidR="0034425E" w:rsidRDefault="0034425E"/>
    <w:p w:rsidR="0034425E" w:rsidRDefault="002659BB">
      <w:r>
        <w:t xml:space="preserve">3. найдено стационарное распределение длин очередей в частном случае </w:t>
      </w:r>
    </w:p>
    <w:p w:rsidR="0034425E" w:rsidRDefault="0034425E"/>
    <w:p w:rsidR="0034425E" w:rsidRDefault="002659BB">
      <w:r>
        <w:t>$m=2$ входных потоков;</w:t>
      </w:r>
    </w:p>
    <w:p w:rsidR="0034425E" w:rsidRDefault="0034425E"/>
    <w:p w:rsidR="0034425E" w:rsidRDefault="002659BB">
      <w:r>
        <w:t xml:space="preserve">4. Реализована регенеративная имитационная модель с использованием </w:t>
      </w:r>
    </w:p>
    <w:p w:rsidR="0034425E" w:rsidRDefault="0034425E"/>
    <w:p w:rsidR="0034425E" w:rsidRDefault="002659BB">
      <w:r>
        <w:t>методов параллельных вычислений.</w:t>
      </w:r>
    </w:p>
    <w:p w:rsidR="0034425E" w:rsidRDefault="0034425E"/>
    <w:p w:rsidR="0034425E" w:rsidRDefault="002659BB">
      <w:r>
        <w:t>Спасибо за внимание.</w:t>
      </w:r>
    </w:p>
    <w:p w:rsidR="0034425E" w:rsidRDefault="0034425E"/>
    <w:sectPr w:rsidR="003442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4425E"/>
    <w:rsid w:val="00017299"/>
    <w:rsid w:val="000C3117"/>
    <w:rsid w:val="00221BF6"/>
    <w:rsid w:val="002659BB"/>
    <w:rsid w:val="0034425E"/>
    <w:rsid w:val="00391853"/>
    <w:rsid w:val="004411D3"/>
    <w:rsid w:val="00463C85"/>
    <w:rsid w:val="004B7960"/>
    <w:rsid w:val="0056374B"/>
    <w:rsid w:val="00587A4A"/>
    <w:rsid w:val="006B0D92"/>
    <w:rsid w:val="006C31C7"/>
    <w:rsid w:val="007567AC"/>
    <w:rsid w:val="007C0E24"/>
    <w:rsid w:val="007E6B1E"/>
    <w:rsid w:val="00810B24"/>
    <w:rsid w:val="00845FBD"/>
    <w:rsid w:val="00A34445"/>
    <w:rsid w:val="00B11582"/>
    <w:rsid w:val="00B77F3E"/>
    <w:rsid w:val="00B82039"/>
    <w:rsid w:val="00B91762"/>
    <w:rsid w:val="00BB3FC0"/>
    <w:rsid w:val="00C77E59"/>
    <w:rsid w:val="00DE36BC"/>
    <w:rsid w:val="00E80044"/>
    <w:rsid w:val="00EA2F8B"/>
    <w:rsid w:val="00F32CA0"/>
    <w:rsid w:val="00FB05FF"/>
    <w:rsid w:val="00FC4817"/>
    <w:rsid w:val="00FE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01873F-54E6-434E-811D-6CF1588C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6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1</Pages>
  <Words>2339</Words>
  <Characters>13337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Minsk talk.docx</vt:lpstr>
    </vt:vector>
  </TitlesOfParts>
  <Company>Intel Corporation</Company>
  <LinksUpToDate>false</LinksUpToDate>
  <CharactersWithSpaces>15645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Minsk talk.docx</dc:title>
  <cp:lastModifiedBy>Kocheganov, Victor M</cp:lastModifiedBy>
  <cp:revision>10</cp:revision>
  <dcterms:created xsi:type="dcterms:W3CDTF">2015-02-22T13:40:00Z</dcterms:created>
  <dcterms:modified xsi:type="dcterms:W3CDTF">2015-02-24T12:09:00Z</dcterms:modified>
</cp:coreProperties>
</file>