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39.jpg" ContentType="image/jpeg"/>
  <Override PartName="/word/media/rId55.jpg" ContentType="image/jpeg"/>
  <Override PartName="/word/media/rId35.jpg" ContentType="image/jpeg"/>
  <Override PartName="/word/media/rId43.jpg" ContentType="image/jpeg"/>
  <Override PartName="/word/media/rId47.jpg" ContentType="image/jpeg"/>
  <Override PartName="/word/media/rId59.jpg" ContentType="image/jpeg"/>
  <Override PartName="/word/media/rId63.jpg" ContentType="image/jpeg"/>
  <Override PartName="/word/media/rId22.jpg" ContentType="image/jpeg"/>
  <Override PartName="/word/media/rId26.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Эффективность</w:t>
      </w:r>
      <w:r>
        <w:t xml:space="preserve"> </w:t>
      </w:r>
      <w:r>
        <w:t xml:space="preserve">рекламы</w:t>
      </w:r>
    </w:p>
    <w:p>
      <w:pPr>
        <w:pStyle w:val="Author"/>
      </w:pPr>
      <w:r>
        <w:t xml:space="preserve">Кондрашина</w:t>
      </w:r>
      <w:r>
        <w:t xml:space="preserve"> </w:t>
      </w:r>
      <w:r>
        <w:t xml:space="preserve">Мария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Научиться строить модель эффективности рекламы.</w:t>
      </w:r>
    </w:p>
    <w:p>
      <w:pPr>
        <w:numPr>
          <w:ilvl w:val="0"/>
          <w:numId w:val="1001"/>
        </w:numPr>
        <w:pStyle w:val="Compact"/>
      </w:pPr>
      <w:r>
        <w:t xml:space="preserve">Выполнить лабораторную работу №7 согласно своему варианту(34) и сделать по ней отчет.</w:t>
      </w:r>
    </w:p>
    <w:bookmarkEnd w:id="20"/>
    <w:bookmarkStart w:id="21" w:name="задание.-вариант-34"/>
    <w:p>
      <w:pPr>
        <w:pStyle w:val="Heading1"/>
      </w:pPr>
      <w:r>
        <w:rPr>
          <w:rStyle w:val="SectionNumber"/>
        </w:rPr>
        <w:t xml:space="preserve">2</w:t>
      </w:r>
      <w:r>
        <w:tab/>
      </w:r>
      <w:r>
        <w:t xml:space="preserve">Задание. Вариант 34</w:t>
      </w:r>
    </w:p>
    <w:p>
      <w:pPr>
        <w:pStyle w:val="FirstParagraph"/>
      </w:pPr>
      <w:r>
        <w:t xml:space="preserve">Постройте график распространения рекламы, математическая модель которой описывается следующим уравнением:</w:t>
      </w:r>
    </w:p>
    <w:p>
      <w:pPr>
        <w:pStyle w:val="Compact"/>
      </w:pPr>
      <m:oMathPara>
        <m:oMathParaPr>
          <m:jc m:val="center"/>
        </m:oMathParaPr>
        <m:oMath>
          <m:f>
            <m:fPr>
              <m:type m:val="bar"/>
            </m:fPr>
            <m:num>
              <m:r>
                <m:t>d</m:t>
              </m:r>
              <m:r>
                <m:t>n</m:t>
              </m:r>
            </m:num>
            <m:den>
              <m:r>
                <m:t>d</m:t>
              </m:r>
              <m:r>
                <m:t>t</m:t>
              </m:r>
            </m:den>
          </m:f>
          <m:r>
            <m:rPr>
              <m:sty m:val="p"/>
            </m:rPr>
            <m:t>=</m:t>
          </m:r>
          <m:d>
            <m:dPr>
              <m:begChr m:val="("/>
              <m:endChr m:val=")"/>
              <m:sepChr m:val=""/>
              <m:grow/>
            </m:dPr>
            <m:e>
              <m:r>
                <m:t>0.74</m:t>
              </m:r>
              <m:r>
                <m:rPr>
                  <m:sty m:val="p"/>
                </m:rPr>
                <m:t>+</m:t>
              </m:r>
              <m:r>
                <m:t>0.000074</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p>
      <w:pPr>
        <w:pStyle w:val="Compact"/>
      </w:pPr>
      <m:oMathPara>
        <m:oMathParaPr>
          <m:jc m:val="center"/>
        </m:oMathParaPr>
        <m:oMath>
          <m:f>
            <m:fPr>
              <m:type m:val="bar"/>
            </m:fPr>
            <m:num>
              <m:r>
                <m:t>d</m:t>
              </m:r>
              <m:r>
                <m:t>n</m:t>
              </m:r>
            </m:num>
            <m:den>
              <m:r>
                <m:t>d</m:t>
              </m:r>
              <m:r>
                <m:t>t</m:t>
              </m:r>
            </m:den>
          </m:f>
          <m:r>
            <m:rPr>
              <m:sty m:val="p"/>
            </m:rPr>
            <m:t>=</m:t>
          </m:r>
          <m:d>
            <m:dPr>
              <m:begChr m:val="("/>
              <m:endChr m:val=")"/>
              <m:sepChr m:val=""/>
              <m:grow/>
            </m:dPr>
            <m:e>
              <m:r>
                <m:t>0.000074</m:t>
              </m:r>
              <m:r>
                <m:rPr>
                  <m:sty m:val="p"/>
                </m:rPr>
                <m:t>+</m:t>
              </m:r>
              <m:r>
                <m:t>0.74</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p>
      <w:pPr>
        <w:pStyle w:val="Compact"/>
      </w:pPr>
      <m:oMathPara>
        <m:oMathParaPr>
          <m:jc m:val="center"/>
        </m:oMathParaPr>
        <m:oMath>
          <m:f>
            <m:fPr>
              <m:type m:val="bar"/>
            </m:fPr>
            <m:num>
              <m:r>
                <m:t>d</m:t>
              </m:r>
              <m:r>
                <m:t>n</m:t>
              </m:r>
            </m:num>
            <m:den>
              <m:r>
                <m:t>d</m:t>
              </m:r>
              <m:r>
                <m:t>t</m:t>
              </m:r>
            </m:den>
          </m:f>
          <m:r>
            <m:rPr>
              <m:sty m:val="p"/>
            </m:rPr>
            <m:t>=</m:t>
          </m:r>
          <m:d>
            <m:dPr>
              <m:begChr m:val="("/>
              <m:endChr m:val=")"/>
              <m:sepChr m:val=""/>
              <m:grow/>
            </m:dPr>
            <m:e>
              <m:r>
                <m:t>0.74</m:t>
              </m:r>
              <m:r>
                <m:t>s</m:t>
              </m:r>
              <m:r>
                <m:t>i</m:t>
              </m:r>
              <m:r>
                <m:t>n</m:t>
              </m:r>
              <m:d>
                <m:dPr>
                  <m:begChr m:val="("/>
                  <m:endChr m:val=")"/>
                  <m:sepChr m:val=""/>
                  <m:grow/>
                </m:dPr>
                <m:e>
                  <m:r>
                    <m:t>t</m:t>
                  </m:r>
                </m:e>
              </m:d>
              <m:r>
                <m:rPr>
                  <m:sty m:val="p"/>
                </m:rPr>
                <m:t>+</m:t>
              </m:r>
              <m:r>
                <m:t>0.74</m:t>
              </m:r>
              <m:r>
                <m:t>c</m:t>
              </m:r>
              <m:r>
                <m:t>o</m:t>
              </m:r>
              <m:r>
                <m:t>s</m:t>
              </m:r>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p>
      <w:pPr>
        <w:pStyle w:val="FirstParagraph"/>
      </w:pPr>
      <w:r>
        <w:t xml:space="preserve">При этом объем аудитории</w:t>
      </w:r>
      <w:r>
        <w:t xml:space="preserve"> </w:t>
      </w:r>
      <m:oMath>
        <m:r>
          <m:t>N</m:t>
        </m:r>
        <m:r>
          <m:rPr>
            <m:sty m:val="p"/>
          </m:rPr>
          <m:t>=</m:t>
        </m:r>
        <m:r>
          <m:t>1060</m:t>
        </m:r>
      </m:oMath>
      <w:r>
        <w:t xml:space="preserve">, в начальный момент о товаре знает 7 человек. Для случая 2 определите в какой момент времени скорость распространения рекламы будет иметь максимальное значение.</w:t>
      </w:r>
    </w:p>
    <w:bookmarkEnd w:id="21"/>
    <w:bookmarkStart w:id="30"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Фирма начинает рекламировать, новый товар или услугу. Разумеется, что прибыль от будущих продаж должна будет покрыть издержки на дорогостоящую кампанию. Вначале расходы могут превышать прибыль, поскольку лишь малая часть потенциальных покупателей будет информирована о новинке.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не станет бессмысленно.</w:t>
      </w:r>
      <w:r>
        <w:t xml:space="preserve"> </w:t>
      </w:r>
      <w:r>
        <w:t xml:space="preserve">Для описания данного процесса используется модель рекламной кампании.[2]</w:t>
      </w:r>
    </w:p>
    <w:p>
      <w:pPr>
        <w:pStyle w:val="BodyText"/>
      </w:pPr>
      <w:r>
        <w:t xml:space="preserve">Модель рекламной кампании описывается следующими величинами. Считаем, что</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его купить,</w:t>
      </w:r>
      <w:r>
        <w:t xml:space="preserve">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Эта величина пропорциональна числу покупателей, еще не знающих о нем, это описывается следующим образом:</w:t>
      </w:r>
      <w:r>
        <w:t xml:space="preserve"> </w:t>
      </w:r>
      <m:oMath>
        <m:sSub>
          <m:e>
            <m:r>
              <m:t>α</m:t>
            </m:r>
          </m:e>
          <m:sub>
            <m:r>
              <m:t>1</m:t>
            </m:r>
          </m:sub>
        </m:sSub>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где</w:t>
      </w:r>
      <w:r>
        <w:t xml:space="preserve"> </w:t>
      </w:r>
      <m:oMath>
        <m:r>
          <m:t>N</m:t>
        </m:r>
      </m:oMath>
      <w:r>
        <w:t xml:space="preserve"> </w:t>
      </w:r>
      <w:r>
        <w:t xml:space="preserve">- общее число потенциальных платежеспособных покупателей,</w:t>
      </w:r>
      <w:r>
        <w:t xml:space="preserve"> </w:t>
      </w:r>
      <m:oMath>
        <m:sSub>
          <m:e>
            <m:r>
              <m:t>α</m:t>
            </m:r>
          </m:e>
          <m:sub>
            <m:r>
              <m:t>1</m:t>
            </m:r>
          </m:sub>
        </m:sSub>
        <m:d>
          <m:dPr>
            <m:begChr m:val="("/>
            <m:endChr m:val=")"/>
            <m:sepChr m:val=""/>
            <m:grow/>
          </m:dPr>
          <m:e>
            <m:r>
              <m:t>t</m:t>
            </m:r>
          </m:e>
        </m:d>
        <m:r>
          <m:rPr>
            <m:sty m:val="p"/>
          </m:rPr>
          <m:t>&gt;</m:t>
        </m:r>
        <m:r>
          <m:t>0</m:t>
        </m:r>
      </m:oMath>
      <w:r>
        <w:t xml:space="preserve"> </w:t>
      </w:r>
      <w:r>
        <w:t xml:space="preserve">- характеризует интенсивность рекламной кампании (зависит от затрат на рекламу в данный момент времени).</w:t>
      </w:r>
      <w:r>
        <w:t xml:space="preserve"> </w:t>
      </w:r>
      <w:r>
        <w:t xml:space="preserve">Помимо этого, узнавшие о товаре потребители также распространяют полученную информацию среди потенциальных покупателей, не знающих о нем (в этом случае работает т.н. сарафанное радио). Этот вклад в рекламу описывается величиной</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w:t>
      </w:r>
      <w:r>
        <w:t xml:space="preserve">, эта величина увеличивается с увеличением потребителей узнавших о товаре. Величина</w:t>
      </w:r>
      <w:r>
        <w:t xml:space="preserve"> </w:t>
      </w:r>
      <m:oMath>
        <m:sSub>
          <m:e>
            <m:r>
              <m:t>α</m:t>
            </m:r>
          </m:e>
          <m:sub>
            <m:r>
              <m:t>2</m:t>
            </m:r>
          </m:sub>
        </m:sSub>
        <m:d>
          <m:dPr>
            <m:begChr m:val="("/>
            <m:endChr m:val=")"/>
            <m:sepChr m:val=""/>
            <m:grow/>
          </m:dPr>
          <m:e>
            <m:r>
              <m:t>t</m:t>
            </m:r>
          </m:e>
        </m:d>
        <m:r>
          <m:rPr>
            <m:sty m:val="p"/>
          </m:rPr>
          <m:t>&gt;</m:t>
        </m:r>
        <m:r>
          <m:t>0</m:t>
        </m:r>
      </m:oMath>
      <w:r>
        <w:t xml:space="preserve"> </w:t>
      </w:r>
      <w:r>
        <w:t xml:space="preserve">характеризует степень общения покупателей между собой (она может быть установлена, например, с помощью опросов) [2]. Математическая модель распространения рекламы описывается уравнением:[1]</w:t>
      </w:r>
    </w:p>
    <w:p>
      <w:pPr>
        <w:pStyle w:val="BodyText"/>
      </w:pPr>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d>
                <m:dPr>
                  <m:begChr m:val="("/>
                  <m:endChr m:val=")"/>
                  <m:sepChr m:val=""/>
                  <m:grow/>
                </m:dPr>
                <m:e>
                  <m:r>
                    <m:t>t</m:t>
                  </m:r>
                </m:e>
              </m:d>
              <m:r>
                <m:rPr>
                  <m:sty m:val="p"/>
                </m:rPr>
                <m:t>+</m:t>
              </m:r>
              <m:sSub>
                <m:e>
                  <m:r>
                    <m:t>α</m:t>
                  </m:r>
                </m:e>
                <m:sub>
                  <m:r>
                    <m:t>2</m:t>
                  </m:r>
                </m:sub>
              </m:sSub>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p>
      <w:pPr>
        <w:pStyle w:val="FirstParagraph"/>
      </w:pPr>
      <w:r>
        <w:t xml:space="preserve">При</w:t>
      </w:r>
      <w:r>
        <w:t xml:space="preserve"> </w:t>
      </w:r>
      <m:oMath>
        <m:sSub>
          <m:e>
            <m:r>
              <m:t>α</m:t>
            </m:r>
          </m:e>
          <m:sub>
            <m:r>
              <m:t>1</m:t>
            </m:r>
          </m:sub>
        </m:sSub>
        <m:d>
          <m:dPr>
            <m:begChr m:val="("/>
            <m:endChr m:val=")"/>
            <m:sepChr m:val=""/>
            <m:grow/>
          </m:dPr>
          <m:e>
            <m:r>
              <m:t>t</m:t>
            </m:r>
          </m:e>
        </m:d>
        <m:r>
          <m:rPr>
            <m:sty m:val="p"/>
          </m:rPr>
          <m:t>≫</m:t>
        </m:r>
        <m:sSub>
          <m:e>
            <m:r>
              <m:t>α</m:t>
            </m:r>
          </m:e>
          <m:sub>
            <m:r>
              <m:t>2</m:t>
            </m:r>
          </m:sub>
        </m:sSub>
        <m:d>
          <m:dPr>
            <m:begChr m:val="("/>
            <m:endChr m:val=")"/>
            <m:sepChr m:val=""/>
            <m:grow/>
          </m:dPr>
          <m:e>
            <m:r>
              <m:t>t</m:t>
            </m:r>
          </m:e>
        </m:d>
      </m:oMath>
      <w:r>
        <w:t xml:space="preserve"> </w:t>
      </w:r>
      <w:r>
        <w:t xml:space="preserve">получается модель типа модели Мальтуса, решение которой имеет вид:[1] (fig. 1)</w:t>
      </w:r>
    </w:p>
    <w:p>
      <w:pPr>
        <w:pStyle w:val="CaptionedFigure"/>
      </w:pPr>
      <w:bookmarkStart w:id="25" w:name="fig:001"/>
      <w:r>
        <w:drawing>
          <wp:inline>
            <wp:extent cx="4064000" cy="3143250"/>
            <wp:effectExtent b="0" l="0" r="0" t="0"/>
            <wp:docPr descr="Figure 1: График решения уравнения модели Мальтуса" title="" id="23" name="Picture"/>
            <a:graphic>
              <a:graphicData uri="http://schemas.openxmlformats.org/drawingml/2006/picture">
                <pic:pic>
                  <pic:nvPicPr>
                    <pic:cNvPr descr="lab7p/m1.jpg" id="24" name="Picture"/>
                    <pic:cNvPicPr>
                      <a:picLocks noChangeArrowheads="1" noChangeAspect="1"/>
                    </pic:cNvPicPr>
                  </pic:nvPicPr>
                  <pic:blipFill>
                    <a:blip r:embed="rId22"/>
                    <a:stretch>
                      <a:fillRect/>
                    </a:stretch>
                  </pic:blipFill>
                  <pic:spPr bwMode="auto">
                    <a:xfrm>
                      <a:off x="0" y="0"/>
                      <a:ext cx="4064000" cy="3143250"/>
                    </a:xfrm>
                    <a:prstGeom prst="rect">
                      <a:avLst/>
                    </a:prstGeom>
                    <a:noFill/>
                    <a:ln w="9525">
                      <a:noFill/>
                      <a:headEnd/>
                      <a:tailEnd/>
                    </a:ln>
                  </pic:spPr>
                </pic:pic>
              </a:graphicData>
            </a:graphic>
          </wp:inline>
        </w:drawing>
      </w:r>
      <w:bookmarkEnd w:id="25"/>
    </w:p>
    <w:p>
      <w:pPr>
        <w:pStyle w:val="ImageCaption"/>
      </w:pPr>
      <w:r>
        <w:t xml:space="preserve">Figure 1: График решения уравнения модели Мальтуса</w:t>
      </w:r>
    </w:p>
    <w:p>
      <w:pPr>
        <w:pStyle w:val="BodyText"/>
      </w:pPr>
      <w:r>
        <w:t xml:space="preserve">Мальтузианская модель роста, также называемая моделью Мальтуса, есть экспоненциальный рост с постоянным темпом. Широко используется в популяционной экологии как первый принцип популяционной динамики.[3]</w:t>
      </w:r>
    </w:p>
    <w:p>
      <w:pPr>
        <w:pStyle w:val="BodyText"/>
      </w:pPr>
      <w:r>
        <w:t xml:space="preserve">В обратном случае, при</w:t>
      </w:r>
      <w:r>
        <w:t xml:space="preserve"> </w:t>
      </w:r>
      <m:oMath>
        <m:sSub>
          <m:e>
            <m:r>
              <m:t>α</m:t>
            </m:r>
          </m:e>
          <m:sub>
            <m:r>
              <m:t>1</m:t>
            </m:r>
          </m:sub>
        </m:sSub>
        <m:d>
          <m:dPr>
            <m:begChr m:val="("/>
            <m:endChr m:val=")"/>
            <m:sepChr m:val=""/>
            <m:grow/>
          </m:dPr>
          <m:e>
            <m:r>
              <m:t>t</m:t>
            </m:r>
          </m:e>
        </m:d>
        <m:r>
          <m:rPr>
            <m:sty m:val="p"/>
          </m:rPr>
          <m:t>≪</m:t>
        </m:r>
        <m:sSub>
          <m:e>
            <m:r>
              <m:t>α</m:t>
            </m:r>
          </m:e>
          <m:sub>
            <m:r>
              <m:t>2</m:t>
            </m:r>
          </m:sub>
        </m:sSub>
        <m:d>
          <m:dPr>
            <m:begChr m:val="("/>
            <m:endChr m:val=")"/>
            <m:sepChr m:val=""/>
            <m:grow/>
          </m:dPr>
          <m:e>
            <m:r>
              <m:t>t</m:t>
            </m:r>
          </m:e>
        </m:d>
      </m:oMath>
      <w:r>
        <w:t xml:space="preserve"> </w:t>
      </w:r>
      <w:r>
        <w:t xml:space="preserve">получаем уравнение логистической кривой: (fig. 2)</w:t>
      </w:r>
    </w:p>
    <w:p>
      <w:pPr>
        <w:pStyle w:val="CaptionedFigure"/>
      </w:pPr>
      <w:bookmarkStart w:id="29" w:name="fig:002"/>
      <w:r>
        <w:drawing>
          <wp:inline>
            <wp:extent cx="4959350" cy="2444750"/>
            <wp:effectExtent b="0" l="0" r="0" t="0"/>
            <wp:docPr descr="Figure 2: График логистической кривой" title="" id="27" name="Picture"/>
            <a:graphic>
              <a:graphicData uri="http://schemas.openxmlformats.org/drawingml/2006/picture">
                <pic:pic>
                  <pic:nvPicPr>
                    <pic:cNvPr descr="lab7p/m2.jpg" id="28" name="Picture"/>
                    <pic:cNvPicPr>
                      <a:picLocks noChangeArrowheads="1" noChangeAspect="1"/>
                    </pic:cNvPicPr>
                  </pic:nvPicPr>
                  <pic:blipFill>
                    <a:blip r:embed="rId26"/>
                    <a:stretch>
                      <a:fillRect/>
                    </a:stretch>
                  </pic:blipFill>
                  <pic:spPr bwMode="auto">
                    <a:xfrm>
                      <a:off x="0" y="0"/>
                      <a:ext cx="4959350" cy="2444750"/>
                    </a:xfrm>
                    <a:prstGeom prst="rect">
                      <a:avLst/>
                    </a:prstGeom>
                    <a:noFill/>
                    <a:ln w="9525">
                      <a:noFill/>
                      <a:headEnd/>
                      <a:tailEnd/>
                    </a:ln>
                  </pic:spPr>
                </pic:pic>
              </a:graphicData>
            </a:graphic>
          </wp:inline>
        </w:drawing>
      </w:r>
      <w:bookmarkEnd w:id="29"/>
    </w:p>
    <w:p>
      <w:pPr>
        <w:pStyle w:val="ImageCaption"/>
      </w:pPr>
      <w:r>
        <w:t xml:space="preserve">Figure 2: График логистической кривой</w:t>
      </w:r>
    </w:p>
    <w:p>
      <w:pPr>
        <w:pStyle w:val="BodyText"/>
      </w:pPr>
      <w:r>
        <w:t xml:space="preserve">[1]</w:t>
      </w:r>
    </w:p>
    <w:p>
      <w:pPr>
        <w:pStyle w:val="BodyText"/>
      </w:pPr>
      <w:r>
        <w:t xml:space="preserve">Логистическая функция или логистическая кривая - самая общая сигмоидальная (S-образная) кривая. Она моделирует кривую роста вероятности некоего события, по мере изменения управляющих параметров (факторов риска).Уравнение имеет вид:[4]</w:t>
      </w:r>
    </w:p>
    <w:p>
      <w:pPr>
        <w:pStyle w:val="BodyText"/>
      </w:pPr>
      <m:oMath>
        <m:r>
          <m:t>P</m:t>
        </m:r>
        <m:d>
          <m:dPr>
            <m:begChr m:val="("/>
            <m:endChr m:val=")"/>
            <m:sepChr m:val=""/>
            <m:grow/>
          </m:dPr>
          <m:e>
            <m:r>
              <m:t>t</m:t>
            </m:r>
          </m:e>
        </m:d>
        <m:r>
          <m:rPr>
            <m:sty m:val="p"/>
          </m:rPr>
          <m:t>=</m:t>
        </m:r>
        <m:f>
          <m:fPr>
            <m:type m:val="bar"/>
          </m:fPr>
          <m:num>
            <m:r>
              <m:t>1</m:t>
            </m:r>
          </m:num>
          <m:den>
            <m:r>
              <m:t>1</m:t>
            </m:r>
            <m:r>
              <m:rPr>
                <m:sty m:val="p"/>
              </m:rPr>
              <m:t>+</m:t>
            </m:r>
            <m:sSup>
              <m:e>
                <m:r>
                  <m:rPr>
                    <m:sty m:val="p"/>
                  </m:rPr>
                  <m:t>exp</m:t>
                </m:r>
              </m:e>
              <m:sup>
                <m:r>
                  <m:rPr>
                    <m:sty m:val="p"/>
                  </m:rPr>
                  <m:t>−</m:t>
                </m:r>
                <m:r>
                  <m:t>t</m:t>
                </m:r>
              </m:sup>
            </m:sSup>
          </m:den>
        </m:f>
      </m:oMath>
    </w:p>
    <w:bookmarkEnd w:id="30"/>
    <w:bookmarkStart w:id="6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Условие 1</w:t>
      </w:r>
    </w:p>
    <w:p>
      <w:pPr>
        <w:pStyle w:val="Compact"/>
      </w:pPr>
      <m:oMathPara>
        <m:oMathParaPr>
          <m:jc m:val="center"/>
        </m:oMathParaPr>
        <m:oMath>
          <m:f>
            <m:fPr>
              <m:type m:val="bar"/>
            </m:fPr>
            <m:num>
              <m:r>
                <m:t>d</m:t>
              </m:r>
              <m:r>
                <m:t>n</m:t>
              </m:r>
            </m:num>
            <m:den>
              <m:r>
                <m:t>d</m:t>
              </m:r>
              <m:r>
                <m:t>t</m:t>
              </m:r>
            </m:den>
          </m:f>
          <m:r>
            <m:rPr>
              <m:sty m:val="p"/>
            </m:rPr>
            <m:t>=</m:t>
          </m:r>
          <m:d>
            <m:dPr>
              <m:begChr m:val="("/>
              <m:endChr m:val=")"/>
              <m:sepChr m:val=""/>
              <m:grow/>
            </m:dPr>
            <m:e>
              <m:r>
                <m:t>0.74</m:t>
              </m:r>
              <m:r>
                <m:rPr>
                  <m:sty m:val="p"/>
                </m:rPr>
                <m:t>+</m:t>
              </m:r>
              <m:r>
                <m:t>0.000074</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p>
      <w:pPr>
        <w:numPr>
          <w:ilvl w:val="0"/>
          <w:numId w:val="1000"/>
        </w:numPr>
        <w:pStyle w:val="Compact"/>
      </w:pPr>
      <m:oMath>
        <m:sSub>
          <m:e>
            <m:r>
              <m:t>α</m:t>
            </m:r>
          </m:e>
          <m:sub>
            <m:r>
              <m:t>1</m:t>
            </m:r>
          </m:sub>
        </m:sSub>
        <m:d>
          <m:dPr>
            <m:begChr m:val="("/>
            <m:endChr m:val=")"/>
            <m:sepChr m:val=""/>
            <m:grow/>
          </m:dPr>
          <m:e>
            <m:r>
              <m:t>t</m:t>
            </m:r>
          </m:e>
        </m:d>
        <m:r>
          <m:rPr>
            <m:sty m:val="p"/>
          </m:rPr>
          <m:t>=</m:t>
        </m:r>
        <m:r>
          <m:t>0.74</m:t>
        </m:r>
        <m:r>
          <m:rPr>
            <m:sty m:val="p"/>
          </m:rPr>
          <m:t>,</m:t>
        </m:r>
        <m:sSub>
          <m:e>
            <m:r>
              <m:t>α</m:t>
            </m:r>
          </m:e>
          <m:sub>
            <m:r>
              <m:t>2</m:t>
            </m:r>
          </m:sub>
        </m:sSub>
        <m:d>
          <m:dPr>
            <m:begChr m:val="("/>
            <m:endChr m:val=")"/>
            <m:sepChr m:val=""/>
            <m:grow/>
          </m:dPr>
          <m:e>
            <m:r>
              <m:t>t</m:t>
            </m:r>
          </m:e>
        </m:d>
        <m:r>
          <m:rPr>
            <m:sty m:val="p"/>
          </m:rPr>
          <m:t>=</m:t>
        </m:r>
        <m:r>
          <m:t>0.000074</m:t>
        </m:r>
      </m:oMath>
      <w:r>
        <w:t xml:space="preserve">,</w:t>
      </w:r>
      <w:r>
        <w:t xml:space="preserve"> </w:t>
      </w:r>
      <m:oMath>
        <m:r>
          <m:t>t</m:t>
        </m:r>
        <m:d>
          <m:dPr>
            <m:begChr m:val="["/>
            <m:endChr m:val="]"/>
            <m:sepChr m:val=""/>
            <m:grow/>
          </m:dPr>
          <m:e>
            <m:r>
              <m:t>0</m:t>
            </m:r>
            <m:r>
              <m:rPr>
                <m:sty m:val="p"/>
              </m:rPr>
              <m:t>,</m:t>
            </m:r>
            <m:r>
              <m:t>30</m:t>
            </m:r>
          </m:e>
        </m:d>
      </m:oMath>
      <w:r>
        <w:t xml:space="preserve"> </w:t>
      </w:r>
      <w:r>
        <w:t xml:space="preserve">с шагом</w:t>
      </w:r>
      <w:r>
        <w:t xml:space="preserve"> </w:t>
      </w:r>
      <m:oMath>
        <m:r>
          <m:t>0.1</m:t>
        </m:r>
      </m:oMath>
      <w:r>
        <w:t xml:space="preserve"> </w:t>
      </w:r>
      <w:r>
        <w:t xml:space="preserve">Код программы:(fig. 3)</w:t>
      </w:r>
    </w:p>
    <w:p>
      <w:pPr>
        <w:pStyle w:val="CaptionedFigure"/>
      </w:pPr>
      <w:bookmarkStart w:id="34" w:name="fig:003"/>
      <w:r>
        <w:drawing>
          <wp:inline>
            <wp:extent cx="5334000" cy="1551467"/>
            <wp:effectExtent b="0" l="0" r="0" t="0"/>
            <wp:docPr descr="Figure 3: Код программы для уравнения 1. Коэффициенты \alpha_1(t)=0.74, \alpha_2(t)=0.000074" title="" id="32" name="Picture"/>
            <a:graphic>
              <a:graphicData uri="http://schemas.openxmlformats.org/drawingml/2006/picture">
                <pic:pic>
                  <pic:nvPicPr>
                    <pic:cNvPr descr="lab7p/c1.jpg" id="33" name="Picture"/>
                    <pic:cNvPicPr>
                      <a:picLocks noChangeArrowheads="1" noChangeAspect="1"/>
                    </pic:cNvPicPr>
                  </pic:nvPicPr>
                  <pic:blipFill>
                    <a:blip r:embed="rId31"/>
                    <a:stretch>
                      <a:fillRect/>
                    </a:stretch>
                  </pic:blipFill>
                  <pic:spPr bwMode="auto">
                    <a:xfrm>
                      <a:off x="0" y="0"/>
                      <a:ext cx="5334000" cy="1551467"/>
                    </a:xfrm>
                    <a:prstGeom prst="rect">
                      <a:avLst/>
                    </a:prstGeom>
                    <a:noFill/>
                    <a:ln w="9525">
                      <a:noFill/>
                      <a:headEnd/>
                      <a:tailEnd/>
                    </a:ln>
                  </pic:spPr>
                </pic:pic>
              </a:graphicData>
            </a:graphic>
          </wp:inline>
        </w:drawing>
      </w:r>
      <w:bookmarkEnd w:id="34"/>
    </w:p>
    <w:p>
      <w:pPr>
        <w:pStyle w:val="ImageCaption"/>
      </w:pPr>
      <w:r>
        <w:t xml:space="preserve">Figure 3: Код программы для уравнения 1. Коэффициенты</w:t>
      </w:r>
      <w:r>
        <w:t xml:space="preserve"> </w:t>
      </w:r>
      <m:oMath>
        <m:sSub>
          <m:e>
            <m:r>
              <m:t>α</m:t>
            </m:r>
          </m:e>
          <m:sub>
            <m:r>
              <m:t>1</m:t>
            </m:r>
          </m:sub>
        </m:sSub>
        <m:d>
          <m:dPr>
            <m:begChr m:val="("/>
            <m:endChr m:val=")"/>
            <m:sepChr m:val=""/>
            <m:grow/>
          </m:dPr>
          <m:e>
            <m:r>
              <m:t>t</m:t>
            </m:r>
          </m:e>
        </m:d>
        <m:r>
          <m:rPr>
            <m:sty m:val="p"/>
          </m:rPr>
          <m:t>=</m:t>
        </m:r>
        <m:r>
          <m:t>0.74</m:t>
        </m:r>
        <m:r>
          <m:rPr>
            <m:sty m:val="p"/>
          </m:rPr>
          <m:t>,</m:t>
        </m:r>
        <m:sSub>
          <m:e>
            <m:r>
              <m:t>α</m:t>
            </m:r>
          </m:e>
          <m:sub>
            <m:r>
              <m:t>2</m:t>
            </m:r>
          </m:sub>
        </m:sSub>
        <m:d>
          <m:dPr>
            <m:begChr m:val="("/>
            <m:endChr m:val=")"/>
            <m:sepChr m:val=""/>
            <m:grow/>
          </m:dPr>
          <m:e>
            <m:r>
              <m:t>t</m:t>
            </m:r>
          </m:e>
        </m:d>
        <m:r>
          <m:rPr>
            <m:sty m:val="p"/>
          </m:rPr>
          <m:t>=</m:t>
        </m:r>
        <m:r>
          <m:t>0.000074</m:t>
        </m:r>
      </m:oMath>
    </w:p>
    <w:p>
      <w:pPr>
        <w:pStyle w:val="BodyText"/>
      </w:pPr>
      <w:r>
        <w:t xml:space="preserve">График:(fig. 4)</w:t>
      </w:r>
    </w:p>
    <w:p>
      <w:pPr>
        <w:pStyle w:val="CaptionedFigure"/>
      </w:pPr>
      <w:bookmarkStart w:id="38" w:name="fig:004"/>
      <w:r>
        <w:drawing>
          <wp:inline>
            <wp:extent cx="5334000" cy="2599228"/>
            <wp:effectExtent b="0" l="0" r="0" t="0"/>
            <wp:docPr descr="Figure 4: График распространения информации о товаре с учетом платной рекламы и с учетом сарафанного радио. Коэффициенты \alpha_1(t)=0.74, \alpha_2(t)=0.000074" title="" id="36" name="Picture"/>
            <a:graphic>
              <a:graphicData uri="http://schemas.openxmlformats.org/drawingml/2006/picture">
                <pic:pic>
                  <pic:nvPicPr>
                    <pic:cNvPr descr="lab7p/g1.jpg" id="37" name="Picture"/>
                    <pic:cNvPicPr>
                      <a:picLocks noChangeArrowheads="1" noChangeAspect="1"/>
                    </pic:cNvPicPr>
                  </pic:nvPicPr>
                  <pic:blipFill>
                    <a:blip r:embed="rId35"/>
                    <a:stretch>
                      <a:fillRect/>
                    </a:stretch>
                  </pic:blipFill>
                  <pic:spPr bwMode="auto">
                    <a:xfrm>
                      <a:off x="0" y="0"/>
                      <a:ext cx="5334000" cy="2599228"/>
                    </a:xfrm>
                    <a:prstGeom prst="rect">
                      <a:avLst/>
                    </a:prstGeom>
                    <a:noFill/>
                    <a:ln w="9525">
                      <a:noFill/>
                      <a:headEnd/>
                      <a:tailEnd/>
                    </a:ln>
                  </pic:spPr>
                </pic:pic>
              </a:graphicData>
            </a:graphic>
          </wp:inline>
        </w:drawing>
      </w:r>
      <w:bookmarkEnd w:id="38"/>
    </w:p>
    <w:p>
      <w:pPr>
        <w:pStyle w:val="ImageCaption"/>
      </w:pPr>
      <w:r>
        <w:t xml:space="preserve">Figure 4: График распространения информации о товаре с учетом платной рекламы и с учетом сарафанного радио. Коэффициенты</w:t>
      </w:r>
      <w:r>
        <w:t xml:space="preserve"> </w:t>
      </w:r>
      <m:oMath>
        <m:sSub>
          <m:e>
            <m:r>
              <m:t>α</m:t>
            </m:r>
          </m:e>
          <m:sub>
            <m:r>
              <m:t>1</m:t>
            </m:r>
          </m:sub>
        </m:sSub>
        <m:d>
          <m:dPr>
            <m:begChr m:val="("/>
            <m:endChr m:val=")"/>
            <m:sepChr m:val=""/>
            <m:grow/>
          </m:dPr>
          <m:e>
            <m:r>
              <m:t>t</m:t>
            </m:r>
          </m:e>
        </m:d>
        <m:r>
          <m:rPr>
            <m:sty m:val="p"/>
          </m:rPr>
          <m:t>=</m:t>
        </m:r>
        <m:r>
          <m:t>0.74</m:t>
        </m:r>
        <m:r>
          <m:rPr>
            <m:sty m:val="p"/>
          </m:rPr>
          <m:t>,</m:t>
        </m:r>
        <m:sSub>
          <m:e>
            <m:r>
              <m:t>α</m:t>
            </m:r>
          </m:e>
          <m:sub>
            <m:r>
              <m:t>2</m:t>
            </m:r>
          </m:sub>
        </m:sSub>
        <m:d>
          <m:dPr>
            <m:begChr m:val="("/>
            <m:endChr m:val=")"/>
            <m:sepChr m:val=""/>
            <m:grow/>
          </m:dPr>
          <m:e>
            <m:r>
              <m:t>t</m:t>
            </m:r>
          </m:e>
        </m:d>
        <m:r>
          <m:rPr>
            <m:sty m:val="p"/>
          </m:rPr>
          <m:t>=</m:t>
        </m:r>
        <m:r>
          <m:t>0.000074</m:t>
        </m:r>
      </m:oMath>
    </w:p>
    <w:p>
      <w:pPr>
        <w:numPr>
          <w:ilvl w:val="0"/>
          <w:numId w:val="1004"/>
        </w:numPr>
        <w:pStyle w:val="Compact"/>
      </w:pPr>
      <w:r>
        <w:t xml:space="preserve">Условие 2</w:t>
      </w:r>
    </w:p>
    <w:p>
      <w:pPr>
        <w:pStyle w:val="Compact"/>
      </w:pPr>
      <m:oMathPara>
        <m:oMathParaPr>
          <m:jc m:val="center"/>
        </m:oMathParaPr>
        <m:oMath>
          <m:f>
            <m:fPr>
              <m:type m:val="bar"/>
            </m:fPr>
            <m:num>
              <m:r>
                <m:t>d</m:t>
              </m:r>
              <m:r>
                <m:t>n</m:t>
              </m:r>
            </m:num>
            <m:den>
              <m:r>
                <m:t>d</m:t>
              </m:r>
              <m:r>
                <m:t>t</m:t>
              </m:r>
            </m:den>
          </m:f>
          <m:r>
            <m:rPr>
              <m:sty m:val="p"/>
            </m:rPr>
            <m:t>=</m:t>
          </m:r>
          <m:d>
            <m:dPr>
              <m:begChr m:val="("/>
              <m:endChr m:val=")"/>
              <m:sepChr m:val=""/>
              <m:grow/>
            </m:dPr>
            <m:e>
              <m:r>
                <m:t>0.000074</m:t>
              </m:r>
              <m:r>
                <m:rPr>
                  <m:sty m:val="p"/>
                </m:rPr>
                <m:t>+</m:t>
              </m:r>
              <m:r>
                <m:t>0.74</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p>
      <w:pPr>
        <w:numPr>
          <w:ilvl w:val="0"/>
          <w:numId w:val="1000"/>
        </w:numPr>
        <w:pStyle w:val="Compact"/>
      </w:pPr>
      <m:oMath>
        <m:sSub>
          <m:e>
            <m:r>
              <m:t>α</m:t>
            </m:r>
          </m:e>
          <m:sub>
            <m:r>
              <m:t>1</m:t>
            </m:r>
          </m:sub>
        </m:sSub>
        <m:d>
          <m:dPr>
            <m:begChr m:val="("/>
            <m:endChr m:val=")"/>
            <m:sepChr m:val=""/>
            <m:grow/>
          </m:dPr>
          <m:e>
            <m:r>
              <m:t>t</m:t>
            </m:r>
          </m:e>
        </m:d>
        <m:r>
          <m:rPr>
            <m:sty m:val="p"/>
          </m:rPr>
          <m:t>=</m:t>
        </m:r>
        <m:r>
          <m:t>0.000074</m:t>
        </m:r>
        <m:r>
          <m:rPr>
            <m:sty m:val="p"/>
          </m:rPr>
          <m:t>,</m:t>
        </m:r>
        <m:sSub>
          <m:e>
            <m:r>
              <m:t>α</m:t>
            </m:r>
          </m:e>
          <m:sub>
            <m:r>
              <m:t>2</m:t>
            </m:r>
          </m:sub>
        </m:sSub>
        <m:d>
          <m:dPr>
            <m:begChr m:val="("/>
            <m:endChr m:val=")"/>
            <m:sepChr m:val=""/>
            <m:grow/>
          </m:dPr>
          <m:e>
            <m:r>
              <m:t>t</m:t>
            </m:r>
          </m:e>
        </m:d>
        <m:r>
          <m:rPr>
            <m:sty m:val="p"/>
          </m:rPr>
          <m:t>=</m:t>
        </m:r>
        <m:r>
          <m:t>0.74</m:t>
        </m:r>
      </m:oMath>
      <w:r>
        <w:t xml:space="preserve"> </w:t>
      </w:r>
      <w:r>
        <w:t xml:space="preserve">Код программы:(fig. 5)</w:t>
      </w:r>
    </w:p>
    <w:p>
      <w:pPr>
        <w:pStyle w:val="CaptionedFigure"/>
      </w:pPr>
      <w:bookmarkStart w:id="42" w:name="fig:005"/>
      <w:r>
        <w:drawing>
          <wp:inline>
            <wp:extent cx="5334000" cy="1505281"/>
            <wp:effectExtent b="0" l="0" r="0" t="0"/>
            <wp:docPr descr="Figure 5: Код программы для уравнения 2. Коэффициенты \alpha_1(t)=0.000074, \alpha_2(t)=0.74" title="" id="40" name="Picture"/>
            <a:graphic>
              <a:graphicData uri="http://schemas.openxmlformats.org/drawingml/2006/picture">
                <pic:pic>
                  <pic:nvPicPr>
                    <pic:cNvPr descr="lab7p/c2.jpg" id="41" name="Picture"/>
                    <pic:cNvPicPr>
                      <a:picLocks noChangeArrowheads="1" noChangeAspect="1"/>
                    </pic:cNvPicPr>
                  </pic:nvPicPr>
                  <pic:blipFill>
                    <a:blip r:embed="rId39"/>
                    <a:stretch>
                      <a:fillRect/>
                    </a:stretch>
                  </pic:blipFill>
                  <pic:spPr bwMode="auto">
                    <a:xfrm>
                      <a:off x="0" y="0"/>
                      <a:ext cx="5334000" cy="1505281"/>
                    </a:xfrm>
                    <a:prstGeom prst="rect">
                      <a:avLst/>
                    </a:prstGeom>
                    <a:noFill/>
                    <a:ln w="9525">
                      <a:noFill/>
                      <a:headEnd/>
                      <a:tailEnd/>
                    </a:ln>
                  </pic:spPr>
                </pic:pic>
              </a:graphicData>
            </a:graphic>
          </wp:inline>
        </w:drawing>
      </w:r>
      <w:bookmarkEnd w:id="42"/>
    </w:p>
    <w:p>
      <w:pPr>
        <w:pStyle w:val="ImageCaption"/>
      </w:pPr>
      <w:r>
        <w:t xml:space="preserve">Figure 5: Код программы для уравнения 2. Коэффициенты</w:t>
      </w:r>
      <w:r>
        <w:t xml:space="preserve"> </w:t>
      </w:r>
      <m:oMath>
        <m:sSub>
          <m:e>
            <m:r>
              <m:t>α</m:t>
            </m:r>
          </m:e>
          <m:sub>
            <m:r>
              <m:t>1</m:t>
            </m:r>
          </m:sub>
        </m:sSub>
        <m:d>
          <m:dPr>
            <m:begChr m:val="("/>
            <m:endChr m:val=")"/>
            <m:sepChr m:val=""/>
            <m:grow/>
          </m:dPr>
          <m:e>
            <m:r>
              <m:t>t</m:t>
            </m:r>
          </m:e>
        </m:d>
        <m:r>
          <m:rPr>
            <m:sty m:val="p"/>
          </m:rPr>
          <m:t>=</m:t>
        </m:r>
        <m:r>
          <m:t>0.000074</m:t>
        </m:r>
        <m:r>
          <m:rPr>
            <m:sty m:val="p"/>
          </m:rPr>
          <m:t>,</m:t>
        </m:r>
        <m:sSub>
          <m:e>
            <m:r>
              <m:t>α</m:t>
            </m:r>
          </m:e>
          <m:sub>
            <m:r>
              <m:t>2</m:t>
            </m:r>
          </m:sub>
        </m:sSub>
        <m:d>
          <m:dPr>
            <m:begChr m:val="("/>
            <m:endChr m:val=")"/>
            <m:sepChr m:val=""/>
            <m:grow/>
          </m:dPr>
          <m:e>
            <m:r>
              <m:t>t</m:t>
            </m:r>
          </m:e>
        </m:d>
        <m:r>
          <m:rPr>
            <m:sty m:val="p"/>
          </m:rPr>
          <m:t>=</m:t>
        </m:r>
        <m:r>
          <m:t>0.74</m:t>
        </m:r>
      </m:oMath>
    </w:p>
    <w:p>
      <w:pPr>
        <w:pStyle w:val="BodyText"/>
      </w:pPr>
      <w:r>
        <w:t xml:space="preserve">График:(fig. 6)(fig. 7)</w:t>
      </w:r>
    </w:p>
    <w:p>
      <w:pPr>
        <w:pStyle w:val="CaptionedFigure"/>
      </w:pPr>
      <w:bookmarkStart w:id="46" w:name="fig:006"/>
      <w:r>
        <w:drawing>
          <wp:inline>
            <wp:extent cx="5334000" cy="2620774"/>
            <wp:effectExtent b="0" l="0" r="0" t="0"/>
            <wp:docPr descr="Figure 6: График распространения информации о товаре с учетом платной рекламы и с учетом сарафанного радио. Коэффициенты \alpha_1(t)=0.000074, \alpha_2(t)=0.74" title="" id="44" name="Picture"/>
            <a:graphic>
              <a:graphicData uri="http://schemas.openxmlformats.org/drawingml/2006/picture">
                <pic:pic>
                  <pic:nvPicPr>
                    <pic:cNvPr descr="lab7p/g2.jpg" id="45" name="Picture"/>
                    <pic:cNvPicPr>
                      <a:picLocks noChangeArrowheads="1" noChangeAspect="1"/>
                    </pic:cNvPicPr>
                  </pic:nvPicPr>
                  <pic:blipFill>
                    <a:blip r:embed="rId43"/>
                    <a:stretch>
                      <a:fillRect/>
                    </a:stretch>
                  </pic:blipFill>
                  <pic:spPr bwMode="auto">
                    <a:xfrm>
                      <a:off x="0" y="0"/>
                      <a:ext cx="5334000" cy="2620774"/>
                    </a:xfrm>
                    <a:prstGeom prst="rect">
                      <a:avLst/>
                    </a:prstGeom>
                    <a:noFill/>
                    <a:ln w="9525">
                      <a:noFill/>
                      <a:headEnd/>
                      <a:tailEnd/>
                    </a:ln>
                  </pic:spPr>
                </pic:pic>
              </a:graphicData>
            </a:graphic>
          </wp:inline>
        </w:drawing>
      </w:r>
      <w:bookmarkEnd w:id="46"/>
    </w:p>
    <w:p>
      <w:pPr>
        <w:pStyle w:val="ImageCaption"/>
      </w:pPr>
      <w:r>
        <w:t xml:space="preserve">Figure 6: График распространения информации о товаре с учетом платной рекламы и с учетом сарафанного радио. Коэффициенты</w:t>
      </w:r>
      <w:r>
        <w:t xml:space="preserve"> </w:t>
      </w:r>
      <m:oMath>
        <m:sSub>
          <m:e>
            <m:r>
              <m:t>α</m:t>
            </m:r>
          </m:e>
          <m:sub>
            <m:r>
              <m:t>1</m:t>
            </m:r>
          </m:sub>
        </m:sSub>
        <m:d>
          <m:dPr>
            <m:begChr m:val="("/>
            <m:endChr m:val=")"/>
            <m:sepChr m:val=""/>
            <m:grow/>
          </m:dPr>
          <m:e>
            <m:r>
              <m:t>t</m:t>
            </m:r>
          </m:e>
        </m:d>
        <m:r>
          <m:rPr>
            <m:sty m:val="p"/>
          </m:rPr>
          <m:t>=</m:t>
        </m:r>
        <m:r>
          <m:t>0.000074</m:t>
        </m:r>
        <m:r>
          <m:rPr>
            <m:sty m:val="p"/>
          </m:rPr>
          <m:t>,</m:t>
        </m:r>
        <m:sSub>
          <m:e>
            <m:r>
              <m:t>α</m:t>
            </m:r>
          </m:e>
          <m:sub>
            <m:r>
              <m:t>2</m:t>
            </m:r>
          </m:sub>
        </m:sSub>
        <m:d>
          <m:dPr>
            <m:begChr m:val="("/>
            <m:endChr m:val=")"/>
            <m:sepChr m:val=""/>
            <m:grow/>
          </m:dPr>
          <m:e>
            <m:r>
              <m:t>t</m:t>
            </m:r>
          </m:e>
        </m:d>
        <m:r>
          <m:rPr>
            <m:sty m:val="p"/>
          </m:rPr>
          <m:t>=</m:t>
        </m:r>
        <m:r>
          <m:t>0.74</m:t>
        </m:r>
      </m:oMath>
    </w:p>
    <w:p>
      <w:pPr>
        <w:pStyle w:val="BodyText"/>
      </w:pPr>
      <w:r>
        <w:t xml:space="preserve">Так как при изменение оказалась слишком быстрым взяла изменение времеи</w:t>
      </w:r>
      <w:r>
        <w:t xml:space="preserve"> </w:t>
      </w:r>
      <m:oMath>
        <m:r>
          <m:t>t</m:t>
        </m:r>
        <m:d>
          <m:dPr>
            <m:begChr m:val="["/>
            <m:endChr m:val="]"/>
            <m:sepChr m:val=""/>
            <m:grow/>
          </m:dPr>
          <m:e>
            <m:r>
              <m:t>0</m:t>
            </m:r>
            <m:r>
              <m:rPr>
                <m:sty m:val="p"/>
              </m:rPr>
              <m:t>,</m:t>
            </m:r>
            <m:r>
              <m:t>0.2</m:t>
            </m:r>
          </m:e>
        </m:d>
      </m:oMath>
      <w:r>
        <w:t xml:space="preserve"> </w:t>
      </w:r>
      <w:r>
        <w:t xml:space="preserve">с шагом</w:t>
      </w:r>
      <w:r>
        <w:t xml:space="preserve"> </w:t>
      </w:r>
      <m:oMath>
        <m:r>
          <m:t>0.01</m:t>
        </m:r>
      </m:oMath>
    </w:p>
    <w:p>
      <w:pPr>
        <w:pStyle w:val="CaptionedFigure"/>
      </w:pPr>
      <w:bookmarkStart w:id="50" w:name="fig:007"/>
      <w:r>
        <w:drawing>
          <wp:inline>
            <wp:extent cx="5334000" cy="2701583"/>
            <wp:effectExtent b="0" l="0" r="0" t="0"/>
            <wp:docPr descr="Figure 7: Коэффициенты \alpha_1(t)=0.000074, \alpha_2(t)=0.74, время t[0, 0.2] с шагом 0.01" title="" id="48" name="Picture"/>
            <a:graphic>
              <a:graphicData uri="http://schemas.openxmlformats.org/drawingml/2006/picture">
                <pic:pic>
                  <pic:nvPicPr>
                    <pic:cNvPr descr="lab7p/g2s.jpg" id="49" name="Picture"/>
                    <pic:cNvPicPr>
                      <a:picLocks noChangeArrowheads="1" noChangeAspect="1"/>
                    </pic:cNvPicPr>
                  </pic:nvPicPr>
                  <pic:blipFill>
                    <a:blip r:embed="rId47"/>
                    <a:stretch>
                      <a:fillRect/>
                    </a:stretch>
                  </pic:blipFill>
                  <pic:spPr bwMode="auto">
                    <a:xfrm>
                      <a:off x="0" y="0"/>
                      <a:ext cx="5334000" cy="2701583"/>
                    </a:xfrm>
                    <a:prstGeom prst="rect">
                      <a:avLst/>
                    </a:prstGeom>
                    <a:noFill/>
                    <a:ln w="9525">
                      <a:noFill/>
                      <a:headEnd/>
                      <a:tailEnd/>
                    </a:ln>
                  </pic:spPr>
                </pic:pic>
              </a:graphicData>
            </a:graphic>
          </wp:inline>
        </w:drawing>
      </w:r>
      <w:bookmarkEnd w:id="50"/>
    </w:p>
    <w:p>
      <w:pPr>
        <w:pStyle w:val="ImageCaption"/>
      </w:pPr>
      <w:r>
        <w:t xml:space="preserve">Figure 7: Коэффициенты</w:t>
      </w:r>
      <w:r>
        <w:t xml:space="preserve"> </w:t>
      </w:r>
      <m:oMath>
        <m:sSub>
          <m:e>
            <m:r>
              <m:t>α</m:t>
            </m:r>
          </m:e>
          <m:sub>
            <m:r>
              <m:t>1</m:t>
            </m:r>
          </m:sub>
        </m:sSub>
        <m:d>
          <m:dPr>
            <m:begChr m:val="("/>
            <m:endChr m:val=")"/>
            <m:sepChr m:val=""/>
            <m:grow/>
          </m:dPr>
          <m:e>
            <m:r>
              <m:t>t</m:t>
            </m:r>
          </m:e>
        </m:d>
        <m:r>
          <m:rPr>
            <m:sty m:val="p"/>
          </m:rPr>
          <m:t>=</m:t>
        </m:r>
        <m:r>
          <m:t>0.000074</m:t>
        </m:r>
        <m:r>
          <m:rPr>
            <m:sty m:val="p"/>
          </m:rPr>
          <m:t>,</m:t>
        </m:r>
        <m:sSub>
          <m:e>
            <m:r>
              <m:t>α</m:t>
            </m:r>
          </m:e>
          <m:sub>
            <m:r>
              <m:t>2</m:t>
            </m:r>
          </m:sub>
        </m:sSub>
        <m:d>
          <m:dPr>
            <m:begChr m:val="("/>
            <m:endChr m:val=")"/>
            <m:sepChr m:val=""/>
            <m:grow/>
          </m:dPr>
          <m:e>
            <m:r>
              <m:t>t</m:t>
            </m:r>
          </m:e>
        </m:d>
        <m:r>
          <m:rPr>
            <m:sty m:val="p"/>
          </m:rPr>
          <m:t>=</m:t>
        </m:r>
        <m:r>
          <m:t>0.74</m:t>
        </m:r>
      </m:oMath>
      <w:r>
        <w:t xml:space="preserve">, время</w:t>
      </w:r>
      <w:r>
        <w:t xml:space="preserve"> </w:t>
      </w:r>
      <m:oMath>
        <m:r>
          <m:t>t</m:t>
        </m:r>
        <m:d>
          <m:dPr>
            <m:begChr m:val="["/>
            <m:endChr m:val="]"/>
            <m:sepChr m:val=""/>
            <m:grow/>
          </m:dPr>
          <m:e>
            <m:r>
              <m:t>0</m:t>
            </m:r>
            <m:r>
              <m:rPr>
                <m:sty m:val="p"/>
              </m:rPr>
              <m:t>,</m:t>
            </m:r>
            <m:r>
              <m:t>0.2</m:t>
            </m:r>
          </m:e>
        </m:d>
      </m:oMath>
      <w:r>
        <w:t xml:space="preserve"> </w:t>
      </w:r>
      <w:r>
        <w:t xml:space="preserve">с шагом</w:t>
      </w:r>
      <w:r>
        <w:t xml:space="preserve"> </w:t>
      </w:r>
      <m:oMath>
        <m:r>
          <m:t>0.01</m:t>
        </m:r>
      </m:oMath>
    </w:p>
    <w:p>
      <w:pPr>
        <w:pStyle w:val="BodyText"/>
      </w:pPr>
      <w:r>
        <w:t xml:space="preserve">Для случая 2 определите в какой момент времени скорость распространения рекламы будет иметь максимальное значение.</w:t>
      </w:r>
    </w:p>
    <w:p>
      <w:pPr>
        <w:pStyle w:val="BodyText"/>
      </w:pPr>
      <w:r>
        <w:t xml:space="preserve">Скорость распространения рекламы для случая 2 будет иметь максимальное значение, когда</w:t>
      </w:r>
      <w:r>
        <w:t xml:space="preserve"> </w:t>
      </w:r>
      <m:oMath>
        <m:r>
          <m:t>t</m:t>
        </m:r>
        <m:r>
          <m:rPr>
            <m:sty m:val="p"/>
          </m:rPr>
          <m:t>=</m:t>
        </m:r>
        <m:r>
          <m:t>0.01</m:t>
        </m:r>
      </m:oMath>
      <w:r>
        <w:t xml:space="preserve">.(fig. 8)</w:t>
      </w:r>
    </w:p>
    <w:p>
      <w:pPr>
        <w:pStyle w:val="CaptionedFigure"/>
      </w:pPr>
      <w:bookmarkStart w:id="54" w:name="fig:008"/>
      <w:r>
        <w:drawing>
          <wp:inline>
            <wp:extent cx="5334000" cy="2353684"/>
            <wp:effectExtent b="0" l="0" r="0" t="0"/>
            <wp:docPr descr="Figure 8: Скорость распространения рекламы для случая 2" title="" id="52" name="Picture"/>
            <a:graphic>
              <a:graphicData uri="http://schemas.openxmlformats.org/drawingml/2006/picture">
                <pic:pic>
                  <pic:nvPicPr>
                    <pic:cNvPr descr="lab7p/speed.jpg" id="53" name="Picture"/>
                    <pic:cNvPicPr>
                      <a:picLocks noChangeArrowheads="1" noChangeAspect="1"/>
                    </pic:cNvPicPr>
                  </pic:nvPicPr>
                  <pic:blipFill>
                    <a:blip r:embed="rId51"/>
                    <a:stretch>
                      <a:fillRect/>
                    </a:stretch>
                  </pic:blipFill>
                  <pic:spPr bwMode="auto">
                    <a:xfrm>
                      <a:off x="0" y="0"/>
                      <a:ext cx="5334000" cy="2353684"/>
                    </a:xfrm>
                    <a:prstGeom prst="rect">
                      <a:avLst/>
                    </a:prstGeom>
                    <a:noFill/>
                    <a:ln w="9525">
                      <a:noFill/>
                      <a:headEnd/>
                      <a:tailEnd/>
                    </a:ln>
                  </pic:spPr>
                </pic:pic>
              </a:graphicData>
            </a:graphic>
          </wp:inline>
        </w:drawing>
      </w:r>
      <w:bookmarkEnd w:id="54"/>
    </w:p>
    <w:p>
      <w:pPr>
        <w:pStyle w:val="ImageCaption"/>
      </w:pPr>
      <w:r>
        <w:t xml:space="preserve">Figure 8: Скорость распространения рекламы для случая 2</w:t>
      </w:r>
    </w:p>
    <w:p>
      <w:pPr>
        <w:numPr>
          <w:ilvl w:val="0"/>
          <w:numId w:val="1005"/>
        </w:numPr>
        <w:pStyle w:val="Compact"/>
      </w:pPr>
      <w:r>
        <w:t xml:space="preserve">Условие 3</w:t>
      </w:r>
    </w:p>
    <w:p>
      <w:pPr>
        <w:pStyle w:val="Compact"/>
      </w:pPr>
      <m:oMathPara>
        <m:oMathParaPr>
          <m:jc m:val="center"/>
        </m:oMathParaPr>
        <m:oMath>
          <m:f>
            <m:fPr>
              <m:type m:val="bar"/>
            </m:fPr>
            <m:num>
              <m:r>
                <m:t>d</m:t>
              </m:r>
              <m:r>
                <m:t>n</m:t>
              </m:r>
            </m:num>
            <m:den>
              <m:r>
                <m:t>d</m:t>
              </m:r>
              <m:r>
                <m:t>t</m:t>
              </m:r>
            </m:den>
          </m:f>
          <m:r>
            <m:rPr>
              <m:sty m:val="p"/>
            </m:rPr>
            <m:t>=</m:t>
          </m:r>
          <m:d>
            <m:dPr>
              <m:begChr m:val="("/>
              <m:endChr m:val=")"/>
              <m:sepChr m:val=""/>
              <m:grow/>
            </m:dPr>
            <m:e>
              <m:r>
                <m:t>0.74</m:t>
              </m:r>
              <m:r>
                <m:t>s</m:t>
              </m:r>
              <m:r>
                <m:t>i</m:t>
              </m:r>
              <m:r>
                <m:t>n</m:t>
              </m:r>
              <m:d>
                <m:dPr>
                  <m:begChr m:val="("/>
                  <m:endChr m:val=")"/>
                  <m:sepChr m:val=""/>
                  <m:grow/>
                </m:dPr>
                <m:e>
                  <m:r>
                    <m:t>t</m:t>
                  </m:r>
                </m:e>
              </m:d>
              <m:r>
                <m:rPr>
                  <m:sty m:val="p"/>
                </m:rPr>
                <m:t>+</m:t>
              </m:r>
              <m:r>
                <m:t>0.74</m:t>
              </m:r>
              <m:r>
                <m:t>c</m:t>
              </m:r>
              <m:r>
                <m:t>o</m:t>
              </m:r>
              <m:r>
                <m:t>s</m:t>
              </m:r>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p>
      <w:pPr>
        <w:numPr>
          <w:ilvl w:val="0"/>
          <w:numId w:val="1000"/>
        </w:numPr>
        <w:pStyle w:val="Compact"/>
      </w:pPr>
      <m:oMath>
        <m:sSub>
          <m:e>
            <m:r>
              <m:t>α</m:t>
            </m:r>
          </m:e>
          <m:sub>
            <m:r>
              <m:t>1</m:t>
            </m:r>
          </m:sub>
        </m:sSub>
        <m:d>
          <m:dPr>
            <m:begChr m:val="("/>
            <m:endChr m:val=")"/>
            <m:sepChr m:val=""/>
            <m:grow/>
          </m:dPr>
          <m:e>
            <m:r>
              <m:t>t</m:t>
            </m:r>
          </m:e>
        </m:d>
        <m:r>
          <m:rPr>
            <m:sty m:val="p"/>
          </m:rPr>
          <m:t>=</m:t>
        </m:r>
        <m:r>
          <m:t>0.74</m:t>
        </m:r>
        <m:r>
          <m:t>s</m:t>
        </m:r>
        <m:r>
          <m:t>i</m:t>
        </m:r>
        <m:r>
          <m:t>n</m:t>
        </m:r>
        <m:d>
          <m:dPr>
            <m:begChr m:val="("/>
            <m:endChr m:val=")"/>
            <m:sepChr m:val=""/>
            <m:grow/>
          </m:dPr>
          <m:e>
            <m:r>
              <m:t>t</m:t>
            </m:r>
          </m:e>
        </m:d>
        <m:r>
          <m:rPr>
            <m:sty m:val="p"/>
          </m:rPr>
          <m:t>,</m:t>
        </m:r>
        <m:sSub>
          <m:e>
            <m:r>
              <m:t>α</m:t>
            </m:r>
          </m:e>
          <m:sub>
            <m:r>
              <m:t>2</m:t>
            </m:r>
          </m:sub>
        </m:sSub>
        <m:d>
          <m:dPr>
            <m:begChr m:val="("/>
            <m:endChr m:val=")"/>
            <m:sepChr m:val=""/>
            <m:grow/>
          </m:dPr>
          <m:e>
            <m:r>
              <m:t>t</m:t>
            </m:r>
          </m:e>
        </m:d>
        <m:r>
          <m:rPr>
            <m:sty m:val="p"/>
          </m:rPr>
          <m:t>=</m:t>
        </m:r>
        <m:r>
          <m:t>0.74</m:t>
        </m:r>
        <m:r>
          <m:t>c</m:t>
        </m:r>
        <m:r>
          <m:t>o</m:t>
        </m:r>
        <m:r>
          <m:t>s</m:t>
        </m:r>
        <m:d>
          <m:dPr>
            <m:begChr m:val="("/>
            <m:endChr m:val=")"/>
            <m:sepChr m:val=""/>
            <m:grow/>
          </m:dPr>
          <m:e>
            <m:r>
              <m:t>t</m:t>
            </m:r>
          </m:e>
        </m:d>
      </m:oMath>
      <w:r>
        <w:t xml:space="preserve"> </w:t>
      </w:r>
      <w:r>
        <w:t xml:space="preserve">Код программы:(fig. 9)</w:t>
      </w:r>
    </w:p>
    <w:p>
      <w:pPr>
        <w:pStyle w:val="CaptionedFigure"/>
      </w:pPr>
      <w:bookmarkStart w:id="58" w:name="fig:009"/>
      <w:r>
        <w:drawing>
          <wp:inline>
            <wp:extent cx="5334000" cy="1559018"/>
            <wp:effectExtent b="0" l="0" r="0" t="0"/>
            <wp:docPr descr="Figure 9: Код программы для уравнения 3. Коэффициенты \alpha_1(t)=0.74sin(t), \alpha_2(t)=0.74cos(t)" title="" id="56" name="Picture"/>
            <a:graphic>
              <a:graphicData uri="http://schemas.openxmlformats.org/drawingml/2006/picture">
                <pic:pic>
                  <pic:nvPicPr>
                    <pic:cNvPr descr="lab7p/c3.jpg" id="57" name="Picture"/>
                    <pic:cNvPicPr>
                      <a:picLocks noChangeArrowheads="1" noChangeAspect="1"/>
                    </pic:cNvPicPr>
                  </pic:nvPicPr>
                  <pic:blipFill>
                    <a:blip r:embed="rId55"/>
                    <a:stretch>
                      <a:fillRect/>
                    </a:stretch>
                  </pic:blipFill>
                  <pic:spPr bwMode="auto">
                    <a:xfrm>
                      <a:off x="0" y="0"/>
                      <a:ext cx="5334000" cy="1559018"/>
                    </a:xfrm>
                    <a:prstGeom prst="rect">
                      <a:avLst/>
                    </a:prstGeom>
                    <a:noFill/>
                    <a:ln w="9525">
                      <a:noFill/>
                      <a:headEnd/>
                      <a:tailEnd/>
                    </a:ln>
                  </pic:spPr>
                </pic:pic>
              </a:graphicData>
            </a:graphic>
          </wp:inline>
        </w:drawing>
      </w:r>
      <w:bookmarkEnd w:id="58"/>
    </w:p>
    <w:p>
      <w:pPr>
        <w:pStyle w:val="ImageCaption"/>
      </w:pPr>
      <w:r>
        <w:t xml:space="preserve">Figure 9: Код программы для уравнения 3. Коэффициенты</w:t>
      </w:r>
      <w:r>
        <w:t xml:space="preserve"> </w:t>
      </w:r>
      <m:oMath>
        <m:sSub>
          <m:e>
            <m:r>
              <m:t>α</m:t>
            </m:r>
          </m:e>
          <m:sub>
            <m:r>
              <m:t>1</m:t>
            </m:r>
          </m:sub>
        </m:sSub>
        <m:d>
          <m:dPr>
            <m:begChr m:val="("/>
            <m:endChr m:val=")"/>
            <m:sepChr m:val=""/>
            <m:grow/>
          </m:dPr>
          <m:e>
            <m:r>
              <m:t>t</m:t>
            </m:r>
          </m:e>
        </m:d>
        <m:r>
          <m:rPr>
            <m:sty m:val="p"/>
          </m:rPr>
          <m:t>=</m:t>
        </m:r>
        <m:r>
          <m:t>0.74</m:t>
        </m:r>
        <m:r>
          <m:t>s</m:t>
        </m:r>
        <m:r>
          <m:t>i</m:t>
        </m:r>
        <m:r>
          <m:t>n</m:t>
        </m:r>
        <m:d>
          <m:dPr>
            <m:begChr m:val="("/>
            <m:endChr m:val=")"/>
            <m:sepChr m:val=""/>
            <m:grow/>
          </m:dPr>
          <m:e>
            <m:r>
              <m:t>t</m:t>
            </m:r>
          </m:e>
        </m:d>
        <m:r>
          <m:rPr>
            <m:sty m:val="p"/>
          </m:rPr>
          <m:t>,</m:t>
        </m:r>
        <m:sSub>
          <m:e>
            <m:r>
              <m:t>α</m:t>
            </m:r>
          </m:e>
          <m:sub>
            <m:r>
              <m:t>2</m:t>
            </m:r>
          </m:sub>
        </m:sSub>
        <m:d>
          <m:dPr>
            <m:begChr m:val="("/>
            <m:endChr m:val=")"/>
            <m:sepChr m:val=""/>
            <m:grow/>
          </m:dPr>
          <m:e>
            <m:r>
              <m:t>t</m:t>
            </m:r>
          </m:e>
        </m:d>
        <m:r>
          <m:rPr>
            <m:sty m:val="p"/>
          </m:rPr>
          <m:t>=</m:t>
        </m:r>
        <m:r>
          <m:t>0.74</m:t>
        </m:r>
        <m:r>
          <m:t>c</m:t>
        </m:r>
        <m:r>
          <m:t>o</m:t>
        </m:r>
        <m:r>
          <m:t>s</m:t>
        </m:r>
        <m:d>
          <m:dPr>
            <m:begChr m:val="("/>
            <m:endChr m:val=")"/>
            <m:sepChr m:val=""/>
            <m:grow/>
          </m:dPr>
          <m:e>
            <m:r>
              <m:t>t</m:t>
            </m:r>
          </m:e>
        </m:d>
      </m:oMath>
    </w:p>
    <w:p>
      <w:pPr>
        <w:pStyle w:val="BodyText"/>
      </w:pPr>
      <w:r>
        <w:t xml:space="preserve">График:(fig. 10)(fig. 11)</w:t>
      </w:r>
    </w:p>
    <w:p>
      <w:pPr>
        <w:pStyle w:val="CaptionedFigure"/>
      </w:pPr>
      <w:bookmarkStart w:id="62" w:name="fig:010"/>
      <w:r>
        <w:drawing>
          <wp:inline>
            <wp:extent cx="5334000" cy="2628640"/>
            <wp:effectExtent b="0" l="0" r="0" t="0"/>
            <wp:docPr descr="Figure 10: График распространения информации о товаре с учетом платной рекламы и с учетом сарафанного радио. Коэффициенты \alpha_1(t)=0.74sin(t), \alpha_2(t)=0.74cos(t)" title="" id="60" name="Picture"/>
            <a:graphic>
              <a:graphicData uri="http://schemas.openxmlformats.org/drawingml/2006/picture">
                <pic:pic>
                  <pic:nvPicPr>
                    <pic:cNvPr descr="lab7p/g3.jpg" id="61" name="Picture"/>
                    <pic:cNvPicPr>
                      <a:picLocks noChangeArrowheads="1" noChangeAspect="1"/>
                    </pic:cNvPicPr>
                  </pic:nvPicPr>
                  <pic:blipFill>
                    <a:blip r:embed="rId59"/>
                    <a:stretch>
                      <a:fillRect/>
                    </a:stretch>
                  </pic:blipFill>
                  <pic:spPr bwMode="auto">
                    <a:xfrm>
                      <a:off x="0" y="0"/>
                      <a:ext cx="5334000" cy="2628640"/>
                    </a:xfrm>
                    <a:prstGeom prst="rect">
                      <a:avLst/>
                    </a:prstGeom>
                    <a:noFill/>
                    <a:ln w="9525">
                      <a:noFill/>
                      <a:headEnd/>
                      <a:tailEnd/>
                    </a:ln>
                  </pic:spPr>
                </pic:pic>
              </a:graphicData>
            </a:graphic>
          </wp:inline>
        </w:drawing>
      </w:r>
      <w:bookmarkEnd w:id="62"/>
    </w:p>
    <w:p>
      <w:pPr>
        <w:pStyle w:val="ImageCaption"/>
      </w:pPr>
      <w:r>
        <w:t xml:space="preserve">Figure 10: График распространения информации о товаре с учетом платной рекламы и с учетом сарафанного радио. Коэффициенты</w:t>
      </w:r>
      <w:r>
        <w:t xml:space="preserve"> </w:t>
      </w:r>
      <m:oMath>
        <m:sSub>
          <m:e>
            <m:r>
              <m:t>α</m:t>
            </m:r>
          </m:e>
          <m:sub>
            <m:r>
              <m:t>1</m:t>
            </m:r>
          </m:sub>
        </m:sSub>
        <m:d>
          <m:dPr>
            <m:begChr m:val="("/>
            <m:endChr m:val=")"/>
            <m:sepChr m:val=""/>
            <m:grow/>
          </m:dPr>
          <m:e>
            <m:r>
              <m:t>t</m:t>
            </m:r>
          </m:e>
        </m:d>
        <m:r>
          <m:rPr>
            <m:sty m:val="p"/>
          </m:rPr>
          <m:t>=</m:t>
        </m:r>
        <m:r>
          <m:t>0.74</m:t>
        </m:r>
        <m:r>
          <m:t>s</m:t>
        </m:r>
        <m:r>
          <m:t>i</m:t>
        </m:r>
        <m:r>
          <m:t>n</m:t>
        </m:r>
        <m:d>
          <m:dPr>
            <m:begChr m:val="("/>
            <m:endChr m:val=")"/>
            <m:sepChr m:val=""/>
            <m:grow/>
          </m:dPr>
          <m:e>
            <m:r>
              <m:t>t</m:t>
            </m:r>
          </m:e>
        </m:d>
        <m:r>
          <m:rPr>
            <m:sty m:val="p"/>
          </m:rPr>
          <m:t>,</m:t>
        </m:r>
        <m:sSub>
          <m:e>
            <m:r>
              <m:t>α</m:t>
            </m:r>
          </m:e>
          <m:sub>
            <m:r>
              <m:t>2</m:t>
            </m:r>
          </m:sub>
        </m:sSub>
        <m:d>
          <m:dPr>
            <m:begChr m:val="("/>
            <m:endChr m:val=")"/>
            <m:sepChr m:val=""/>
            <m:grow/>
          </m:dPr>
          <m:e>
            <m:r>
              <m:t>t</m:t>
            </m:r>
          </m:e>
        </m:d>
        <m:r>
          <m:rPr>
            <m:sty m:val="p"/>
          </m:rPr>
          <m:t>=</m:t>
        </m:r>
        <m:r>
          <m:t>0.74</m:t>
        </m:r>
        <m:r>
          <m:t>c</m:t>
        </m:r>
        <m:r>
          <m:t>o</m:t>
        </m:r>
        <m:r>
          <m:t>s</m:t>
        </m:r>
        <m:d>
          <m:dPr>
            <m:begChr m:val="("/>
            <m:endChr m:val=")"/>
            <m:sepChr m:val=""/>
            <m:grow/>
          </m:dPr>
          <m:e>
            <m:r>
              <m:t>t</m:t>
            </m:r>
          </m:e>
        </m:d>
      </m:oMath>
    </w:p>
    <w:p>
      <w:pPr>
        <w:pStyle w:val="CaptionedFigure"/>
      </w:pPr>
      <w:bookmarkStart w:id="66" w:name="fig:011"/>
      <w:r>
        <w:drawing>
          <wp:inline>
            <wp:extent cx="5334000" cy="2592412"/>
            <wp:effectExtent b="0" l="0" r="0" t="0"/>
            <wp:docPr descr="Figure 11: Коэффициенты\alpha_1(t)=0.74sin(t), \alpha_2(t)=0.74cos(t), время t[0, 0.2] с шагом 0.01" title="" id="64" name="Picture"/>
            <a:graphic>
              <a:graphicData uri="http://schemas.openxmlformats.org/drawingml/2006/picture">
                <pic:pic>
                  <pic:nvPicPr>
                    <pic:cNvPr descr="lab7p/g3s.jpg" id="65" name="Picture"/>
                    <pic:cNvPicPr>
                      <a:picLocks noChangeArrowheads="1" noChangeAspect="1"/>
                    </pic:cNvPicPr>
                  </pic:nvPicPr>
                  <pic:blipFill>
                    <a:blip r:embed="rId63"/>
                    <a:stretch>
                      <a:fillRect/>
                    </a:stretch>
                  </pic:blipFill>
                  <pic:spPr bwMode="auto">
                    <a:xfrm>
                      <a:off x="0" y="0"/>
                      <a:ext cx="5334000" cy="2592412"/>
                    </a:xfrm>
                    <a:prstGeom prst="rect">
                      <a:avLst/>
                    </a:prstGeom>
                    <a:noFill/>
                    <a:ln w="9525">
                      <a:noFill/>
                      <a:headEnd/>
                      <a:tailEnd/>
                    </a:ln>
                  </pic:spPr>
                </pic:pic>
              </a:graphicData>
            </a:graphic>
          </wp:inline>
        </w:drawing>
      </w:r>
      <w:bookmarkEnd w:id="66"/>
    </w:p>
    <w:p>
      <w:pPr>
        <w:pStyle w:val="ImageCaption"/>
      </w:pPr>
      <w:r>
        <w:t xml:space="preserve">Figure 11: Коэффициенты</w:t>
      </w:r>
      <m:oMath>
        <m:sSub>
          <m:e>
            <m:r>
              <m:t>α</m:t>
            </m:r>
          </m:e>
          <m:sub>
            <m:r>
              <m:t>1</m:t>
            </m:r>
          </m:sub>
        </m:sSub>
        <m:d>
          <m:dPr>
            <m:begChr m:val="("/>
            <m:endChr m:val=")"/>
            <m:sepChr m:val=""/>
            <m:grow/>
          </m:dPr>
          <m:e>
            <m:r>
              <m:t>t</m:t>
            </m:r>
          </m:e>
        </m:d>
        <m:r>
          <m:rPr>
            <m:sty m:val="p"/>
          </m:rPr>
          <m:t>=</m:t>
        </m:r>
        <m:r>
          <m:t>0.74</m:t>
        </m:r>
        <m:r>
          <m:t>s</m:t>
        </m:r>
        <m:r>
          <m:t>i</m:t>
        </m:r>
        <m:r>
          <m:t>n</m:t>
        </m:r>
        <m:d>
          <m:dPr>
            <m:begChr m:val="("/>
            <m:endChr m:val=")"/>
            <m:sepChr m:val=""/>
            <m:grow/>
          </m:dPr>
          <m:e>
            <m:r>
              <m:t>t</m:t>
            </m:r>
          </m:e>
        </m:d>
        <m:r>
          <m:rPr>
            <m:sty m:val="p"/>
          </m:rPr>
          <m:t>,</m:t>
        </m:r>
        <m:sSub>
          <m:e>
            <m:r>
              <m:t>α</m:t>
            </m:r>
          </m:e>
          <m:sub>
            <m:r>
              <m:t>2</m:t>
            </m:r>
          </m:sub>
        </m:sSub>
        <m:d>
          <m:dPr>
            <m:begChr m:val="("/>
            <m:endChr m:val=")"/>
            <m:sepChr m:val=""/>
            <m:grow/>
          </m:dPr>
          <m:e>
            <m:r>
              <m:t>t</m:t>
            </m:r>
          </m:e>
        </m:d>
        <m:r>
          <m:rPr>
            <m:sty m:val="p"/>
          </m:rPr>
          <m:t>=</m:t>
        </m:r>
        <m:r>
          <m:t>0.74</m:t>
        </m:r>
        <m:r>
          <m:t>c</m:t>
        </m:r>
        <m:r>
          <m:t>o</m:t>
        </m:r>
        <m:r>
          <m:t>s</m:t>
        </m:r>
        <m:d>
          <m:dPr>
            <m:begChr m:val="("/>
            <m:endChr m:val=")"/>
            <m:sepChr m:val=""/>
            <m:grow/>
          </m:dPr>
          <m:e>
            <m:r>
              <m:t>t</m:t>
            </m:r>
          </m:e>
        </m:d>
      </m:oMath>
      <w:r>
        <w:t xml:space="preserve">, время</w:t>
      </w:r>
      <w:r>
        <w:t xml:space="preserve"> </w:t>
      </w:r>
      <m:oMath>
        <m:r>
          <m:t>t</m:t>
        </m:r>
        <m:d>
          <m:dPr>
            <m:begChr m:val="["/>
            <m:endChr m:val="]"/>
            <m:sepChr m:val=""/>
            <m:grow/>
          </m:dPr>
          <m:e>
            <m:r>
              <m:t>0</m:t>
            </m:r>
            <m:r>
              <m:rPr>
                <m:sty m:val="p"/>
              </m:rPr>
              <m:t>,</m:t>
            </m:r>
            <m:r>
              <m:t>0.2</m:t>
            </m:r>
          </m:e>
        </m:d>
      </m:oMath>
      <w:r>
        <w:t xml:space="preserve"> </w:t>
      </w:r>
      <w:r>
        <w:t xml:space="preserve">с шагом</w:t>
      </w:r>
      <w:r>
        <w:t xml:space="preserve"> </w:t>
      </w:r>
      <m:oMath>
        <m:r>
          <m:t>0.01</m:t>
        </m:r>
      </m:oMath>
    </w:p>
    <w:bookmarkEnd w:id="67"/>
    <w:bookmarkStart w:id="68" w:name="выводы"/>
    <w:p>
      <w:pPr>
        <w:pStyle w:val="Heading1"/>
      </w:pPr>
      <w:r>
        <w:rPr>
          <w:rStyle w:val="SectionNumber"/>
        </w:rPr>
        <w:t xml:space="preserve">5</w:t>
      </w:r>
      <w:r>
        <w:tab/>
      </w:r>
      <w:r>
        <w:t xml:space="preserve">Выводы</w:t>
      </w:r>
    </w:p>
    <w:p>
      <w:pPr>
        <w:numPr>
          <w:ilvl w:val="0"/>
          <w:numId w:val="1006"/>
        </w:numPr>
        <w:pStyle w:val="Compact"/>
      </w:pPr>
      <w:r>
        <w:t xml:space="preserve">Выполнила лабораторную работу №7.</w:t>
      </w:r>
    </w:p>
    <w:p>
      <w:pPr>
        <w:numPr>
          <w:ilvl w:val="0"/>
          <w:numId w:val="1006"/>
        </w:numPr>
        <w:pStyle w:val="Compact"/>
      </w:pPr>
      <w:r>
        <w:t xml:space="preserve">Познакомилась с написанием модели эффективности рекламы.</w:t>
      </w:r>
    </w:p>
    <w:p>
      <w:pPr>
        <w:numPr>
          <w:ilvl w:val="0"/>
          <w:numId w:val="1006"/>
        </w:numPr>
        <w:pStyle w:val="Compact"/>
      </w:pPr>
      <w:r>
        <w:t xml:space="preserve">Познакомилась с написанием математических моделей при использованиии openmodelica.</w:t>
      </w:r>
    </w:p>
    <w:bookmarkEnd w:id="68"/>
    <w:bookmarkStart w:id="69" w:name="список-литературы"/>
    <w:p>
      <w:pPr>
        <w:pStyle w:val="Heading1"/>
      </w:pPr>
      <w:r>
        <w:rPr>
          <w:rStyle w:val="SectionNumber"/>
        </w:rPr>
        <w:t xml:space="preserve">6</w:t>
      </w:r>
      <w:r>
        <w:tab/>
      </w:r>
      <w:r>
        <w:t xml:space="preserve">Список литературы</w:t>
      </w:r>
    </w:p>
    <w:p>
      <w:pPr>
        <w:numPr>
          <w:ilvl w:val="0"/>
          <w:numId w:val="1007"/>
        </w:numPr>
        <w:pStyle w:val="Compact"/>
      </w:pPr>
      <w:r>
        <w:t xml:space="preserve">Методические материалы курса.</w:t>
      </w:r>
    </w:p>
    <w:p>
      <w:pPr>
        <w:numPr>
          <w:ilvl w:val="0"/>
          <w:numId w:val="1007"/>
        </w:numPr>
        <w:pStyle w:val="Compact"/>
      </w:pPr>
      <w:r>
        <w:t xml:space="preserve">https://www.referat911.ru/Mass-media-i-reklama/matematicheskaya-model-organizacii-reklamnoj-kampanii/247839-2514031-place2.html</w:t>
      </w:r>
    </w:p>
    <w:p>
      <w:pPr>
        <w:numPr>
          <w:ilvl w:val="0"/>
          <w:numId w:val="1007"/>
        </w:numPr>
        <w:pStyle w:val="Compact"/>
      </w:pPr>
      <w:r>
        <w:t xml:space="preserve">https://ru.wikipedia.org/wiki/Мальтузианская_модель_роста</w:t>
      </w:r>
    </w:p>
    <w:p>
      <w:pPr>
        <w:numPr>
          <w:ilvl w:val="0"/>
          <w:numId w:val="1007"/>
        </w:numPr>
        <w:pStyle w:val="Compact"/>
      </w:pPr>
      <w:r>
        <w:t xml:space="preserve">http://www.machinelearning.ru/wiki/index.php?title=Логистическая_функция</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39" Target="media/rId39.jpg" /><Relationship Type="http://schemas.openxmlformats.org/officeDocument/2006/relationships/image" Id="rId55" Target="media/rId55.jpg" /><Relationship Type="http://schemas.openxmlformats.org/officeDocument/2006/relationships/image" Id="rId35" Target="media/rId35.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image" Id="rId51" Target="media/rId5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Кондрашина Мария Сергеевна</dc:creator>
  <dc:language>ru-RU</dc:language>
  <cp:keywords/>
  <dcterms:created xsi:type="dcterms:W3CDTF">2022-03-10T19:39:29Z</dcterms:created>
  <dcterms:modified xsi:type="dcterms:W3CDTF">2022-03-10T19:39:29Z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ocumentclass">
    <vt:lpwstr>scrreprt</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fontsize">
    <vt:lpwstr>12pt</vt:lpwstr>
  </property>
  <property fmtid="{D5CDD505-2E9C-101B-9397-08002B2CF9AE}" pid="27" name="header-includes">
    <vt:lpwstr/>
  </property>
  <property fmtid="{D5CDD505-2E9C-101B-9397-08002B2CF9AE}" pid="28" name="indent">
    <vt:lpwstr>True</vt:lpwstr>
  </property>
  <property fmtid="{D5CDD505-2E9C-101B-9397-08002B2CF9AE}" pid="29" name="lastDelim">
    <vt:lpwstr>, </vt:lpwstr>
  </property>
  <property fmtid="{D5CDD505-2E9C-101B-9397-08002B2CF9AE}" pid="30" name="linestretch">
    <vt:lpwstr>1.5</vt:lpwstr>
  </property>
  <property fmtid="{D5CDD505-2E9C-101B-9397-08002B2CF9AE}" pid="31" name="linkReferences">
    <vt:lpwstr>False</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
    <vt:lpwstr>True</vt:lpwstr>
  </property>
  <property fmtid="{D5CDD505-2E9C-101B-9397-08002B2CF9AE}" pid="36" name="lofTitle">
    <vt:lpwstr>List of Figures</vt:lpwstr>
  </property>
  <property fmtid="{D5CDD505-2E9C-101B-9397-08002B2CF9AE}" pid="37" name="lolTitle">
    <vt:lpwstr>List of Listings</vt:lpwstr>
  </property>
  <property fmtid="{D5CDD505-2E9C-101B-9397-08002B2CF9AE}" pid="38" name="lot">
    <vt:lpwstr>True</vt:lpwstr>
  </property>
  <property fmtid="{D5CDD505-2E9C-101B-9397-08002B2CF9AE}" pid="39" name="lotTitle">
    <vt:lpwstr>List of Tables</vt:lpwstr>
  </property>
  <property fmtid="{D5CDD505-2E9C-101B-9397-08002B2CF9AE}" pid="40" name="lstLabels">
    <vt:lpwstr>arabic</vt:lpwstr>
  </property>
  <property fmtid="{D5CDD505-2E9C-101B-9397-08002B2CF9AE}" pid="41" name="lstPrefix">
    <vt:lpwstr/>
  </property>
  <property fmtid="{D5CDD505-2E9C-101B-9397-08002B2CF9AE}" pid="42" name="lstPrefixTemplate">
    <vt:lpwstr>p i</vt:lpwstr>
  </property>
  <property fmtid="{D5CDD505-2E9C-101B-9397-08002B2CF9AE}" pid="43" name="mainfont">
    <vt:lpwstr>PT Serif</vt:lpwstr>
  </property>
  <property fmtid="{D5CDD505-2E9C-101B-9397-08002B2CF9AE}" pid="44" name="mainfontoptions">
    <vt:lpwstr>Ligatures=TeX</vt:lpwstr>
  </property>
  <property fmtid="{D5CDD505-2E9C-101B-9397-08002B2CF9AE}" pid="45" name="monofont">
    <vt:lpwstr>PT Mono</vt:lpwstr>
  </property>
  <property fmtid="{D5CDD505-2E9C-101B-9397-08002B2CF9AE}" pid="46" name="monofontoptions">
    <vt:lpwstr>Scale=MatchLowercase,Scale=0.9</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papersize">
    <vt:lpwstr>a4</vt:lpwstr>
  </property>
  <property fmtid="{D5CDD505-2E9C-101B-9397-08002B2CF9AE}" pid="51" name="polyglossia-lang">
    <vt:lpwstr/>
  </property>
  <property fmtid="{D5CDD505-2E9C-101B-9397-08002B2CF9AE}" pid="52" name="polyglossia-otherlangs">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romanfont">
    <vt:lpwstr>PT Serif</vt:lpwstr>
  </property>
  <property fmtid="{D5CDD505-2E9C-101B-9397-08002B2CF9AE}" pid="57" name="romanfontoptions">
    <vt:lpwstr>Ligatures=TeX</vt:lpwstr>
  </property>
  <property fmtid="{D5CDD505-2E9C-101B-9397-08002B2CF9AE}" pid="58" name="sansfont">
    <vt:lpwstr>PT Sans</vt:lpwstr>
  </property>
  <property fmtid="{D5CDD505-2E9C-101B-9397-08002B2CF9AE}" pid="59" name="sansfontoptions">
    <vt:lpwstr>Ligatures=TeX,Scale=MatchLowercase</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sDepth">
    <vt:lpwstr>0</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subtitle">
    <vt:lpwstr>Эффективность рекламы</vt:lpwstr>
  </property>
  <property fmtid="{D5CDD505-2E9C-101B-9397-08002B2CF9AE}" pid="72" name="tableEqns">
    <vt:lpwstr>False</vt:lpwstr>
  </property>
  <property fmtid="{D5CDD505-2E9C-101B-9397-08002B2CF9AE}" pid="73" name="tableTemplate">
    <vt:lpwstr>tableTitle ititleDelim t</vt:lpwstr>
  </property>
  <property fmtid="{D5CDD505-2E9C-101B-9397-08002B2CF9AE}" pid="74" name="tableTitle">
    <vt:lpwstr>Table</vt:lpwstr>
  </property>
  <property fmtid="{D5CDD505-2E9C-101B-9397-08002B2CF9AE}" pid="75" name="tblLabels">
    <vt:lpwstr>arabic</vt:lpwstr>
  </property>
  <property fmtid="{D5CDD505-2E9C-101B-9397-08002B2CF9AE}" pid="76" name="tblPrefix">
    <vt:lpwstr/>
  </property>
  <property fmtid="{D5CDD505-2E9C-101B-9397-08002B2CF9AE}" pid="77" name="tblPrefixTemplate">
    <vt:lpwstr>p i</vt:lpwstr>
  </property>
  <property fmtid="{D5CDD505-2E9C-101B-9397-08002B2CF9AE}" pid="78" name="titleDelim">
    <vt:lpwstr>:</vt:lpwstr>
  </property>
  <property fmtid="{D5CDD505-2E9C-101B-9397-08002B2CF9AE}" pid="79" name="toc">
    <vt:lpwstr>True</vt:lpwstr>
  </property>
  <property fmtid="{D5CDD505-2E9C-101B-9397-08002B2CF9AE}" pid="80" name="toc-title">
    <vt:lpwstr>Содержание</vt:lpwstr>
  </property>
  <property fmtid="{D5CDD505-2E9C-101B-9397-08002B2CF9AE}" pid="81" name="toc_depth">
    <vt:lpwstr>2</vt:lpwstr>
  </property>
</Properties>
</file>