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82CD" w14:textId="77777777" w:rsidR="0038213C" w:rsidRPr="00EF4650" w:rsidRDefault="0038213C" w:rsidP="003821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F465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EF4650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 xml:space="preserve">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2C00BD41" w14:textId="77777777" w:rsidR="0038213C" w:rsidRPr="00EF4650" w:rsidRDefault="0038213C" w:rsidP="003821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F4650">
        <w:rPr>
          <w:rFonts w:ascii="Times New Roman" w:eastAsia="Times New Roman" w:hAnsi="Times New Roman" w:cs="Times New Roman"/>
          <w:sz w:val="24"/>
          <w:szCs w:val="28"/>
          <w:lang w:eastAsia="ru-RU"/>
        </w:rPr>
        <w:t>(МГТУ им. Н.Э. Баумана)</w:t>
      </w:r>
    </w:p>
    <w:p w14:paraId="336924BB" w14:textId="77777777" w:rsidR="00EF4650" w:rsidRDefault="00EF4650" w:rsidP="00382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2E3A9" w14:textId="77777777" w:rsidR="00EF4650" w:rsidRDefault="00EF4650" w:rsidP="00382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4C068" w14:textId="77777777" w:rsidR="00EF4650" w:rsidRDefault="00EF4650" w:rsidP="00382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E632D7" w14:textId="77777777" w:rsidR="0038213C" w:rsidRPr="00F41CA3" w:rsidRDefault="0038213C" w:rsidP="00382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CA3">
        <w:rPr>
          <w:rFonts w:ascii="Times New Roman" w:hAnsi="Times New Roman" w:cs="Times New Roman"/>
          <w:b/>
          <w:sz w:val="28"/>
          <w:szCs w:val="28"/>
        </w:rPr>
        <w:br/>
        <w:t>ЛАБОРАТОРНАЯ РАБОТА №1</w:t>
      </w:r>
    </w:p>
    <w:p w14:paraId="063952E0" w14:textId="77777777" w:rsidR="0038213C" w:rsidRPr="0038213C" w:rsidRDefault="0038213C" w:rsidP="0038213C">
      <w:pPr>
        <w:pStyle w:val="21"/>
        <w:ind w:firstLine="0"/>
        <w:jc w:val="center"/>
        <w:rPr>
          <w:b/>
          <w:sz w:val="36"/>
          <w:szCs w:val="28"/>
        </w:rPr>
      </w:pPr>
      <w:r w:rsidRPr="0038213C">
        <w:rPr>
          <w:b/>
          <w:sz w:val="36"/>
          <w:szCs w:val="28"/>
        </w:rPr>
        <w:t>РАЗРАБОТКА ИНТЕРНЕТ-ПРИЛОЖЕНИЙ</w:t>
      </w:r>
    </w:p>
    <w:p w14:paraId="602D1D03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BEDA6D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CE555F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E0C2E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6256A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A63224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E78B9" w14:textId="77777777" w:rsidR="0038213C" w:rsidRPr="00F41CA3" w:rsidRDefault="0038213C" w:rsidP="0038213C">
      <w:pPr>
        <w:rPr>
          <w:rFonts w:ascii="Times New Roman" w:hAnsi="Times New Roman" w:cs="Times New Roman"/>
          <w:b/>
          <w:sz w:val="28"/>
          <w:szCs w:val="28"/>
        </w:rPr>
      </w:pPr>
      <w:r w:rsidRPr="00F41CA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50BB" wp14:editId="5C1517EF">
                <wp:simplePos x="0" y="0"/>
                <wp:positionH relativeFrom="column">
                  <wp:posOffset>3529965</wp:posOffset>
                </wp:positionH>
                <wp:positionV relativeFrom="paragraph">
                  <wp:posOffset>311150</wp:posOffset>
                </wp:positionV>
                <wp:extent cx="1695450" cy="2028825"/>
                <wp:effectExtent l="0" t="0" r="0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0B5C" w14:textId="77777777" w:rsidR="0038213C" w:rsidRPr="00AD4386" w:rsidRDefault="0038213C" w:rsidP="00382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D43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Проверил:</w:t>
                            </w:r>
                          </w:p>
                          <w:p w14:paraId="3D74929A" w14:textId="77777777" w:rsidR="0038213C" w:rsidRPr="00AD4386" w:rsidRDefault="0038213C" w:rsidP="00382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Гапанюк Ю.Е.</w:t>
                            </w:r>
                          </w:p>
                          <w:p w14:paraId="3C28F10B" w14:textId="77777777" w:rsidR="0038213C" w:rsidRPr="00AD4386" w:rsidRDefault="0038213C" w:rsidP="00382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9B3F756" w14:textId="77777777" w:rsidR="0038213C" w:rsidRPr="00AD4386" w:rsidRDefault="0038213C" w:rsidP="00382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D43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Дата:</w:t>
                            </w:r>
                          </w:p>
                          <w:p w14:paraId="58244488" w14:textId="77777777" w:rsidR="0038213C" w:rsidRPr="00AD4386" w:rsidRDefault="0038213C" w:rsidP="00382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D43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Подпись: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B50BB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77.95pt;margin-top:24.5pt;width:133.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" fillcolor="white [3201]" stroked="f" strokeweight=".5pt">
                <v:textbox>
                  <w:txbxContent>
                    <w:p w14:paraId="30440B5C" w14:textId="77777777" w:rsidR="0038213C" w:rsidRPr="00AD4386" w:rsidRDefault="0038213C" w:rsidP="0038213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D4386">
                        <w:rPr>
                          <w:rFonts w:ascii="Times New Roman" w:hAnsi="Times New Roman" w:cs="Times New Roman"/>
                          <w:sz w:val="28"/>
                        </w:rPr>
                        <w:t>Проверил:</w:t>
                      </w:r>
                    </w:p>
                    <w:p w14:paraId="3D74929A" w14:textId="77777777" w:rsidR="0038213C" w:rsidRPr="00AD4386" w:rsidRDefault="0038213C" w:rsidP="0038213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Гапанюк Ю.Е.</w:t>
                      </w:r>
                    </w:p>
                    <w:p w14:paraId="3C28F10B" w14:textId="77777777" w:rsidR="0038213C" w:rsidRPr="00AD4386" w:rsidRDefault="0038213C" w:rsidP="0038213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9B3F756" w14:textId="77777777" w:rsidR="0038213C" w:rsidRPr="00AD4386" w:rsidRDefault="0038213C" w:rsidP="0038213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D4386">
                        <w:rPr>
                          <w:rFonts w:ascii="Times New Roman" w:hAnsi="Times New Roman" w:cs="Times New Roman"/>
                          <w:sz w:val="28"/>
                        </w:rPr>
                        <w:t>Дата:</w:t>
                      </w:r>
                    </w:p>
                    <w:p w14:paraId="58244488" w14:textId="77777777" w:rsidR="0038213C" w:rsidRPr="00AD4386" w:rsidRDefault="0038213C" w:rsidP="0038213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D4386">
                        <w:rPr>
                          <w:rFonts w:ascii="Times New Roman" w:hAnsi="Times New Roman" w:cs="Times New Roman"/>
                          <w:sz w:val="28"/>
                        </w:rPr>
                        <w:t>Подпись:</w:t>
                      </w:r>
                    </w:p>
                  </w:txbxContent>
                </v:textbox>
              </v:shape>
            </w:pict>
          </mc:Fallback>
        </mc:AlternateContent>
      </w:r>
    </w:p>
    <w:p w14:paraId="66CA55C1" w14:textId="77777777" w:rsidR="0038213C" w:rsidRPr="00F41CA3" w:rsidRDefault="0038213C" w:rsidP="0038213C">
      <w:pPr>
        <w:rPr>
          <w:rFonts w:ascii="Times New Roman" w:hAnsi="Times New Roman" w:cs="Times New Roman"/>
          <w:sz w:val="28"/>
          <w:szCs w:val="28"/>
        </w:rPr>
      </w:pPr>
      <w:r w:rsidRPr="00F41CA3">
        <w:rPr>
          <w:rFonts w:ascii="Times New Roman" w:hAnsi="Times New Roman" w:cs="Times New Roman"/>
          <w:sz w:val="28"/>
          <w:szCs w:val="28"/>
        </w:rPr>
        <w:t xml:space="preserve">Выполнила:  Ларичева М. В.                                        </w:t>
      </w:r>
    </w:p>
    <w:p w14:paraId="7B48B363" w14:textId="77777777" w:rsidR="0038213C" w:rsidRPr="00F41CA3" w:rsidRDefault="0038213C" w:rsidP="0038213C">
      <w:pPr>
        <w:rPr>
          <w:rFonts w:ascii="Times New Roman" w:hAnsi="Times New Roman" w:cs="Times New Roman"/>
          <w:sz w:val="28"/>
          <w:szCs w:val="28"/>
        </w:rPr>
      </w:pPr>
      <w:r w:rsidRPr="00F41CA3">
        <w:rPr>
          <w:rFonts w:ascii="Times New Roman" w:hAnsi="Times New Roman" w:cs="Times New Roman"/>
          <w:sz w:val="28"/>
          <w:szCs w:val="28"/>
        </w:rPr>
        <w:t>Группа: ИУ5-5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41CA3">
        <w:rPr>
          <w:rFonts w:ascii="Times New Roman" w:hAnsi="Times New Roman" w:cs="Times New Roman"/>
          <w:sz w:val="28"/>
          <w:szCs w:val="28"/>
        </w:rPr>
        <w:t>Б</w:t>
      </w:r>
    </w:p>
    <w:p w14:paraId="2F16DAD9" w14:textId="77777777" w:rsidR="0038213C" w:rsidRPr="00F41CA3" w:rsidRDefault="0038213C" w:rsidP="0038213C">
      <w:pPr>
        <w:rPr>
          <w:rFonts w:ascii="Times New Roman" w:hAnsi="Times New Roman" w:cs="Times New Roman"/>
          <w:sz w:val="28"/>
          <w:szCs w:val="28"/>
        </w:rPr>
      </w:pPr>
    </w:p>
    <w:p w14:paraId="1AD6704E" w14:textId="77777777" w:rsidR="0038213C" w:rsidRPr="00F41CA3" w:rsidRDefault="0038213C" w:rsidP="0038213C">
      <w:pPr>
        <w:rPr>
          <w:rFonts w:ascii="Times New Roman" w:hAnsi="Times New Roman" w:cs="Times New Roman"/>
          <w:sz w:val="28"/>
          <w:szCs w:val="28"/>
        </w:rPr>
      </w:pPr>
      <w:r w:rsidRPr="00F41CA3">
        <w:rPr>
          <w:rFonts w:ascii="Times New Roman" w:hAnsi="Times New Roman" w:cs="Times New Roman"/>
          <w:sz w:val="28"/>
          <w:szCs w:val="28"/>
        </w:rPr>
        <w:t xml:space="preserve">Дата: </w:t>
      </w:r>
    </w:p>
    <w:p w14:paraId="2F9F2007" w14:textId="77777777" w:rsidR="0038213C" w:rsidRPr="00F41CA3" w:rsidRDefault="0038213C" w:rsidP="0038213C">
      <w:pPr>
        <w:rPr>
          <w:rFonts w:ascii="Times New Roman" w:hAnsi="Times New Roman" w:cs="Times New Roman"/>
          <w:sz w:val="28"/>
          <w:szCs w:val="28"/>
        </w:rPr>
      </w:pPr>
      <w:r w:rsidRPr="00F41CA3">
        <w:rPr>
          <w:rFonts w:ascii="Times New Roman" w:hAnsi="Times New Roman" w:cs="Times New Roman"/>
          <w:sz w:val="28"/>
          <w:szCs w:val="28"/>
        </w:rPr>
        <w:t>Подпись:</w:t>
      </w:r>
    </w:p>
    <w:p w14:paraId="069C6F28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1175D" w14:textId="77777777" w:rsidR="0038213C" w:rsidRPr="00F41CA3" w:rsidRDefault="0038213C" w:rsidP="003821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A2FB7" w14:textId="77777777" w:rsidR="0038213C" w:rsidRPr="00F41CA3" w:rsidRDefault="0038213C" w:rsidP="0038213C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CA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  <w:r w:rsidRPr="00F41CA3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C954CA9" w14:textId="77777777" w:rsidR="00EF4650" w:rsidRDefault="00EF4650">
      <w:pPr>
        <w:rPr>
          <w:sz w:val="24"/>
        </w:rPr>
      </w:pPr>
      <w:r>
        <w:rPr>
          <w:sz w:val="24"/>
        </w:rPr>
        <w:br w:type="page"/>
      </w:r>
    </w:p>
    <w:p w14:paraId="5970FC3B" w14:textId="77777777" w:rsidR="001037EC" w:rsidRDefault="001037EC" w:rsidP="001037EC">
      <w:pPr>
        <w:rPr>
          <w:b/>
          <w:sz w:val="32"/>
        </w:rPr>
      </w:pPr>
      <w:r w:rsidRPr="00337098">
        <w:rPr>
          <w:b/>
          <w:sz w:val="32"/>
        </w:rPr>
        <w:lastRenderedPageBreak/>
        <w:t>Описание задания</w:t>
      </w:r>
    </w:p>
    <w:p w14:paraId="5E893BEC" w14:textId="77777777" w:rsidR="001037EC" w:rsidRPr="00337098" w:rsidRDefault="001037EC" w:rsidP="001037EC">
      <w:pPr>
        <w:pStyle w:val="a6"/>
        <w:numPr>
          <w:ilvl w:val="0"/>
          <w:numId w:val="5"/>
        </w:numPr>
        <w:tabs>
          <w:tab w:val="clear" w:pos="78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3709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программу для решения </w:t>
      </w:r>
      <w:r w:rsidRPr="00337098">
        <w:rPr>
          <w:color w:val="24292E"/>
          <w:sz w:val="24"/>
        </w:rPr>
        <w:t>биквадратного уравнения</w:t>
      </w:r>
      <w:r>
        <w:rPr>
          <w:color w:val="24292E"/>
          <w:lang w:eastAsia="ru-RU"/>
        </w:rPr>
        <w:t>.</w:t>
      </w:r>
    </w:p>
    <w:p w14:paraId="51CCBA6E" w14:textId="77777777" w:rsidR="001037EC" w:rsidRPr="00BD40C2" w:rsidRDefault="001037EC" w:rsidP="001037EC">
      <w:pPr>
        <w:numPr>
          <w:ilvl w:val="0"/>
          <w:numId w:val="5"/>
        </w:numPr>
        <w:tabs>
          <w:tab w:val="clear" w:pos="786"/>
        </w:tabs>
        <w:spacing w:before="100" w:beforeAutospacing="1"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14:paraId="3618E4CE" w14:textId="77777777" w:rsidR="001037EC" w:rsidRPr="00BD40C2" w:rsidRDefault="001037EC" w:rsidP="001037EC">
      <w:pPr>
        <w:numPr>
          <w:ilvl w:val="0"/>
          <w:numId w:val="5"/>
        </w:numPr>
        <w:tabs>
          <w:tab w:val="clear" w:pos="786"/>
        </w:tabs>
        <w:spacing w:before="60"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40E7A51" w14:textId="63BD4417" w:rsidR="001037EC" w:rsidRPr="00BD40C2" w:rsidRDefault="001037EC" w:rsidP="001037EC">
      <w:pPr>
        <w:numPr>
          <w:ilvl w:val="0"/>
          <w:numId w:val="5"/>
        </w:numPr>
        <w:tabs>
          <w:tab w:val="clear" w:pos="786"/>
        </w:tabs>
        <w:spacing w:before="60"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A775A34" w14:textId="77777777" w:rsidR="001037EC" w:rsidRPr="00BD40C2" w:rsidRDefault="001037EC" w:rsidP="001037EC">
      <w:pPr>
        <w:numPr>
          <w:ilvl w:val="0"/>
          <w:numId w:val="5"/>
        </w:numPr>
        <w:tabs>
          <w:tab w:val="clear" w:pos="786"/>
        </w:tabs>
        <w:spacing w:before="60"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14:paraId="7FCC6291" w14:textId="6386BBF3" w:rsidR="001037EC" w:rsidRPr="00BD40C2" w:rsidRDefault="001037EC" w:rsidP="001037EC">
      <w:pPr>
        <w:numPr>
          <w:ilvl w:val="0"/>
          <w:numId w:val="5"/>
        </w:numPr>
        <w:tabs>
          <w:tab w:val="clear" w:pos="786"/>
        </w:tabs>
        <w:spacing w:before="60" w:after="0" w:line="240" w:lineRule="auto"/>
        <w:ind w:left="284" w:hanging="28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Проверка из пункта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  <w:r w:rsidRPr="00BD40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этом случае производится для параметров командной строки без повторного ввода с клавиатуры.</w:t>
      </w:r>
    </w:p>
    <w:p w14:paraId="5EEE412C" w14:textId="77777777" w:rsidR="001037EC" w:rsidRDefault="001037EC" w:rsidP="001037EC">
      <w:pPr>
        <w:rPr>
          <w:sz w:val="24"/>
        </w:rPr>
      </w:pPr>
      <w:r>
        <w:rPr>
          <w:sz w:val="24"/>
        </w:rPr>
        <w:br w:type="page"/>
      </w:r>
    </w:p>
    <w:p w14:paraId="26AAA652" w14:textId="42E53E35" w:rsidR="00337098" w:rsidRDefault="001037EC" w:rsidP="001037EC">
      <w:pPr>
        <w:rPr>
          <w:b/>
          <w:sz w:val="32"/>
        </w:rPr>
      </w:pPr>
      <w:r>
        <w:rPr>
          <w:b/>
          <w:sz w:val="32"/>
        </w:rPr>
        <w:lastRenderedPageBreak/>
        <w:t>Текст программы</w:t>
      </w:r>
    </w:p>
    <w:p w14:paraId="63F056A3" w14:textId="0DF32099" w:rsidR="009E1BFA" w:rsidRDefault="00851890" w:rsidP="001037EC">
      <w:pPr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</w:rPr>
        <w:t xml:space="preserve">Файл </w:t>
      </w:r>
      <w:r>
        <w:rPr>
          <w:rFonts w:ascii="Segoe UI" w:hAnsi="Segoe UI" w:cs="Segoe UI"/>
          <w:sz w:val="24"/>
          <w:lang w:val="en-US"/>
        </w:rPr>
        <w:t>lab1.py:</w:t>
      </w:r>
    </w:p>
    <w:p w14:paraId="64FA4574" w14:textId="77777777" w:rsidR="009E1BFA" w:rsidRPr="009E1BFA" w:rsidRDefault="009E1BFA" w:rsidP="009E1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math, cmath, sys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ИУ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5-51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Ларичева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Лаб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1"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Программа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решения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биквадратных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уравнений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a 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         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x^2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         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x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         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свободный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param_a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False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#false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некорректно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true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param_b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False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#false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некорректно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true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param_c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False    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#false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некорректно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true -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введена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ввода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коэффициентов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командной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len(sys.argv)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таком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коэффициенте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уравнение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является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квадратным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param_a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param_b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param_c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len(sys.argv)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param_a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param_b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len(sys.argv)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 = float(sys.argv[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param_a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неправильного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типа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ввода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коэффициентов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внутри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программы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param_a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x^2:"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a=float(input())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таком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коэффициенте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уравнение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является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квадратным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param_a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число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string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char"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param_b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x:"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b=float(input())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param_b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число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string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char"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param_c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свободный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коэффициент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c=float(input())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param_c =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except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ValueError: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число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string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или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char"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Вы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ввели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уравнение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a,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"x^4 +"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b,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"x^2 +"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"= 0"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D = b*b -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*a*c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Дискриминант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==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x1 = cmath.sqrt(cmath.sqrt(-b/a))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x2 = -x1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Всего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2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корня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1."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x1,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2."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x2)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x1_comp = cmath.sqrt((-b /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a + (cmath.sqrt(D) /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a)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x2_comp = cmath.sqrt((-b /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a - (cmath.sqrt(D) / </w:t>
      </w:r>
      <w:r w:rsidRPr="009E1BF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a)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x3_comp = - x1_comp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x4_comp = - x2_comp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Всего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4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корня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1."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x1_comp,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2."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x2_comp,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x3_comp, 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E1B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E1BF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4."</w:t>
      </w:r>
      <w:r w:rsidRPr="009E1BF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x4_comp)</w:t>
      </w:r>
    </w:p>
    <w:p w14:paraId="43363F7C" w14:textId="77777777" w:rsidR="009E1BFA" w:rsidRDefault="009E1BFA">
      <w:pPr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br w:type="page"/>
      </w:r>
    </w:p>
    <w:p w14:paraId="1E6A2468" w14:textId="7DAF2ECF" w:rsidR="00851890" w:rsidRDefault="00851890" w:rsidP="001037EC">
      <w:pPr>
        <w:rPr>
          <w:b/>
          <w:sz w:val="32"/>
        </w:rPr>
      </w:pPr>
      <w:r>
        <w:rPr>
          <w:b/>
          <w:sz w:val="32"/>
        </w:rPr>
        <w:lastRenderedPageBreak/>
        <w:t>Экранные формы</w:t>
      </w:r>
    </w:p>
    <w:p w14:paraId="44A3C032" w14:textId="594FD950" w:rsidR="00851890" w:rsidRDefault="00851890" w:rsidP="00851890">
      <w:pPr>
        <w:pStyle w:val="a6"/>
        <w:numPr>
          <w:ilvl w:val="1"/>
          <w:numId w:val="5"/>
        </w:numPr>
        <w:tabs>
          <w:tab w:val="clear" w:pos="1440"/>
        </w:tabs>
        <w:ind w:left="0"/>
        <w:rPr>
          <w:rFonts w:ascii="Segoe UI" w:hAnsi="Segoe UI" w:cs="Segoe UI"/>
          <w:bCs/>
          <w:sz w:val="20"/>
          <w:szCs w:val="18"/>
        </w:rPr>
      </w:pPr>
      <w:r>
        <w:rPr>
          <w:rFonts w:ascii="Segoe UI" w:hAnsi="Segoe UI" w:cs="Segoe UI"/>
          <w:bCs/>
          <w:sz w:val="20"/>
          <w:szCs w:val="18"/>
        </w:rPr>
        <w:t xml:space="preserve">При введении коэффициента </w:t>
      </w:r>
      <w:r w:rsidR="00BC05D4">
        <w:rPr>
          <w:rFonts w:ascii="Segoe UI" w:hAnsi="Segoe UI" w:cs="Segoe UI"/>
          <w:bCs/>
          <w:sz w:val="20"/>
          <w:szCs w:val="18"/>
        </w:rPr>
        <w:t>в командной строке</w:t>
      </w:r>
      <w:r>
        <w:rPr>
          <w:rFonts w:ascii="Segoe UI" w:hAnsi="Segoe UI" w:cs="Segoe UI"/>
          <w:bCs/>
          <w:sz w:val="20"/>
          <w:szCs w:val="18"/>
        </w:rPr>
        <w:t>:</w:t>
      </w:r>
    </w:p>
    <w:p w14:paraId="1144489C" w14:textId="303B3C57" w:rsidR="00BC05D4" w:rsidRDefault="00BC05D4" w:rsidP="00BC05D4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  <w:r>
        <w:rPr>
          <w:noProof/>
        </w:rPr>
        <w:drawing>
          <wp:inline distT="0" distB="0" distL="0" distR="0" wp14:anchorId="6B86B390" wp14:editId="47D4D5F9">
            <wp:extent cx="4599940" cy="5813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606" cy="58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E00B" w14:textId="77777777" w:rsidR="00851890" w:rsidRDefault="00851890" w:rsidP="00851890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</w:p>
    <w:p w14:paraId="6B518E59" w14:textId="3ED12C91" w:rsidR="00851890" w:rsidRDefault="00BC05D4" w:rsidP="00851890">
      <w:pPr>
        <w:pStyle w:val="a6"/>
        <w:numPr>
          <w:ilvl w:val="1"/>
          <w:numId w:val="5"/>
        </w:numPr>
        <w:tabs>
          <w:tab w:val="clear" w:pos="1440"/>
          <w:tab w:val="num" w:pos="2694"/>
        </w:tabs>
        <w:ind w:left="0"/>
        <w:rPr>
          <w:rFonts w:ascii="Segoe UI" w:hAnsi="Segoe UI" w:cs="Segoe UI"/>
          <w:bCs/>
          <w:sz w:val="20"/>
          <w:szCs w:val="18"/>
        </w:rPr>
      </w:pPr>
      <w:r>
        <w:rPr>
          <w:rFonts w:ascii="Segoe UI" w:hAnsi="Segoe UI" w:cs="Segoe UI"/>
          <w:bCs/>
          <w:sz w:val="20"/>
          <w:szCs w:val="18"/>
        </w:rPr>
        <w:t>Без</w:t>
      </w:r>
      <w:r w:rsidR="00851890">
        <w:rPr>
          <w:rFonts w:ascii="Segoe UI" w:hAnsi="Segoe UI" w:cs="Segoe UI"/>
          <w:bCs/>
          <w:sz w:val="20"/>
          <w:szCs w:val="18"/>
        </w:rPr>
        <w:t xml:space="preserve"> введени</w:t>
      </w:r>
      <w:r>
        <w:rPr>
          <w:rFonts w:ascii="Segoe UI" w:hAnsi="Segoe UI" w:cs="Segoe UI"/>
          <w:bCs/>
          <w:sz w:val="20"/>
          <w:szCs w:val="18"/>
        </w:rPr>
        <w:t>я</w:t>
      </w:r>
      <w:r w:rsidR="00851890">
        <w:rPr>
          <w:rFonts w:ascii="Segoe UI" w:hAnsi="Segoe UI" w:cs="Segoe UI"/>
          <w:bCs/>
          <w:sz w:val="20"/>
          <w:szCs w:val="18"/>
        </w:rPr>
        <w:t xml:space="preserve"> коэффициента в командной строке:</w:t>
      </w:r>
    </w:p>
    <w:p w14:paraId="7DF1E4A1" w14:textId="706AB197" w:rsidR="00851890" w:rsidRDefault="00BC05D4" w:rsidP="00851890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82BEDE8" wp14:editId="0E190F29">
            <wp:extent cx="4600136" cy="26715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483" cy="27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8D0" w14:textId="77777777" w:rsidR="00851890" w:rsidRDefault="00851890" w:rsidP="00851890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</w:p>
    <w:p w14:paraId="28CF0585" w14:textId="3740BE5B" w:rsidR="00851890" w:rsidRPr="00BC05D4" w:rsidRDefault="00851890" w:rsidP="008E5084">
      <w:pPr>
        <w:pStyle w:val="a6"/>
        <w:numPr>
          <w:ilvl w:val="1"/>
          <w:numId w:val="5"/>
        </w:numPr>
        <w:tabs>
          <w:tab w:val="clear" w:pos="1440"/>
          <w:tab w:val="num" w:pos="2694"/>
        </w:tabs>
        <w:ind w:left="0"/>
        <w:rPr>
          <w:rFonts w:ascii="Segoe UI" w:hAnsi="Segoe UI" w:cs="Segoe UI"/>
          <w:bCs/>
          <w:sz w:val="20"/>
          <w:szCs w:val="18"/>
        </w:rPr>
      </w:pPr>
      <w:r w:rsidRPr="00851890">
        <w:rPr>
          <w:rFonts w:ascii="Segoe UI" w:hAnsi="Segoe UI" w:cs="Segoe UI"/>
          <w:bCs/>
          <w:sz w:val="20"/>
          <w:szCs w:val="18"/>
        </w:rPr>
        <w:t>При некорректном введении коэффициен</w:t>
      </w:r>
      <w:r w:rsidR="00BC05D4">
        <w:rPr>
          <w:rFonts w:ascii="Segoe UI" w:hAnsi="Segoe UI" w:cs="Segoe UI"/>
          <w:bCs/>
          <w:sz w:val="20"/>
          <w:szCs w:val="18"/>
        </w:rPr>
        <w:t>тов в командной строке</w:t>
      </w:r>
      <w:r w:rsidRPr="00851890">
        <w:rPr>
          <w:rFonts w:ascii="Segoe UI" w:hAnsi="Segoe UI" w:cs="Segoe UI"/>
          <w:bCs/>
          <w:sz w:val="20"/>
          <w:szCs w:val="18"/>
        </w:rPr>
        <w:t>:</w:t>
      </w:r>
    </w:p>
    <w:p w14:paraId="49D382E6" w14:textId="527FCF0E" w:rsidR="00BC05D4" w:rsidRDefault="00BC05D4" w:rsidP="00BC05D4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  <w:r>
        <w:rPr>
          <w:noProof/>
        </w:rPr>
        <w:drawing>
          <wp:inline distT="0" distB="0" distL="0" distR="0" wp14:anchorId="0C372D0C" wp14:editId="4F6C21DF">
            <wp:extent cx="4871662" cy="350988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799" cy="35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C98" w14:textId="371CC337" w:rsidR="00851890" w:rsidRDefault="00851890" w:rsidP="00851890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</w:p>
    <w:p w14:paraId="76BEF811" w14:textId="66CF3C14" w:rsidR="00851890" w:rsidRDefault="00851890" w:rsidP="00851890">
      <w:pPr>
        <w:pStyle w:val="a6"/>
        <w:numPr>
          <w:ilvl w:val="1"/>
          <w:numId w:val="5"/>
        </w:numPr>
        <w:tabs>
          <w:tab w:val="clear" w:pos="1440"/>
        </w:tabs>
        <w:ind w:left="0"/>
        <w:rPr>
          <w:rFonts w:ascii="Segoe UI" w:hAnsi="Segoe UI" w:cs="Segoe UI"/>
          <w:bCs/>
          <w:sz w:val="20"/>
          <w:szCs w:val="18"/>
        </w:rPr>
      </w:pPr>
      <w:r>
        <w:rPr>
          <w:rFonts w:ascii="Segoe UI" w:hAnsi="Segoe UI" w:cs="Segoe UI"/>
          <w:bCs/>
          <w:sz w:val="20"/>
          <w:szCs w:val="18"/>
        </w:rPr>
        <w:t xml:space="preserve">При некорректном введении коэффициентов </w:t>
      </w:r>
      <w:r w:rsidR="00BC05D4">
        <w:rPr>
          <w:rFonts w:ascii="Segoe UI" w:hAnsi="Segoe UI" w:cs="Segoe UI"/>
          <w:bCs/>
          <w:sz w:val="20"/>
          <w:szCs w:val="18"/>
        </w:rPr>
        <w:t>внутри программы</w:t>
      </w:r>
      <w:r>
        <w:rPr>
          <w:rFonts w:ascii="Segoe UI" w:hAnsi="Segoe UI" w:cs="Segoe UI"/>
          <w:bCs/>
          <w:sz w:val="20"/>
          <w:szCs w:val="18"/>
        </w:rPr>
        <w:t xml:space="preserve">: </w:t>
      </w:r>
    </w:p>
    <w:p w14:paraId="76C262D5" w14:textId="7F324792" w:rsidR="00851890" w:rsidRPr="00851890" w:rsidRDefault="00BC05D4" w:rsidP="00851890">
      <w:pPr>
        <w:pStyle w:val="a6"/>
        <w:ind w:left="0"/>
        <w:rPr>
          <w:rFonts w:ascii="Segoe UI" w:hAnsi="Segoe UI" w:cs="Segoe UI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6F099E2" wp14:editId="6F3B705B">
            <wp:extent cx="4860388" cy="5053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601" cy="50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90" w:rsidRPr="00851890" w:rsidSect="00851890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2348"/>
    <w:multiLevelType w:val="multilevel"/>
    <w:tmpl w:val="61C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E2E8E"/>
    <w:multiLevelType w:val="multilevel"/>
    <w:tmpl w:val="737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D6012"/>
    <w:multiLevelType w:val="multilevel"/>
    <w:tmpl w:val="DF8E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E00EB"/>
    <w:multiLevelType w:val="multilevel"/>
    <w:tmpl w:val="EBB2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F2FA8"/>
    <w:multiLevelType w:val="multilevel"/>
    <w:tmpl w:val="DF8E023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0C2"/>
    <w:rsid w:val="001037EC"/>
    <w:rsid w:val="00337098"/>
    <w:rsid w:val="0038213C"/>
    <w:rsid w:val="00851890"/>
    <w:rsid w:val="008833EB"/>
    <w:rsid w:val="00942278"/>
    <w:rsid w:val="009E1BFA"/>
    <w:rsid w:val="00A96C53"/>
    <w:rsid w:val="00B51738"/>
    <w:rsid w:val="00B72774"/>
    <w:rsid w:val="00BC05D4"/>
    <w:rsid w:val="00BD40C2"/>
    <w:rsid w:val="00E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13F9"/>
  <w15:docId w15:val="{A4698CC3-4ABB-4731-8EA0-6AF4879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4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BD40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40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D40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D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40C2"/>
    <w:rPr>
      <w:color w:val="0000FF"/>
      <w:u w:val="single"/>
    </w:rPr>
  </w:style>
  <w:style w:type="character" w:customStyle="1" w:styleId="counter">
    <w:name w:val="counter"/>
    <w:basedOn w:val="a0"/>
    <w:rsid w:val="00BD40C2"/>
  </w:style>
  <w:style w:type="character" w:styleId="a5">
    <w:name w:val="Strong"/>
    <w:basedOn w:val="a0"/>
    <w:uiPriority w:val="22"/>
    <w:qFormat/>
    <w:rsid w:val="00BD40C2"/>
    <w:rPr>
      <w:b/>
      <w:bCs/>
    </w:rPr>
  </w:style>
  <w:style w:type="paragraph" w:styleId="a6">
    <w:name w:val="List Paragraph"/>
    <w:basedOn w:val="a"/>
    <w:uiPriority w:val="34"/>
    <w:qFormat/>
    <w:rsid w:val="00337098"/>
    <w:pPr>
      <w:ind w:left="720"/>
      <w:contextualSpacing/>
    </w:pPr>
  </w:style>
  <w:style w:type="paragraph" w:customStyle="1" w:styleId="21">
    <w:name w:val="Основной текст 21"/>
    <w:basedOn w:val="a"/>
    <w:rsid w:val="0038213C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68671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4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7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8372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92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8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chease282@gmail.com</cp:lastModifiedBy>
  <cp:revision>6</cp:revision>
  <dcterms:created xsi:type="dcterms:W3CDTF">2020-11-01T15:45:00Z</dcterms:created>
  <dcterms:modified xsi:type="dcterms:W3CDTF">2020-11-17T12:45:00Z</dcterms:modified>
</cp:coreProperties>
</file>