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之面向对象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JavaScript语言特性——Static class features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"https://github.com/tc39/proposal-static-class-features/"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https://github.com/tc39/proposal-static-class-features/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JavaScript语言特性——Class field declarations for JavaScript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"https://github.com/tc39/proposal-class-fields"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https://github.com/tc39/proposal-class-fields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JavaScript语言特性——Private methods and getter/setters for JavaScript classes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"https://github.com/tc39/proposal-private-methods"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https://github.com/tc39/proposal-private-methods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JavaScript语言特性——ECMAScript class property access expressions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"https://github.com/tc39/proposal-class-access-expressions"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https://github.com/tc39/proposal-class-access-expressions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JavaScript语言</w:t>
      </w:r>
      <w:r>
        <w:rPr>
          <w:rFonts w:hint="eastAsia"/>
          <w:u w:val="double"/>
          <w:lang w:val="en-US" w:eastAsia="zh-CN"/>
        </w:rPr>
        <w:t>面向对象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听人这样说，JavaScript除了名字中包含Java，其余和Java没有关系。那么二者有没有关系呢？有的。JavaScript最早设计这门语言的作用是作为衔接后端Java组件与前端Web组件的“胶水语言”。因为是衔接Java组件的脚本语言，所以命名为（Java+Script=）JavaScript。因为前后端传值时会由于诸多因素（如弱网络环境等）导致一些错误（如空值、空指针），所以设计为弱类型。因为时代背景与开发时间的限制（第一版JavaScript脚本引擎是3天??写出来的），所以采用原型链（prototype chain），未原生支持面向对象特性。综上所述，JavaScript语言中的面向对象特性本身就是一层PolyFill。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double"/>
          <w:lang w:val="en-US" w:eastAsia="zh-CN"/>
        </w:rPr>
      </w:pPr>
      <w:r>
        <w:rPr>
          <w:rFonts w:hint="eastAsia"/>
          <w:u w:val="double"/>
          <w:lang w:val="en-US" w:eastAsia="zh-CN"/>
        </w:rPr>
        <w:t>Static class features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以Hash tag（#）标记私有属性、私有方法，示例如下：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ColorFinder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static #red = "#ff0000";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static #green = "#00ff00";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static #blue = "#0000ff";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static colorName(name)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 (name)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"red": return ColorFinder.#red;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"blue": return ColorFinder.#blue;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case "green": return ColorFinder.#green;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default: throw new RangeError("unknown color");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Somehow use colorName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Class field declarations for JavaScript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与Static class features类似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double"/>
          <w:lang w:val="en-US" w:eastAsia="zh-CN"/>
        </w:rPr>
      </w:pPr>
      <w:r>
        <w:rPr>
          <w:rFonts w:hint="eastAsia"/>
          <w:u w:val="double"/>
          <w:lang w:val="en-US" w:eastAsia="zh-CN"/>
        </w:rPr>
        <w:t>Private methods and getter/setters for JavaScript classes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支持getter、setter方法，示例如下：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class Counter extends HTMLElement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xValue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get x() { return this.xValue;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set x(value)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this.xValue = value;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window.requestAnimationFrame(this.render.bind(this));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ECMAScript class property access expressions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这个提案建议支持以下特性：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在静态方法中访问对象中的非静态属性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一个神奇的特性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B38041E"/>
    <w:rsid w:val="0F5B418E"/>
    <w:rsid w:val="0F993483"/>
    <w:rsid w:val="104E5637"/>
    <w:rsid w:val="111A44D6"/>
    <w:rsid w:val="1A5D6B56"/>
    <w:rsid w:val="1A9D34F8"/>
    <w:rsid w:val="1C1E6ED0"/>
    <w:rsid w:val="204A5A1E"/>
    <w:rsid w:val="25322A59"/>
    <w:rsid w:val="2E021B28"/>
    <w:rsid w:val="350D6881"/>
    <w:rsid w:val="36C863E4"/>
    <w:rsid w:val="36D93C07"/>
    <w:rsid w:val="39585BBB"/>
    <w:rsid w:val="3B126657"/>
    <w:rsid w:val="3C36353F"/>
    <w:rsid w:val="3D0F2118"/>
    <w:rsid w:val="3F377EDE"/>
    <w:rsid w:val="414C4B84"/>
    <w:rsid w:val="42D30566"/>
    <w:rsid w:val="44691DCE"/>
    <w:rsid w:val="44C70D28"/>
    <w:rsid w:val="45C91867"/>
    <w:rsid w:val="48584742"/>
    <w:rsid w:val="4A9125EC"/>
    <w:rsid w:val="4BF91AEA"/>
    <w:rsid w:val="52051918"/>
    <w:rsid w:val="522B6288"/>
    <w:rsid w:val="5363569C"/>
    <w:rsid w:val="54B7056E"/>
    <w:rsid w:val="55997DAD"/>
    <w:rsid w:val="56E03957"/>
    <w:rsid w:val="5BB11DA5"/>
    <w:rsid w:val="5C48424E"/>
    <w:rsid w:val="5CEB3863"/>
    <w:rsid w:val="5F480BC0"/>
    <w:rsid w:val="60A846D0"/>
    <w:rsid w:val="614B732E"/>
    <w:rsid w:val="63E51E5D"/>
    <w:rsid w:val="66D218EF"/>
    <w:rsid w:val="68A36E7B"/>
    <w:rsid w:val="69797C2C"/>
    <w:rsid w:val="6C044CCD"/>
    <w:rsid w:val="6C3D32C2"/>
    <w:rsid w:val="6F3E3BAA"/>
    <w:rsid w:val="6F981685"/>
    <w:rsid w:val="70940158"/>
    <w:rsid w:val="7109112F"/>
    <w:rsid w:val="710F58E4"/>
    <w:rsid w:val="720A660F"/>
    <w:rsid w:val="741671A1"/>
    <w:rsid w:val="77A80046"/>
    <w:rsid w:val="7B5A6CB6"/>
    <w:rsid w:val="7D197AC1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2019-11-15T02:22:37Z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