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之使用Maven快速搭建Spring Boot框架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Spring框架是MVC（模型-视图-控制器）、IoC（控制反转）、AOP（面向切面编程）、Security（安全）等一系列特性组成的框架。boot作为动词有“</w:t>
      </w:r>
      <w:r>
        <w:t>to become ready for use especially by booting a program</w:t>
      </w:r>
      <w:r>
        <w:rPr>
          <w:rFonts w:hint="eastAsia"/>
          <w:lang w:val="en-US" w:eastAsia="zh-CN"/>
        </w:rPr>
        <w:t>”的含义，即通过配置文件快速启动Spring项目。与Open Stack的Blueprint、Ansible的Playbook一样，Spring Boot通过配置文件省去了编码的烦恼。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pom.xml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&lt;?xml version="1.0" encoding="UTF-8"?&gt;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&lt;project xmlns="http://maven.apache.org/POM/4.0.0"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xmlns:xsi="http://www.w3.org/2001/XMLSchema-instance"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xsi:schemaLocation="http://maven.apache.org/POM/4.0.0 http://maven.apache.org/xsd/maven-4.0.0.xsd"&gt;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&lt;modelVersion&gt;4.0.0&lt;/modelVersion&gt;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&lt;parent&gt;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&lt;artifactId&gt;</w:t>
      </w:r>
      <w:r>
        <w:rPr>
          <w:rFonts w:hint="eastAsia"/>
          <w:color w:val="FF0000"/>
          <w:u w:val="none"/>
          <w:lang w:val="en-US" w:eastAsia="zh-CN"/>
        </w:rPr>
        <w:t>spring-boot-starter-parent</w:t>
      </w:r>
      <w:r>
        <w:rPr>
          <w:rFonts w:hint="eastAsia"/>
          <w:u w:val="none"/>
          <w:lang w:val="en-US" w:eastAsia="zh-CN"/>
        </w:rPr>
        <w:t>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&lt;version&gt;2.2.5.RELEASE&lt;/version&gt;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&lt;/parent&gt;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&lt;groupId&gt;&lt;/groupId&gt;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&lt;artifactId&gt;&lt;/artifactId&gt;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&lt;version&gt;&lt;/version&gt;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&lt;build&gt;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&lt;plugins&gt;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&lt;plugin&gt;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    &lt;artifactId&gt;</w:t>
      </w:r>
      <w:r>
        <w:rPr>
          <w:rFonts w:hint="eastAsia"/>
          <w:color w:val="FF0000"/>
          <w:u w:val="none"/>
          <w:lang w:val="en-US" w:eastAsia="zh-CN"/>
        </w:rPr>
        <w:t>spring-boot-maven-plugin</w:t>
      </w:r>
      <w:r>
        <w:rPr>
          <w:rFonts w:hint="eastAsia"/>
          <w:u w:val="none"/>
          <w:lang w:val="en-US" w:eastAsia="zh-CN"/>
        </w:rPr>
        <w:t>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&lt;/plugin&gt;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&lt;/plugins&gt;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&lt;/build&gt;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&lt;dependencies&gt;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&lt;artifactId&gt;</w:t>
      </w:r>
      <w:r>
        <w:rPr>
          <w:rFonts w:hint="eastAsia"/>
          <w:color w:val="FF0000"/>
          <w:u w:val="none"/>
          <w:lang w:val="en-US" w:eastAsia="zh-CN"/>
        </w:rPr>
        <w:t>spring-boot-starter-web</w:t>
      </w:r>
      <w:r>
        <w:rPr>
          <w:rFonts w:hint="eastAsia"/>
          <w:u w:val="none"/>
          <w:lang w:val="en-US" w:eastAsia="zh-CN"/>
        </w:rPr>
        <w:t>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&lt;version&gt;2.2.5.RELEASE&lt;/version&gt;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&lt;/dependencies&gt;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&lt;/project&gt;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</w:t>
      </w:r>
    </w:p>
    <w:p>
      <w:pPr>
        <w:bidi w:val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"https://docs.spring.io/spring-boot/docs/2.2.5.RELEASE/reference/html/using-spring-boot.html" \l "using-boot-maven"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https://docs.spring.io/spring-boot/docs/2.2.5.RELEASE/reference/html/using-spring-boot.html#using-boot-maven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D5C28B4"/>
    <w:rsid w:val="0E5B07C4"/>
    <w:rsid w:val="0E750A0A"/>
    <w:rsid w:val="0F993483"/>
    <w:rsid w:val="104E5637"/>
    <w:rsid w:val="18BB1C44"/>
    <w:rsid w:val="19405EDF"/>
    <w:rsid w:val="1A9D34F8"/>
    <w:rsid w:val="1B225D12"/>
    <w:rsid w:val="1BCC62EB"/>
    <w:rsid w:val="1C1E6ED0"/>
    <w:rsid w:val="1DE75AEA"/>
    <w:rsid w:val="200C6A14"/>
    <w:rsid w:val="229B2FC9"/>
    <w:rsid w:val="24C259A5"/>
    <w:rsid w:val="2AFB0B25"/>
    <w:rsid w:val="2D8819AE"/>
    <w:rsid w:val="2E2014AB"/>
    <w:rsid w:val="2EC74F6A"/>
    <w:rsid w:val="350D6881"/>
    <w:rsid w:val="35FA3181"/>
    <w:rsid w:val="36D93C07"/>
    <w:rsid w:val="3C36353F"/>
    <w:rsid w:val="3E4A0526"/>
    <w:rsid w:val="40FF53B1"/>
    <w:rsid w:val="44C70D28"/>
    <w:rsid w:val="45C91867"/>
    <w:rsid w:val="484D2931"/>
    <w:rsid w:val="48A21D50"/>
    <w:rsid w:val="49496091"/>
    <w:rsid w:val="4979679F"/>
    <w:rsid w:val="4BA52E52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9797C2C"/>
    <w:rsid w:val="69E0341C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  <w:rsid w:val="798A47E6"/>
    <w:rsid w:val="7CBE5B4B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5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2020-03-28T07:46:37Z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