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blocat: câmpul “Last Name” nu permite introducerea de caractere și blochează validarea pentru “First Name”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În timpul testării validării pentru câmpul “First Name”, testul nu a putut fi executat deoarece câmpul “Last Name” nu permite introducerea de caractere. Acest comportament blochează complet verificarea mesajelor de eroare pentru First Name.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Accesează formularul de livrare.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Selectează câmpul “Last Name”.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Încearcă să introduci text.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Observă că inputul este blocat.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 trebuii câmpul “Last Name” să permită introducerea de text.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Testul pentru mesajul de eroare al câmpului “First Name” să poată fi executat normal.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Testul nu a putut fi executat , câmpul “Last Name” nu permite introducerea de caractere. Din acest motiv, validarea pentru First Name nu poate fi testată.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