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blocat: campul “Last Name” nu permite introducerea de caractere, ceea ce împiedica validarea mesajului de eroare pentru Postal Code.”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În timpul testării validării pentru câmpul “Postal Code”, testul nu a putut fi executat deoarece câmpul “Last Name” nu permite introducerea de caractere. Acest defect blochează complet verificarea mesajelor de eroare pentru Postal Code.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Accesează formularul de livrare.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Selectează câmpul “Last Name”.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Încearcă să introduci text.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Observă că inputul este blocat.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 trebuii câmpul “Last Name” să permită introducerea de text, iar testul pentru mesajul de eroare al câmpului “Postal Code” să poată fi executat normal.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Testul nu a putut fi executat , câmpul “Last Name” nu permite introducerea de caractere. Din acest motiv, validarea pentru “Postal Code” nu poate fi testată.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