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Bug Report</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7320"/>
        <w:tblGridChange w:id="0">
          <w:tblGrid>
            <w:gridCol w:w="1680"/>
            <w:gridCol w:w="7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 se pot adăuga mai multe bucăți din același produs în coș.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Magdalena Boboc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Submit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12.01.2026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P3</w:t>
            </w:r>
          </w:p>
        </w:tc>
      </w:tr>
    </w:tbl>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bCs w:val="1"/>
          <w:sz w:val="44"/>
          <w:szCs w:val="44"/>
        </w:rPr>
      </w:pPr>
      <w:r w:rsidDel="00000000" w:rsidR="00000000" w:rsidRPr="00000000">
        <w:rPr>
          <w:rtl w:val="0"/>
        </w:rPr>
      </w:r>
    </w:p>
    <w:p w:rsidR="00000000" w:rsidDel="00000000" w:rsidP="00000000" w:rsidRDefault="00000000" w:rsidRPr="00000000" w14:paraId="00000012">
      <w:pPr>
        <w:rPr>
          <w:b w:val="1"/>
          <w:bCs w:val="1"/>
          <w:sz w:val="44"/>
          <w:szCs w:val="44"/>
        </w:rPr>
      </w:pPr>
      <w:r w:rsidDel="00000000" w:rsidR="00000000" w:rsidRPr="00000000">
        <w:rPr>
          <w:b w:val="1"/>
          <w:bCs w:val="1"/>
          <w:sz w:val="32"/>
          <w:szCs w:val="32"/>
          <w:rtl w:val="0"/>
        </w:rPr>
        <w:t xml:space="preserve">Description*</w:t>
      </w:r>
      <w:r w:rsidDel="00000000" w:rsidR="00000000" w:rsidRPr="00000000">
        <w:rPr>
          <w:rtl w:val="0"/>
        </w:rPr>
      </w:r>
    </w:p>
    <w:p w:rsidR="00000000" w:rsidDel="00000000" w:rsidP="00000000" w:rsidRDefault="00000000" w:rsidRPr="00000000" w14:paraId="00000013">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Atunci când utilizatorul încearcă să adauge de mai multe ori același produs în coș, aplicația permite doar un singur produs. Butonul “Add to cart” se transformă în “Remove” după prima apăsare, fără posibilitatea de a crește cantitatea produsului.</w:t>
      </w:r>
    </w:p>
    <w:p w:rsidR="00000000" w:rsidDel="00000000" w:rsidP="00000000" w:rsidRDefault="00000000" w:rsidRPr="00000000" w14:paraId="00000014">
      <w:pPr>
        <w:numPr>
          <w:ilvl w:val="0"/>
          <w:numId w:val="1"/>
        </w:numPr>
        <w:spacing w:after="240" w:before="0" w:beforeAutospacing="0" w:lineRule="auto"/>
        <w:ind w:left="720" w:hanging="360"/>
        <w:rPr>
          <w:sz w:val="24"/>
          <w:szCs w:val="24"/>
          <w:u w:val="none"/>
        </w:rPr>
      </w:pPr>
      <w:r w:rsidDel="00000000" w:rsidR="00000000" w:rsidRPr="00000000">
        <w:rPr>
          <w:rtl w:val="0"/>
        </w:rPr>
      </w:r>
    </w:p>
    <w:p w:rsidR="00000000" w:rsidDel="00000000" w:rsidP="00000000" w:rsidRDefault="00000000" w:rsidRPr="00000000" w14:paraId="00000015">
      <w:pPr>
        <w:rPr>
          <w:b w:val="1"/>
          <w:bCs w:val="1"/>
          <w:sz w:val="32"/>
          <w:szCs w:val="32"/>
        </w:rPr>
      </w:pPr>
      <w:r w:rsidDel="00000000" w:rsidR="00000000" w:rsidRPr="00000000">
        <w:rPr>
          <w:b w:val="1"/>
          <w:bCs w:val="1"/>
          <w:sz w:val="32"/>
          <w:szCs w:val="32"/>
          <w:rtl w:val="0"/>
        </w:rPr>
        <w:t xml:space="preserve">Steps to reproduce*</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rPr>
          <w:sz w:val="24"/>
          <w:szCs w:val="24"/>
        </w:rPr>
      </w:pPr>
      <w:r w:rsidDel="00000000" w:rsidR="00000000" w:rsidRPr="00000000">
        <w:rPr>
          <w:sz w:val="24"/>
          <w:szCs w:val="24"/>
          <w:rtl w:val="0"/>
        </w:rPr>
        <w:t xml:space="preserve">Autentificare în aplicație.</w:t>
      </w:r>
    </w:p>
    <w:p w:rsidR="00000000" w:rsidDel="00000000" w:rsidP="00000000" w:rsidRDefault="00000000" w:rsidRPr="00000000" w14:paraId="00000018">
      <w:pPr>
        <w:numPr>
          <w:ilvl w:val="0"/>
          <w:numId w:val="2"/>
        </w:numPr>
        <w:ind w:left="720" w:hanging="360"/>
        <w:rPr>
          <w:sz w:val="24"/>
          <w:szCs w:val="24"/>
        </w:rPr>
      </w:pPr>
      <w:r w:rsidDel="00000000" w:rsidR="00000000" w:rsidRPr="00000000">
        <w:rPr>
          <w:sz w:val="24"/>
          <w:szCs w:val="24"/>
          <w:rtl w:val="0"/>
        </w:rPr>
        <w:t xml:space="preserve">Accesează pagina Produse.</w:t>
      </w:r>
    </w:p>
    <w:p w:rsidR="00000000" w:rsidDel="00000000" w:rsidP="00000000" w:rsidRDefault="00000000" w:rsidRPr="00000000" w14:paraId="00000019">
      <w:pPr>
        <w:numPr>
          <w:ilvl w:val="0"/>
          <w:numId w:val="2"/>
        </w:numPr>
        <w:ind w:left="720" w:hanging="360"/>
        <w:rPr>
          <w:sz w:val="24"/>
          <w:szCs w:val="24"/>
        </w:rPr>
      </w:pPr>
      <w:r w:rsidDel="00000000" w:rsidR="00000000" w:rsidRPr="00000000">
        <w:rPr>
          <w:sz w:val="24"/>
          <w:szCs w:val="24"/>
          <w:rtl w:val="0"/>
        </w:rPr>
        <w:t xml:space="preserve">Selectează un produs și apasă “Add to cart”. </w:t>
      </w:r>
    </w:p>
    <w:p w:rsidR="00000000" w:rsidDel="00000000" w:rsidP="00000000" w:rsidRDefault="00000000" w:rsidRPr="00000000" w14:paraId="0000001A">
      <w:pPr>
        <w:numPr>
          <w:ilvl w:val="0"/>
          <w:numId w:val="2"/>
        </w:numPr>
        <w:ind w:left="720" w:hanging="360"/>
        <w:rPr>
          <w:sz w:val="24"/>
          <w:szCs w:val="24"/>
        </w:rPr>
      </w:pPr>
      <w:r w:rsidDel="00000000" w:rsidR="00000000" w:rsidRPr="00000000">
        <w:rPr>
          <w:sz w:val="24"/>
          <w:szCs w:val="24"/>
          <w:rtl w:val="0"/>
        </w:rPr>
        <w:t xml:space="preserve">Încearcă să apeși din nou “Add to cart” pentru același produs.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fldChar w:fldCharType="begin"/>
        <w:instrText xml:space="preserve"> HYPERLINK "https://www.saucedemo.com/inventory.html#" </w:instrText>
        <w:fldChar w:fldCharType="separate"/>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Expected result*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Utilizatorul ar trebui să poată adăuga mai multe bucăți din același produs în coș.</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b w:val="1"/>
          <w:bCs w:val="1"/>
          <w:sz w:val="32"/>
          <w:szCs w:val="32"/>
          <w:rtl w:val="0"/>
        </w:rPr>
        <w:t xml:space="preserve">Actual result*</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Produsul poate fi adăugat o singură dată. Butonul se schimbă în “Remove”, iar utilizatorul nu poate crește cantitatea. </w:t>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rPr>
          <w:b w:val="1"/>
          <w:bCs w:val="1"/>
          <w:sz w:val="44"/>
          <w:szCs w:val="44"/>
        </w:rPr>
      </w:pPr>
      <w:r w:rsidDel="00000000" w:rsidR="00000000" w:rsidRPr="00000000">
        <w:rPr>
          <w:rtl w:val="0"/>
        </w:rPr>
      </w:r>
    </w:p>
    <w:p w:rsidR="00000000" w:rsidDel="00000000" w:rsidP="00000000" w:rsidRDefault="00000000" w:rsidRPr="00000000" w14:paraId="00000028">
      <w:pPr>
        <w:rPr>
          <w:b w:val="1"/>
          <w:bCs w:val="1"/>
          <w:sz w:val="44"/>
          <w:szCs w:val="4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