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6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116.png" ContentType="image/png"/>
  <Override PartName="/word/media/rId121.png" ContentType="image/png"/>
  <Override PartName="/word/media/rId125.png" ContentType="image/png"/>
  <Override PartName="/word/media/rId129.png" ContentType="image/png"/>
  <Override PartName="/word/media/rId133.png" ContentType="image/png"/>
  <Override PartName="/word/media/rId137.png" ContentType="image/png"/>
  <Override PartName="/word/media/rId30.png" ContentType="image/png"/>
  <Override PartName="/word/media/rId141.png" ContentType="image/png"/>
  <Override PartName="/word/media/rId145.png" ContentType="image/png"/>
  <Override PartName="/word/media/rId149.png" ContentType="image/png"/>
  <Override PartName="/word/media/rId153.png" ContentType="image/png"/>
  <Override PartName="/word/media/rId157.png" ContentType="image/png"/>
  <Override PartName="/word/media/rId161.png" ContentType="image/png"/>
  <Override PartName="/word/media/rId165.png" ContentType="image/png"/>
  <Override PartName="/word/media/rId170.png" ContentType="image/png"/>
  <Override PartName="/word/media/rId174.png" ContentType="image/png"/>
  <Override PartName="/word/media/rId178.png" ContentType="image/png"/>
  <Override PartName="/word/media/rId34.png" ContentType="image/png"/>
  <Override PartName="/word/media/rId182.png" ContentType="image/png"/>
  <Override PartName="/word/media/rId189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Миронова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и разобрать на практике основные команды для работы с файловой системой Linux, её структурой, именами и содержанием</w:t>
      </w:r>
      <w:r>
        <w:t xml:space="preserve"> </w:t>
      </w:r>
      <w:r>
        <w:t xml:space="preserve">каталогов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</w:t>
      </w:r>
    </w:p>
    <w:bookmarkEnd w:id="21"/>
    <w:bookmarkStart w:id="18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6" w:name="X78e38cf057e18a3f724354a0dbb9a1da18be3b9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Команды для работы с файлами и каталогами</w:t>
      </w:r>
    </w:p>
    <w:p>
      <w:pPr>
        <w:pStyle w:val="FirstParagraph"/>
      </w:pPr>
      <w:r>
        <w:t xml:space="preserve">Для создания текстового файла воспользовались командой touch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78901"/>
            <wp:effectExtent b="0" l="0" r="0" t="0"/>
            <wp:docPr descr="Figure 1: touch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touch</w:t>
      </w:r>
    </w:p>
    <w:bookmarkEnd w:id="0"/>
    <w:p>
      <w:pPr>
        <w:pStyle w:val="BodyText"/>
      </w:pPr>
      <w:r>
        <w:t xml:space="preserve">Для просмотра файла небольшого размера можно воспользовались командой cat.(рис.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2978065"/>
            <wp:effectExtent b="0" l="0" r="0" t="0"/>
            <wp:docPr descr="Figure 2: cat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8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cat</w:t>
      </w:r>
    </w:p>
    <w:bookmarkEnd w:id="0"/>
    <w:p>
      <w:pPr>
        <w:pStyle w:val="BodyText"/>
      </w:pPr>
      <w:r>
        <w:t xml:space="preserve">Для просмотра файла постранично воспользовались командой less.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]),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3568700" cy="444500"/>
            <wp:effectExtent b="0" l="0" r="0" t="0"/>
            <wp:docPr descr="Figure 3: less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less</w:t>
      </w:r>
    </w:p>
    <w:bookmarkEnd w:id="0"/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899508"/>
            <wp:effectExtent b="0" l="0" r="0" t="0"/>
            <wp:docPr descr="Figure 4: less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9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less</w:t>
      </w:r>
    </w:p>
    <w:bookmarkEnd w:id="0"/>
    <w:p>
      <w:pPr>
        <w:pStyle w:val="BodyText"/>
      </w:pPr>
      <w:r>
        <w:t xml:space="preserve">Для просмотра первых 10 страниц файла воспользовались командой head.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08600" cy="2844800"/>
            <wp:effectExtent b="0" l="0" r="0" t="0"/>
            <wp:docPr descr="Figure 5: head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head</w:t>
      </w:r>
    </w:p>
    <w:bookmarkEnd w:id="0"/>
    <w:p>
      <w:pPr>
        <w:pStyle w:val="BodyText"/>
      </w:pPr>
      <w:r>
        <w:t xml:space="preserve">Для просмотра последних 10 страниц файла воспользовались командой tail.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08600" cy="2844800"/>
            <wp:effectExtent b="0" l="0" r="0" t="0"/>
            <wp:docPr descr="Figure 6: tail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tail</w:t>
      </w:r>
    </w:p>
    <w:bookmarkEnd w:id="0"/>
    <w:bookmarkEnd w:id="46"/>
    <w:bookmarkStart w:id="115" w:name="X4304dd8e7de5febc20148c4ba8c7a0211bffa74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Копирование, перемещение и переименование файлов и каталогов</w:t>
      </w:r>
    </w:p>
    <w:p>
      <w:pPr>
        <w:pStyle w:val="FirstParagraph"/>
      </w:pPr>
      <w:r>
        <w:t xml:space="preserve">Выполнили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</w:p>
    <w:p>
      <w:pPr>
        <w:numPr>
          <w:ilvl w:val="0"/>
          <w:numId w:val="1002"/>
        </w:numPr>
        <w:pStyle w:val="Compact"/>
      </w:pPr>
      <w:r>
        <w:t xml:space="preserve">Скопировали файл /usr/include/sys/io.h в домашний каталог и назвали его</w:t>
      </w:r>
      <w:r>
        <w:t xml:space="preserve"> </w:t>
      </w:r>
      <w:r>
        <w:t xml:space="preserve">equipment.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]),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2239900"/>
            <wp:effectExtent b="0" l="0" r="0" t="0"/>
            <wp:docPr descr="Figure 7: equipment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equipment</w:t>
      </w:r>
    </w:p>
    <w:bookmarkEnd w:id="0"/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2297626"/>
            <wp:effectExtent b="0" l="0" r="0" t="0"/>
            <wp:docPr descr="Figure 8: equipment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7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equipment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 домашнем каталоге создали директорию ~/ski.plases.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]),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067300" cy="342900"/>
            <wp:effectExtent b="0" l="0" r="0" t="0"/>
            <wp:docPr descr="Figure 9: ski.plases.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ski.plases.</w:t>
      </w:r>
    </w:p>
    <w:bookmarkEnd w:id="0"/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3645117"/>
            <wp:effectExtent b="0" l="0" r="0" t="0"/>
            <wp:docPr descr="Figure 10: ski.plases.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5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ski.plases.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Переместили файл equipment в каталог ~/ski.plases.(рис.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]),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273000"/>
            <wp:effectExtent b="0" l="0" r="0" t="0"/>
            <wp:docPr descr="Figure 11: Файл equipment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Файл equipment</w:t>
      </w:r>
    </w:p>
    <w:bookmarkEnd w:id="0"/>
    <w:bookmarkStart w:id="0" w:name="fig:012"/>
    <w:p>
      <w:pPr>
        <w:pStyle w:val="CaptionedFigure"/>
      </w:pPr>
      <w:bookmarkStart w:id="70" w:name="fig:012"/>
      <w:r>
        <w:drawing>
          <wp:inline>
            <wp:extent cx="5334000" cy="2065108"/>
            <wp:effectExtent b="0" l="0" r="0" t="0"/>
            <wp:docPr descr="Figure 12: Файл equipment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5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Файл equipment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Переименовали файл ~/ski.plases/equipment в ~/ski.plases/equiplist.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]),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4" w:name="fig:013"/>
      <w:r>
        <w:drawing>
          <wp:inline>
            <wp:extent cx="5334000" cy="187628"/>
            <wp:effectExtent b="0" l="0" r="0" t="0"/>
            <wp:docPr descr="Figure 13: equiplist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equiplist</w:t>
      </w:r>
    </w:p>
    <w:bookmarkEnd w:id="0"/>
    <w:bookmarkStart w:id="0" w:name="fig:014"/>
    <w:p>
      <w:pPr>
        <w:pStyle w:val="CaptionedFigure"/>
      </w:pPr>
      <w:bookmarkStart w:id="78" w:name="fig:014"/>
      <w:r>
        <w:drawing>
          <wp:inline>
            <wp:extent cx="5334000" cy="1670990"/>
            <wp:effectExtent b="0" l="0" r="0" t="0"/>
            <wp:docPr descr="Figure 14: equiplist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0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equiplist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Создали в домашнем каталоге файл abc1 и скопировали его в каталог</w:t>
      </w:r>
      <w:r>
        <w:t xml:space="preserve"> </w:t>
      </w:r>
      <w:r>
        <w:t xml:space="preserve">~/ski.plases, назвали его equiplist2.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]),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5"/>
    <w:p>
      <w:pPr>
        <w:pStyle w:val="CaptionedFigure"/>
      </w:pPr>
      <w:bookmarkStart w:id="82" w:name="fig:015"/>
      <w:r>
        <w:drawing>
          <wp:inline>
            <wp:extent cx="5334000" cy="241139"/>
            <wp:effectExtent b="0" l="0" r="0" t="0"/>
            <wp:docPr descr="Figure 15: equiplist2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15: equiplist2</w:t>
      </w:r>
    </w:p>
    <w:bookmarkEnd w:id="0"/>
    <w:bookmarkStart w:id="0" w:name="fig:016"/>
    <w:p>
      <w:pPr>
        <w:pStyle w:val="CaptionedFigure"/>
      </w:pPr>
      <w:bookmarkStart w:id="86" w:name="fig:016"/>
      <w:r>
        <w:drawing>
          <wp:inline>
            <wp:extent cx="5334000" cy="1955799"/>
            <wp:effectExtent b="0" l="0" r="0" t="0"/>
            <wp:docPr descr="Figure 16: equiplist2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5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16: equiplist2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Создали каталог с именем equipment в каталоге ~/ski.plases.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]),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</w:t>
      </w:r>
    </w:p>
    <w:bookmarkStart w:id="0" w:name="fig:017"/>
    <w:p>
      <w:pPr>
        <w:pStyle w:val="CaptionedFigure"/>
      </w:pPr>
      <w:bookmarkStart w:id="90" w:name="fig:017"/>
      <w:r>
        <w:drawing>
          <wp:inline>
            <wp:extent cx="5334000" cy="272463"/>
            <wp:effectExtent b="0" l="0" r="0" t="0"/>
            <wp:docPr descr="Figure 17: equipment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17: equipment</w:t>
      </w:r>
    </w:p>
    <w:bookmarkEnd w:id="0"/>
    <w:bookmarkStart w:id="0" w:name="fig:018"/>
    <w:p>
      <w:pPr>
        <w:pStyle w:val="CaptionedFigure"/>
      </w:pPr>
      <w:bookmarkStart w:id="94" w:name="fig:018"/>
      <w:r>
        <w:drawing>
          <wp:inline>
            <wp:extent cx="5334000" cy="1545865"/>
            <wp:effectExtent b="0" l="0" r="0" t="0"/>
            <wp:docPr descr="Figure 18: equipment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5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18: equipment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Переместите файлы ~/ski.plases/equiplist и equiplist2 в каталог</w:t>
      </w:r>
      <w:r>
        <w:t xml:space="preserve"> </w:t>
      </w:r>
      <w:r>
        <w:t xml:space="preserve">~/ski.plases/equipment. (рис.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]), (рис. [</w:t>
      </w:r>
      <w:hyperlink w:anchor="fig:020">
        <w:r>
          <w:rPr>
            <w:rStyle w:val="Hyperlink"/>
          </w:rPr>
          <w:t xml:space="preserve">20</w:t>
        </w:r>
      </w:hyperlink>
      <w:r>
        <w:t xml:space="preserve">])</w:t>
      </w:r>
    </w:p>
    <w:bookmarkStart w:id="0" w:name="fig:019"/>
    <w:p>
      <w:pPr>
        <w:pStyle w:val="CaptionedFigure"/>
      </w:pPr>
      <w:bookmarkStart w:id="98" w:name="fig:019"/>
      <w:r>
        <w:drawing>
          <wp:inline>
            <wp:extent cx="5334000" cy="400300"/>
            <wp:effectExtent b="0" l="0" r="0" t="0"/>
            <wp:docPr descr="Figure 19: ~/ski.plases/equipment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Figure 19: ~/ski.plases/equipment</w:t>
      </w:r>
    </w:p>
    <w:bookmarkEnd w:id="0"/>
    <w:bookmarkStart w:id="0" w:name="fig:020"/>
    <w:p>
      <w:pPr>
        <w:pStyle w:val="CaptionedFigure"/>
      </w:pPr>
      <w:bookmarkStart w:id="102" w:name="fig:020"/>
      <w:r>
        <w:drawing>
          <wp:inline>
            <wp:extent cx="5334000" cy="1625270"/>
            <wp:effectExtent b="0" l="0" r="0" t="0"/>
            <wp:docPr descr="Figure 20: ~/ski.plases/equipment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5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Figure 20: ~/ski.plases/equipment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Создали и переместили каталог ~/newdir в каталог ~/ski.plases и назвали</w:t>
      </w:r>
      <w:r>
        <w:t xml:space="preserve"> </w:t>
      </w:r>
      <w:r>
        <w:t xml:space="preserve">его plans. (рис. [</w:t>
      </w:r>
      <w:hyperlink w:anchor="fig:021">
        <w:r>
          <w:rPr>
            <w:rStyle w:val="Hyperlink"/>
          </w:rPr>
          <w:t xml:space="preserve">21</w:t>
        </w:r>
      </w:hyperlink>
      <w:r>
        <w:t xml:space="preserve">]), (рис. [</w:t>
      </w:r>
      <w:hyperlink w:anchor="fig:022">
        <w:r>
          <w:rPr>
            <w:rStyle w:val="Hyperlink"/>
          </w:rPr>
          <w:t xml:space="preserve">22</w:t>
        </w:r>
      </w:hyperlink>
      <w:r>
        <w:t xml:space="preserve">]), (рис. [</w:t>
      </w:r>
      <w:hyperlink w:anchor="fig:023">
        <w:r>
          <w:rPr>
            <w:rStyle w:val="Hyperlink"/>
          </w:rPr>
          <w:t xml:space="preserve">23</w:t>
        </w:r>
      </w:hyperlink>
      <w:r>
        <w:t xml:space="preserve">])</w:t>
      </w:r>
    </w:p>
    <w:bookmarkStart w:id="0" w:name="fig:021"/>
    <w:p>
      <w:pPr>
        <w:pStyle w:val="CaptionedFigure"/>
      </w:pPr>
      <w:bookmarkStart w:id="106" w:name="fig:021"/>
      <w:r>
        <w:drawing>
          <wp:inline>
            <wp:extent cx="5334000" cy="311565"/>
            <wp:effectExtent b="0" l="0" r="0" t="0"/>
            <wp:docPr descr="Figure 21: newdir" title="" id="104" name="Picture"/>
            <a:graphic>
              <a:graphicData uri="http://schemas.openxmlformats.org/drawingml/2006/picture">
                <pic:pic>
                  <pic:nvPicPr>
                    <pic:cNvPr descr="image/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Figure 21: newdir</w:t>
      </w:r>
    </w:p>
    <w:bookmarkEnd w:id="0"/>
    <w:bookmarkStart w:id="0" w:name="fig:022"/>
    <w:p>
      <w:pPr>
        <w:pStyle w:val="CaptionedFigure"/>
      </w:pPr>
      <w:bookmarkStart w:id="110" w:name="fig:022"/>
      <w:r>
        <w:drawing>
          <wp:inline>
            <wp:extent cx="5334000" cy="311565"/>
            <wp:effectExtent b="0" l="0" r="0" t="0"/>
            <wp:docPr descr="Figure 22: newdir" title="" id="108" name="Picture"/>
            <a:graphic>
              <a:graphicData uri="http://schemas.openxmlformats.org/drawingml/2006/picture">
                <pic:pic>
                  <pic:nvPicPr>
                    <pic:cNvPr descr="image/2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Figure 22: newdir</w:t>
      </w:r>
    </w:p>
    <w:bookmarkEnd w:id="0"/>
    <w:bookmarkStart w:id="0" w:name="fig:023"/>
    <w:p>
      <w:pPr>
        <w:pStyle w:val="CaptionedFigure"/>
      </w:pPr>
      <w:bookmarkStart w:id="114" w:name="fig:023"/>
      <w:r>
        <w:drawing>
          <wp:inline>
            <wp:extent cx="5334000" cy="2217088"/>
            <wp:effectExtent b="0" l="0" r="0" t="0"/>
            <wp:docPr descr="Figure 23: plans" title="" id="112" name="Picture"/>
            <a:graphic>
              <a:graphicData uri="http://schemas.openxmlformats.org/drawingml/2006/picture">
                <pic:pic>
                  <pic:nvPicPr>
                    <pic:cNvPr descr="image/23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7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4"/>
    </w:p>
    <w:p>
      <w:pPr>
        <w:pStyle w:val="ImageCaption"/>
      </w:pPr>
      <w:r>
        <w:t xml:space="preserve">Figure 23: plans</w:t>
      </w:r>
    </w:p>
    <w:bookmarkEnd w:id="0"/>
    <w:bookmarkEnd w:id="115"/>
    <w:bookmarkStart w:id="120" w:name="права-доступ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Права доступа</w:t>
      </w:r>
    </w:p>
    <w:p>
      <w:pPr>
        <w:pStyle w:val="FirstParagraph"/>
      </w:pPr>
      <w:r>
        <w:t xml:space="preserve">Создали нужные файлы. Определили опции команды chmod, необходимые для того, чтобы присвоить перечисленным ниже файлам выделенные права доступа, считая, что в начале таких прав нет. (рис. [</w:t>
      </w:r>
      <w:hyperlink w:anchor="fig:024">
        <w:r>
          <w:rPr>
            <w:rStyle w:val="Hyperlink"/>
          </w:rPr>
          <w:t xml:space="preserve">24</w:t>
        </w:r>
      </w:hyperlink>
      <w:r>
        <w:t xml:space="preserve">])</w:t>
      </w:r>
      <w:r>
        <w:t xml:space="preserve"> </w:t>
      </w:r>
      <w:r>
        <w:t xml:space="preserve">1. drwxr–r– … australia</w:t>
      </w:r>
      <w:r>
        <w:t xml:space="preserve"> </w:t>
      </w:r>
      <w:r>
        <w:t xml:space="preserve">2. drwx–x–x … play</w:t>
      </w:r>
      <w:r>
        <w:t xml:space="preserve"> </w:t>
      </w:r>
      <w:r>
        <w:t xml:space="preserve">3. -r-xr–r– … my_os</w:t>
      </w:r>
      <w:r>
        <w:t xml:space="preserve"> </w:t>
      </w:r>
      <w:r>
        <w:t xml:space="preserve">4. -rw-rw-r– … feathers</w:t>
      </w:r>
    </w:p>
    <w:bookmarkStart w:id="0" w:name="fig:024"/>
    <w:p>
      <w:pPr>
        <w:pStyle w:val="CaptionedFigure"/>
      </w:pPr>
      <w:bookmarkStart w:id="119" w:name="fig:024"/>
      <w:r>
        <w:drawing>
          <wp:inline>
            <wp:extent cx="5334000" cy="1421258"/>
            <wp:effectExtent b="0" l="0" r="0" t="0"/>
            <wp:docPr descr="Figure 24: chmod" title="" id="117" name="Picture"/>
            <a:graphic>
              <a:graphicData uri="http://schemas.openxmlformats.org/drawingml/2006/picture">
                <pic:pic>
                  <pic:nvPicPr>
                    <pic:cNvPr descr="image/24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1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9"/>
    </w:p>
    <w:p>
      <w:pPr>
        <w:pStyle w:val="ImageCaption"/>
      </w:pPr>
      <w:r>
        <w:t xml:space="preserve">Figure 24: chmod</w:t>
      </w:r>
    </w:p>
    <w:bookmarkEnd w:id="0"/>
    <w:bookmarkEnd w:id="120"/>
    <w:bookmarkStart w:id="169" w:name="выполнение-упражнений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Выполнение упражнений</w:t>
      </w:r>
    </w:p>
    <w:p>
      <w:pPr>
        <w:pStyle w:val="FirstParagraph"/>
      </w:pPr>
      <w:r>
        <w:t xml:space="preserve">Проделали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</w:p>
    <w:p>
      <w:pPr>
        <w:numPr>
          <w:ilvl w:val="0"/>
          <w:numId w:val="1010"/>
        </w:numPr>
        <w:pStyle w:val="Compact"/>
      </w:pPr>
      <w:r>
        <w:t xml:space="preserve">Просмотрели содержимое файла /etc/passwd. (рис. [</w:t>
      </w:r>
      <w:hyperlink w:anchor="fig:025">
        <w:r>
          <w:rPr>
            <w:rStyle w:val="Hyperlink"/>
          </w:rPr>
          <w:t xml:space="preserve">25</w:t>
        </w:r>
      </w:hyperlink>
      <w:r>
        <w:t xml:space="preserve">])</w:t>
      </w:r>
    </w:p>
    <w:bookmarkStart w:id="0" w:name="fig:025"/>
    <w:p>
      <w:pPr>
        <w:pStyle w:val="CaptionedFigure"/>
      </w:pPr>
      <w:bookmarkStart w:id="124" w:name="fig:025"/>
      <w:r>
        <w:drawing>
          <wp:inline>
            <wp:extent cx="5334000" cy="2991642"/>
            <wp:effectExtent b="0" l="0" r="0" t="0"/>
            <wp:docPr descr="Figure 25: Содержимое файла /etc/passwd" title="" id="122" name="Picture"/>
            <a:graphic>
              <a:graphicData uri="http://schemas.openxmlformats.org/drawingml/2006/picture">
                <pic:pic>
                  <pic:nvPicPr>
                    <pic:cNvPr descr="image/25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1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4"/>
    </w:p>
    <w:p>
      <w:pPr>
        <w:pStyle w:val="ImageCaption"/>
      </w:pPr>
      <w:r>
        <w:t xml:space="preserve">Figure 25: Содержимое файла /etc/passwd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Скопировали файл ~/feathers в файл ~/file.old. (рис. [</w:t>
      </w:r>
      <w:hyperlink w:anchor="fig:026">
        <w:r>
          <w:rPr>
            <w:rStyle w:val="Hyperlink"/>
          </w:rPr>
          <w:t xml:space="preserve">26</w:t>
        </w:r>
      </w:hyperlink>
      <w:r>
        <w:t xml:space="preserve">])</w:t>
      </w:r>
    </w:p>
    <w:bookmarkStart w:id="0" w:name="fig:026"/>
    <w:p>
      <w:pPr>
        <w:pStyle w:val="CaptionedFigure"/>
      </w:pPr>
      <w:bookmarkStart w:id="128" w:name="fig:026"/>
      <w:r>
        <w:drawing>
          <wp:inline>
            <wp:extent cx="5334000" cy="1108148"/>
            <wp:effectExtent b="0" l="0" r="0" t="0"/>
            <wp:docPr descr="Figure 26: file.old" title="" id="126" name="Picture"/>
            <a:graphic>
              <a:graphicData uri="http://schemas.openxmlformats.org/drawingml/2006/picture">
                <pic:pic>
                  <pic:nvPicPr>
                    <pic:cNvPr descr="image/26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8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8"/>
    </w:p>
    <w:p>
      <w:pPr>
        <w:pStyle w:val="ImageCaption"/>
      </w:pPr>
      <w:r>
        <w:t xml:space="preserve">Figure 26: file.old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Переместили файл ~/file.old в каталог ~/play. (рис. [</w:t>
      </w:r>
      <w:hyperlink w:anchor="fig:027">
        <w:r>
          <w:rPr>
            <w:rStyle w:val="Hyperlink"/>
          </w:rPr>
          <w:t xml:space="preserve">27</w:t>
        </w:r>
      </w:hyperlink>
      <w:r>
        <w:t xml:space="preserve">])</w:t>
      </w:r>
    </w:p>
    <w:bookmarkStart w:id="0" w:name="fig:027"/>
    <w:p>
      <w:pPr>
        <w:pStyle w:val="CaptionedFigure"/>
      </w:pPr>
      <w:bookmarkStart w:id="132" w:name="fig:027"/>
      <w:r>
        <w:drawing>
          <wp:inline>
            <wp:extent cx="5334000" cy="648056"/>
            <wp:effectExtent b="0" l="0" r="0" t="0"/>
            <wp:docPr descr="Figure 27: play" title="" id="130" name="Picture"/>
            <a:graphic>
              <a:graphicData uri="http://schemas.openxmlformats.org/drawingml/2006/picture">
                <pic:pic>
                  <pic:nvPicPr>
                    <pic:cNvPr descr="image/27.pn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8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2"/>
    </w:p>
    <w:p>
      <w:pPr>
        <w:pStyle w:val="ImageCaption"/>
      </w:pPr>
      <w:r>
        <w:t xml:space="preserve">Figure 27: play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Скопировали каталог ~/play в каталог ~/fun. (рис. [</w:t>
      </w:r>
      <w:hyperlink w:anchor="fig:028">
        <w:r>
          <w:rPr>
            <w:rStyle w:val="Hyperlink"/>
          </w:rPr>
          <w:t xml:space="preserve">28</w:t>
        </w:r>
      </w:hyperlink>
      <w:r>
        <w:t xml:space="preserve">])</w:t>
      </w:r>
    </w:p>
    <w:bookmarkStart w:id="0" w:name="fig:028"/>
    <w:p>
      <w:pPr>
        <w:pStyle w:val="CaptionedFigure"/>
      </w:pPr>
      <w:bookmarkStart w:id="136" w:name="fig:028"/>
      <w:r>
        <w:drawing>
          <wp:inline>
            <wp:extent cx="5334000" cy="494043"/>
            <wp:effectExtent b="0" l="0" r="0" t="0"/>
            <wp:docPr descr="Figure 28: fun" title="" id="134" name="Picture"/>
            <a:graphic>
              <a:graphicData uri="http://schemas.openxmlformats.org/drawingml/2006/picture">
                <pic:pic>
                  <pic:nvPicPr>
                    <pic:cNvPr descr="image/28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6"/>
    </w:p>
    <w:p>
      <w:pPr>
        <w:pStyle w:val="ImageCaption"/>
      </w:pPr>
      <w:r>
        <w:t xml:space="preserve">Figure 28: fun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Переместили каталог ~/fun в каталог ~/play и назвали его games. (рис. [</w:t>
      </w:r>
      <w:hyperlink w:anchor="fig:029">
        <w:r>
          <w:rPr>
            <w:rStyle w:val="Hyperlink"/>
          </w:rPr>
          <w:t xml:space="preserve">29</w:t>
        </w:r>
      </w:hyperlink>
      <w:r>
        <w:t xml:space="preserve">])</w:t>
      </w:r>
    </w:p>
    <w:bookmarkStart w:id="0" w:name="fig:029"/>
    <w:p>
      <w:pPr>
        <w:pStyle w:val="CaptionedFigure"/>
      </w:pPr>
      <w:bookmarkStart w:id="140" w:name="fig:029"/>
      <w:r>
        <w:drawing>
          <wp:inline>
            <wp:extent cx="5334000" cy="494043"/>
            <wp:effectExtent b="0" l="0" r="0" t="0"/>
            <wp:docPr descr="Figure 29: games" title="" id="138" name="Picture"/>
            <a:graphic>
              <a:graphicData uri="http://schemas.openxmlformats.org/drawingml/2006/picture">
                <pic:pic>
                  <pic:nvPicPr>
                    <pic:cNvPr descr="image/29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0"/>
    </w:p>
    <w:p>
      <w:pPr>
        <w:pStyle w:val="ImageCaption"/>
      </w:pPr>
      <w:r>
        <w:t xml:space="preserve">Figure 29: games</w:t>
      </w:r>
    </w:p>
    <w:bookmarkEnd w:id="0"/>
    <w:p>
      <w:pPr>
        <w:numPr>
          <w:ilvl w:val="0"/>
          <w:numId w:val="1015"/>
        </w:numPr>
        <w:pStyle w:val="Compact"/>
      </w:pPr>
      <w:r>
        <w:t xml:space="preserve">Лишили владельца файла ~/feather права на чтение. (рис. [</w:t>
      </w:r>
      <w:hyperlink w:anchor="fig:030">
        <w:r>
          <w:rPr>
            <w:rStyle w:val="Hyperlink"/>
          </w:rPr>
          <w:t xml:space="preserve">30</w:t>
        </w:r>
      </w:hyperlink>
      <w:r>
        <w:t xml:space="preserve">])</w:t>
      </w:r>
    </w:p>
    <w:bookmarkStart w:id="0" w:name="fig:030"/>
    <w:p>
      <w:pPr>
        <w:pStyle w:val="CaptionedFigure"/>
      </w:pPr>
      <w:bookmarkStart w:id="144" w:name="fig:030"/>
      <w:r>
        <w:drawing>
          <wp:inline>
            <wp:extent cx="5334000" cy="176957"/>
            <wp:effectExtent b="0" l="0" r="0" t="0"/>
            <wp:docPr descr="Figure 30: feather" title="" id="142" name="Picture"/>
            <a:graphic>
              <a:graphicData uri="http://schemas.openxmlformats.org/drawingml/2006/picture">
                <pic:pic>
                  <pic:nvPicPr>
                    <pic:cNvPr descr="image/30.png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4"/>
    </w:p>
    <w:p>
      <w:pPr>
        <w:pStyle w:val="ImageCaption"/>
      </w:pPr>
      <w:r>
        <w:t xml:space="preserve">Figure 30: feather</w:t>
      </w:r>
    </w:p>
    <w:bookmarkEnd w:id="0"/>
    <w:p>
      <w:pPr>
        <w:numPr>
          <w:ilvl w:val="0"/>
          <w:numId w:val="1016"/>
        </w:numPr>
        <w:pStyle w:val="Compact"/>
      </w:pPr>
      <w:r>
        <w:t xml:space="preserve">Попытались просмотреть файл ~/feather командой</w:t>
      </w:r>
      <w:r>
        <w:t xml:space="preserve"> </w:t>
      </w:r>
      <w:r>
        <w:t xml:space="preserve">cat, получили отказ в доступе. (рис. [</w:t>
      </w:r>
      <w:hyperlink w:anchor="fig:031">
        <w:r>
          <w:rPr>
            <w:rStyle w:val="Hyperlink"/>
          </w:rPr>
          <w:t xml:space="preserve">31</w:t>
        </w:r>
      </w:hyperlink>
      <w:r>
        <w:t xml:space="preserve">])</w:t>
      </w:r>
    </w:p>
    <w:bookmarkStart w:id="0" w:name="fig:031"/>
    <w:p>
      <w:pPr>
        <w:pStyle w:val="CaptionedFigure"/>
      </w:pPr>
      <w:bookmarkStart w:id="148" w:name="fig:031"/>
      <w:r>
        <w:drawing>
          <wp:inline>
            <wp:extent cx="5334000" cy="304800"/>
            <wp:effectExtent b="0" l="0" r="0" t="0"/>
            <wp:docPr descr="Figure 31: feather" title="" id="146" name="Picture"/>
            <a:graphic>
              <a:graphicData uri="http://schemas.openxmlformats.org/drawingml/2006/picture">
                <pic:pic>
                  <pic:nvPicPr>
                    <pic:cNvPr descr="image/31.png" id="147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8"/>
    </w:p>
    <w:p>
      <w:pPr>
        <w:pStyle w:val="ImageCaption"/>
      </w:pPr>
      <w:r>
        <w:t xml:space="preserve">Figure 31: feather</w:t>
      </w:r>
    </w:p>
    <w:bookmarkEnd w:id="0"/>
    <w:p>
      <w:pPr>
        <w:numPr>
          <w:ilvl w:val="0"/>
          <w:numId w:val="1017"/>
        </w:numPr>
        <w:pStyle w:val="Compact"/>
      </w:pPr>
      <w:r>
        <w:t xml:space="preserve">Попытались скопировать файл ~/feather, получили отказ в доступе. (рис. [</w:t>
      </w:r>
      <w:hyperlink w:anchor="fig:032">
        <w:r>
          <w:rPr>
            <w:rStyle w:val="Hyperlink"/>
          </w:rPr>
          <w:t xml:space="preserve">32</w:t>
        </w:r>
      </w:hyperlink>
      <w:r>
        <w:t xml:space="preserve">])</w:t>
      </w:r>
    </w:p>
    <w:bookmarkStart w:id="0" w:name="fig:032"/>
    <w:p>
      <w:pPr>
        <w:pStyle w:val="CaptionedFigure"/>
      </w:pPr>
      <w:bookmarkStart w:id="152" w:name="fig:032"/>
      <w:r>
        <w:drawing>
          <wp:inline>
            <wp:extent cx="5334000" cy="304800"/>
            <wp:effectExtent b="0" l="0" r="0" t="0"/>
            <wp:docPr descr="Figure 32: feather" title="" id="150" name="Picture"/>
            <a:graphic>
              <a:graphicData uri="http://schemas.openxmlformats.org/drawingml/2006/picture">
                <pic:pic>
                  <pic:nvPicPr>
                    <pic:cNvPr descr="image/32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2"/>
    </w:p>
    <w:p>
      <w:pPr>
        <w:pStyle w:val="ImageCaption"/>
      </w:pPr>
      <w:r>
        <w:t xml:space="preserve">Figure 32: feather</w:t>
      </w:r>
    </w:p>
    <w:bookmarkEnd w:id="0"/>
    <w:p>
      <w:pPr>
        <w:numPr>
          <w:ilvl w:val="0"/>
          <w:numId w:val="1018"/>
        </w:numPr>
        <w:pStyle w:val="Compact"/>
      </w:pPr>
      <w:r>
        <w:t xml:space="preserve">Дали владельцу файла ~/feathers право на чтение. (рис. [</w:t>
      </w:r>
      <w:hyperlink w:anchor="fig:033">
        <w:r>
          <w:rPr>
            <w:rStyle w:val="Hyperlink"/>
          </w:rPr>
          <w:t xml:space="preserve">33</w:t>
        </w:r>
      </w:hyperlink>
      <w:r>
        <w:t xml:space="preserve">])</w:t>
      </w:r>
    </w:p>
    <w:bookmarkStart w:id="0" w:name="fig:033"/>
    <w:p>
      <w:pPr>
        <w:pStyle w:val="CaptionedFigure"/>
      </w:pPr>
      <w:bookmarkStart w:id="156" w:name="fig:033"/>
      <w:r>
        <w:drawing>
          <wp:inline>
            <wp:extent cx="5334000" cy="272269"/>
            <wp:effectExtent b="0" l="0" r="0" t="0"/>
            <wp:docPr descr="Figure 33: feather" title="" id="154" name="Picture"/>
            <a:graphic>
              <a:graphicData uri="http://schemas.openxmlformats.org/drawingml/2006/picture">
                <pic:pic>
                  <pic:nvPicPr>
                    <pic:cNvPr descr="image/33.png" id="155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6"/>
    </w:p>
    <w:p>
      <w:pPr>
        <w:pStyle w:val="ImageCaption"/>
      </w:pPr>
      <w:r>
        <w:t xml:space="preserve">Figure 33: feather</w:t>
      </w:r>
    </w:p>
    <w:bookmarkEnd w:id="0"/>
    <w:p>
      <w:pPr>
        <w:numPr>
          <w:ilvl w:val="0"/>
          <w:numId w:val="1019"/>
        </w:numPr>
        <w:pStyle w:val="Compact"/>
      </w:pPr>
      <w:r>
        <w:t xml:space="preserve">Лишили владельца каталога ~/play права на выполнение. (рис. [</w:t>
      </w:r>
      <w:hyperlink w:anchor="fig:034">
        <w:r>
          <w:rPr>
            <w:rStyle w:val="Hyperlink"/>
          </w:rPr>
          <w:t xml:space="preserve">34</w:t>
        </w:r>
      </w:hyperlink>
      <w:r>
        <w:t xml:space="preserve">])</w:t>
      </w:r>
    </w:p>
    <w:bookmarkStart w:id="0" w:name="fig:034"/>
    <w:p>
      <w:pPr>
        <w:pStyle w:val="CaptionedFigure"/>
      </w:pPr>
      <w:bookmarkStart w:id="160" w:name="fig:034"/>
      <w:r>
        <w:drawing>
          <wp:inline>
            <wp:extent cx="5334000" cy="272269"/>
            <wp:effectExtent b="0" l="0" r="0" t="0"/>
            <wp:docPr descr="Figure 34: play" title="" id="158" name="Picture"/>
            <a:graphic>
              <a:graphicData uri="http://schemas.openxmlformats.org/drawingml/2006/picture">
                <pic:pic>
                  <pic:nvPicPr>
                    <pic:cNvPr descr="image/34.png" id="159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0"/>
    </w:p>
    <w:p>
      <w:pPr>
        <w:pStyle w:val="ImageCaption"/>
      </w:pPr>
      <w:r>
        <w:t xml:space="preserve">Figure 34: play</w:t>
      </w:r>
    </w:p>
    <w:bookmarkEnd w:id="0"/>
    <w:p>
      <w:pPr>
        <w:numPr>
          <w:ilvl w:val="0"/>
          <w:numId w:val="1020"/>
        </w:numPr>
        <w:pStyle w:val="Compact"/>
      </w:pPr>
      <w:r>
        <w:t xml:space="preserve">Попытались перейти в каталог ~/play, получили отказ в доступе. (рис. [</w:t>
      </w:r>
      <w:hyperlink w:anchor="fig:035">
        <w:r>
          <w:rPr>
            <w:rStyle w:val="Hyperlink"/>
          </w:rPr>
          <w:t xml:space="preserve">35</w:t>
        </w:r>
      </w:hyperlink>
      <w:r>
        <w:t xml:space="preserve">])</w:t>
      </w:r>
    </w:p>
    <w:bookmarkStart w:id="0" w:name="fig:035"/>
    <w:p>
      <w:pPr>
        <w:pStyle w:val="CaptionedFigure"/>
      </w:pPr>
      <w:bookmarkStart w:id="164" w:name="fig:035"/>
      <w:r>
        <w:drawing>
          <wp:inline>
            <wp:extent cx="5334000" cy="481541"/>
            <wp:effectExtent b="0" l="0" r="0" t="0"/>
            <wp:docPr descr="Figure 35: play" title="" id="162" name="Picture"/>
            <a:graphic>
              <a:graphicData uri="http://schemas.openxmlformats.org/drawingml/2006/picture">
                <pic:pic>
                  <pic:nvPicPr>
                    <pic:cNvPr descr="image/35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4"/>
    </w:p>
    <w:p>
      <w:pPr>
        <w:pStyle w:val="ImageCaption"/>
      </w:pPr>
      <w:r>
        <w:t xml:space="preserve">Figure 35: play</w:t>
      </w:r>
    </w:p>
    <w:bookmarkEnd w:id="0"/>
    <w:p>
      <w:pPr>
        <w:numPr>
          <w:ilvl w:val="0"/>
          <w:numId w:val="1021"/>
        </w:numPr>
        <w:pStyle w:val="Compact"/>
      </w:pPr>
      <w:r>
        <w:t xml:space="preserve">Дали владельцу каталога ~/play право на выполнение. (рис. [</w:t>
      </w:r>
      <w:hyperlink w:anchor="fig:036">
        <w:r>
          <w:rPr>
            <w:rStyle w:val="Hyperlink"/>
          </w:rPr>
          <w:t xml:space="preserve">36</w:t>
        </w:r>
      </w:hyperlink>
      <w:r>
        <w:t xml:space="preserve">])</w:t>
      </w:r>
    </w:p>
    <w:bookmarkStart w:id="0" w:name="fig:036"/>
    <w:p>
      <w:pPr>
        <w:pStyle w:val="CaptionedFigure"/>
      </w:pPr>
      <w:bookmarkStart w:id="168" w:name="fig:036"/>
      <w:r>
        <w:drawing>
          <wp:inline>
            <wp:extent cx="5334000" cy="222250"/>
            <wp:effectExtent b="0" l="0" r="0" t="0"/>
            <wp:docPr descr="Figure 36: play" title="" id="166" name="Picture"/>
            <a:graphic>
              <a:graphicData uri="http://schemas.openxmlformats.org/drawingml/2006/picture">
                <pic:pic>
                  <pic:nvPicPr>
                    <pic:cNvPr descr="image/36.png" id="167" name="Picture"/>
                    <pic:cNvPicPr>
                      <a:picLocks noChangeArrowheads="1"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8"/>
    </w:p>
    <w:p>
      <w:pPr>
        <w:pStyle w:val="ImageCaption"/>
      </w:pPr>
      <w:r>
        <w:t xml:space="preserve">Figure 36: play</w:t>
      </w:r>
    </w:p>
    <w:bookmarkEnd w:id="0"/>
    <w:bookmarkEnd w:id="169"/>
    <w:bookmarkStart w:id="186" w:name="команда-man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Команда man</w:t>
      </w:r>
    </w:p>
    <w:p>
      <w:pPr>
        <w:pStyle w:val="FirstParagraph"/>
      </w:pPr>
      <w:r>
        <w:t xml:space="preserve">Прочитали man по командам mount, fsck, mkfs, kill и кратко их охарактеризовали.</w:t>
      </w:r>
    </w:p>
    <w:p>
      <w:pPr>
        <w:pStyle w:val="BodyText"/>
      </w:pPr>
      <w:r>
        <w:t xml:space="preserve">Команда mount используется для монтирования файловой системы в Linux, её также можно использовать для монтирования образа ISO, монтирования удалённой файловой системы Linux и многого другого. (рис. [</w:t>
      </w:r>
      <w:hyperlink w:anchor="fig:037">
        <w:r>
          <w:rPr>
            <w:rStyle w:val="Hyperlink"/>
          </w:rPr>
          <w:t xml:space="preserve">37</w:t>
        </w:r>
      </w:hyperlink>
      <w:r>
        <w:t xml:space="preserve">])</w:t>
      </w:r>
    </w:p>
    <w:bookmarkStart w:id="0" w:name="fig:037"/>
    <w:p>
      <w:pPr>
        <w:pStyle w:val="CaptionedFigure"/>
      </w:pPr>
      <w:bookmarkStart w:id="173" w:name="fig:037"/>
      <w:r>
        <w:drawing>
          <wp:inline>
            <wp:extent cx="5334000" cy="3782743"/>
            <wp:effectExtent b="0" l="0" r="0" t="0"/>
            <wp:docPr descr="Figure 37: mount" title="" id="171" name="Picture"/>
            <a:graphic>
              <a:graphicData uri="http://schemas.openxmlformats.org/drawingml/2006/picture">
                <pic:pic>
                  <pic:nvPicPr>
                    <pic:cNvPr descr="image/37.png" id="172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2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3"/>
    </w:p>
    <w:p>
      <w:pPr>
        <w:pStyle w:val="ImageCaption"/>
      </w:pPr>
      <w:r>
        <w:t xml:space="preserve">Figure 37: mount</w:t>
      </w:r>
    </w:p>
    <w:bookmarkEnd w:id="0"/>
    <w:p>
      <w:pPr>
        <w:pStyle w:val="BodyText"/>
      </w:pPr>
      <w:r>
        <w:t xml:space="preserve">fsck используется для проверки и, при необходимости, для восстановления файловых систем Linux, она также может печатать тип файловой системы на указанных разделах диска. (рис. [</w:t>
      </w:r>
      <w:hyperlink w:anchor="fig:038">
        <w:r>
          <w:rPr>
            <w:rStyle w:val="Hyperlink"/>
          </w:rPr>
          <w:t xml:space="preserve">38</w:t>
        </w:r>
      </w:hyperlink>
      <w:r>
        <w:t xml:space="preserve">])</w:t>
      </w:r>
    </w:p>
    <w:bookmarkStart w:id="0" w:name="fig:038"/>
    <w:p>
      <w:pPr>
        <w:pStyle w:val="CaptionedFigure"/>
      </w:pPr>
      <w:bookmarkStart w:id="177" w:name="fig:038"/>
      <w:r>
        <w:drawing>
          <wp:inline>
            <wp:extent cx="5334000" cy="3782743"/>
            <wp:effectExtent b="0" l="0" r="0" t="0"/>
            <wp:docPr descr="Figure 38: fsck" title="" id="175" name="Picture"/>
            <a:graphic>
              <a:graphicData uri="http://schemas.openxmlformats.org/drawingml/2006/picture">
                <pic:pic>
                  <pic:nvPicPr>
                    <pic:cNvPr descr="image/38.png" id="176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2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7"/>
    </w:p>
    <w:p>
      <w:pPr>
        <w:pStyle w:val="ImageCaption"/>
      </w:pPr>
      <w:r>
        <w:t xml:space="preserve">Figure 38: fsck</w:t>
      </w:r>
    </w:p>
    <w:bookmarkEnd w:id="0"/>
    <w:p>
      <w:pPr>
        <w:pStyle w:val="BodyText"/>
      </w:pPr>
      <w:r>
        <w:t xml:space="preserve">Буквы в mkfs означают «make file system» (создать файловую систему). Команда обычно используется для управления устройствами хранения в Linux. Отвечает за создание файловых систем. (рис. [</w:t>
      </w:r>
      <w:hyperlink w:anchor="fig:039">
        <w:r>
          <w:rPr>
            <w:rStyle w:val="Hyperlink"/>
          </w:rPr>
          <w:t xml:space="preserve">39</w:t>
        </w:r>
      </w:hyperlink>
      <w:r>
        <w:t xml:space="preserve">])</w:t>
      </w:r>
    </w:p>
    <w:bookmarkStart w:id="0" w:name="fig:039"/>
    <w:p>
      <w:pPr>
        <w:pStyle w:val="CaptionedFigure"/>
      </w:pPr>
      <w:bookmarkStart w:id="181" w:name="fig:039"/>
      <w:r>
        <w:drawing>
          <wp:inline>
            <wp:extent cx="5334000" cy="3782743"/>
            <wp:effectExtent b="0" l="0" r="0" t="0"/>
            <wp:docPr descr="Figure 39: mkfs" title="" id="179" name="Picture"/>
            <a:graphic>
              <a:graphicData uri="http://schemas.openxmlformats.org/drawingml/2006/picture">
                <pic:pic>
                  <pic:nvPicPr>
                    <pic:cNvPr descr="image/39.png" id="180" name="Picture"/>
                    <pic:cNvPicPr>
                      <a:picLocks noChangeArrowheads="1"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2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1"/>
    </w:p>
    <w:p>
      <w:pPr>
        <w:pStyle w:val="ImageCaption"/>
      </w:pPr>
      <w:r>
        <w:t xml:space="preserve">Figure 39: mkfs</w:t>
      </w:r>
    </w:p>
    <w:bookmarkEnd w:id="0"/>
    <w:p>
      <w:pPr>
        <w:pStyle w:val="BodyText"/>
      </w:pPr>
      <w:r>
        <w:t xml:space="preserve">Команда kill предназначена для посылки сигнала процессу. По умолчанию, если мы не указываем какой сигнал посылать, посылается сигнал SIGTERM (от слова termination — завершение). SIGTERM указывает процессу на то, что необходимо завершиться. (рис. [</w:t>
      </w:r>
      <w:hyperlink w:anchor="fig:040">
        <w:r>
          <w:rPr>
            <w:rStyle w:val="Hyperlink"/>
          </w:rPr>
          <w:t xml:space="preserve">40</w:t>
        </w:r>
      </w:hyperlink>
      <w:r>
        <w:t xml:space="preserve">])</w:t>
      </w:r>
    </w:p>
    <w:bookmarkStart w:id="0" w:name="fig:040"/>
    <w:p>
      <w:pPr>
        <w:pStyle w:val="CaptionedFigure"/>
      </w:pPr>
      <w:bookmarkStart w:id="185" w:name="fig:040"/>
      <w:r>
        <w:drawing>
          <wp:inline>
            <wp:extent cx="5334000" cy="3782743"/>
            <wp:effectExtent b="0" l="0" r="0" t="0"/>
            <wp:docPr descr="Figure 40: kill" title="" id="183" name="Picture"/>
            <a:graphic>
              <a:graphicData uri="http://schemas.openxmlformats.org/drawingml/2006/picture">
                <pic:pic>
                  <pic:nvPicPr>
                    <pic:cNvPr descr="image/40.png" id="184" name="Picture"/>
                    <pic:cNvPicPr>
                      <a:picLocks noChangeArrowheads="1"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2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5"/>
    </w:p>
    <w:p>
      <w:pPr>
        <w:pStyle w:val="ImageCaption"/>
      </w:pPr>
      <w:r>
        <w:t xml:space="preserve">Figure 40: kill</w:t>
      </w:r>
    </w:p>
    <w:bookmarkEnd w:id="0"/>
    <w:bookmarkEnd w:id="186"/>
    <w:bookmarkEnd w:id="187"/>
    <w:bookmarkStart w:id="18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ознакомились с файловой системой Linux, её структурой, именами и содержанием</w:t>
      </w:r>
      <w:r>
        <w:t xml:space="preserve"> </w:t>
      </w:r>
      <w:r>
        <w:t xml:space="preserve">каталогов. Приобрели практические навыки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188"/>
    <w:bookmarkStart w:id="193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22"/>
        </w:numPr>
        <w:pStyle w:val="Compact"/>
      </w:pPr>
      <w:r>
        <w:t xml:space="preserve">Дайте характеристику каждой файловой системе, существующей на жёстком диске</w:t>
      </w:r>
      <w:r>
        <w:t xml:space="preserve"> </w:t>
      </w:r>
      <w:r>
        <w:t xml:space="preserve">компьютера, на котором вы выполняли лабораторную работу. (рис. [</w:t>
      </w:r>
      <w:hyperlink w:anchor="fig:041">
        <w:r>
          <w:rPr>
            <w:rStyle w:val="Hyperlink"/>
          </w:rPr>
          <w:t xml:space="preserve">41</w:t>
        </w:r>
      </w:hyperlink>
      <w:r>
        <w:t xml:space="preserve">])</w:t>
      </w:r>
    </w:p>
    <w:bookmarkStart w:id="0" w:name="fig:041"/>
    <w:p>
      <w:pPr>
        <w:pStyle w:val="CaptionedFigure"/>
      </w:pPr>
      <w:bookmarkStart w:id="192" w:name="fig:041"/>
      <w:r>
        <w:drawing>
          <wp:inline>
            <wp:extent cx="5334000" cy="1636196"/>
            <wp:effectExtent b="0" l="0" r="0" t="0"/>
            <wp:docPr descr="Figure 41: kill" title="" id="190" name="Picture"/>
            <a:graphic>
              <a:graphicData uri="http://schemas.openxmlformats.org/drawingml/2006/picture">
                <pic:pic>
                  <pic:nvPicPr>
                    <pic:cNvPr descr="image/41.png" id="191" name="Picture"/>
                    <pic:cNvPicPr>
                      <a:picLocks noChangeArrowheads="1"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6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2"/>
    </w:p>
    <w:p>
      <w:pPr>
        <w:pStyle w:val="ImageCaption"/>
      </w:pPr>
      <w:r>
        <w:t xml:space="preserve">Figure 41: kill</w:t>
      </w:r>
    </w:p>
    <w:bookmarkEnd w:id="0"/>
    <w:p>
      <w:pPr>
        <w:numPr>
          <w:ilvl w:val="0"/>
          <w:numId w:val="1023"/>
        </w:numPr>
        <w:pStyle w:val="Compact"/>
      </w:pPr>
      <w:r>
        <w:t xml:space="preserve">Приведите общую структуру файловой системы и дайте характеристику каждой директории первого уровня этой структуры.</w:t>
      </w:r>
    </w:p>
    <w:p>
      <w:pPr>
        <w:numPr>
          <w:ilvl w:val="0"/>
          <w:numId w:val="1024"/>
        </w:numPr>
      </w:pPr>
      <w:r>
        <w:t xml:space="preserve">/ — root каталог. Содержит в себе всю иерархию системы;</w:t>
      </w:r>
    </w:p>
    <w:p>
      <w:pPr>
        <w:numPr>
          <w:ilvl w:val="0"/>
          <w:numId w:val="1024"/>
        </w:numPr>
      </w:pPr>
      <w:r>
        <w:t xml:space="preserve">/bin — здесь находятся двоичные исполняемые файлы. Основные общие команды, хранящиеся отдельно от других программ в системе (прим.: pwd, ls, cat, ps);</w:t>
      </w:r>
    </w:p>
    <w:p>
      <w:pPr>
        <w:numPr>
          <w:ilvl w:val="0"/>
          <w:numId w:val="1024"/>
        </w:numPr>
      </w:pPr>
      <w:r>
        <w:t xml:space="preserve">/boot — тут расположены файлы, используемые для загрузки системы (образ initrd, ядро vmlinuz);</w:t>
      </w:r>
    </w:p>
    <w:p>
      <w:pPr>
        <w:numPr>
          <w:ilvl w:val="0"/>
          <w:numId w:val="1024"/>
        </w:numPr>
      </w:pPr>
      <w:r>
        <w:t xml:space="preserve">/dev — в данной директории располагаются файлы устройств (драйверов). С помощью этих файлов можно взаимодействовать с устройствами. К примеру, если это жесткий диск, можно подключить его к файловой системе. В файл принтера же можно написать напрямую и отправить задание на печать;</w:t>
      </w:r>
    </w:p>
    <w:p>
      <w:pPr>
        <w:numPr>
          <w:ilvl w:val="0"/>
          <w:numId w:val="1024"/>
        </w:numPr>
      </w:pPr>
      <w:r>
        <w:t xml:space="preserve">/etc — в этой директории находятся файлы конфигураций программ. Эти файлы позволяют настраивать системы, сервисы, скрипты системных демонов;</w:t>
      </w:r>
    </w:p>
    <w:p>
      <w:pPr>
        <w:numPr>
          <w:ilvl w:val="0"/>
          <w:numId w:val="1024"/>
        </w:numPr>
      </w:pPr>
      <w:r>
        <w:t xml:space="preserve">/home — каталог, аналогичный каталогу Users в Windows. Содержит домашние каталоги учетных записей пользователей (кроме root). При создании нового пользователя здесь создается одноименный каталог с аналогичным именем и хранит личные файлы этого пользователя;</w:t>
      </w:r>
    </w:p>
    <w:p>
      <w:pPr>
        <w:numPr>
          <w:ilvl w:val="0"/>
          <w:numId w:val="1024"/>
        </w:numPr>
      </w:pPr>
      <w:r>
        <w:t xml:space="preserve">/lib — содержит системные библиотеки, с которыми работают программы и модули ядра;</w:t>
      </w:r>
    </w:p>
    <w:p>
      <w:pPr>
        <w:numPr>
          <w:ilvl w:val="0"/>
          <w:numId w:val="1024"/>
        </w:numPr>
      </w:pPr>
      <w:r>
        <w:t xml:space="preserve">/lost+found — содержит файлы, восстановленные после сбоя работы системы. Система проведет проверку после сбоя и найденные файлы можно будет посмотреть в данном каталоге;</w:t>
      </w:r>
    </w:p>
    <w:p>
      <w:pPr>
        <w:numPr>
          <w:ilvl w:val="0"/>
          <w:numId w:val="1024"/>
        </w:numPr>
      </w:pPr>
      <w:r>
        <w:t xml:space="preserve">/media — точка монтирования внешних носителей. Например, когда вы вставляете диск в дисковод, он будет автоматически смонтирован в директорию /media/cdrom;</w:t>
      </w:r>
    </w:p>
    <w:p>
      <w:pPr>
        <w:numPr>
          <w:ilvl w:val="0"/>
          <w:numId w:val="1024"/>
        </w:numPr>
      </w:pPr>
      <w:r>
        <w:t xml:space="preserve">/mnt — точка временного монтирования. Файловые системы подключаемых устройств обычно монтируются в этот каталог для временного использования;</w:t>
      </w:r>
    </w:p>
    <w:p>
      <w:pPr>
        <w:numPr>
          <w:ilvl w:val="0"/>
          <w:numId w:val="1024"/>
        </w:numPr>
      </w:pPr>
      <w:r>
        <w:t xml:space="preserve">/opt — тут расположены дополнительные (необязательные) приложения. Такие программы обычно не подчиняются принятой иерархии и хранят свои файлы в одном подкаталоге (бинарные, библиотеки, конфигурации);</w:t>
      </w:r>
    </w:p>
    <w:p>
      <w:pPr>
        <w:numPr>
          <w:ilvl w:val="0"/>
          <w:numId w:val="1024"/>
        </w:numPr>
      </w:pPr>
      <w:r>
        <w:t xml:space="preserve">/proc — содержит файлы, хранящие информацию о запущенных процессах и о состоянии ядра ОС;</w:t>
      </w:r>
    </w:p>
    <w:p>
      <w:pPr>
        <w:numPr>
          <w:ilvl w:val="0"/>
          <w:numId w:val="1024"/>
        </w:numPr>
      </w:pPr>
      <w:r>
        <w:t xml:space="preserve">/root — директория, которая содержит файлы и личные настройки суперпользователя;</w:t>
      </w:r>
    </w:p>
    <w:p>
      <w:pPr>
        <w:numPr>
          <w:ilvl w:val="0"/>
          <w:numId w:val="1024"/>
        </w:numPr>
      </w:pPr>
      <w:r>
        <w:t xml:space="preserve">/run — содержит файлы состояния приложений. Например, PID-файлы или UNIX-сокеты;</w:t>
      </w:r>
    </w:p>
    <w:p>
      <w:pPr>
        <w:numPr>
          <w:ilvl w:val="0"/>
          <w:numId w:val="1024"/>
        </w:numPr>
      </w:pPr>
      <w:r>
        <w:t xml:space="preserve">/sbin — аналогично /bin содержит бинарные файлы. Утилиты нужны для настройки и администрирования системы суперпользователем;</w:t>
      </w:r>
    </w:p>
    <w:p>
      <w:pPr>
        <w:numPr>
          <w:ilvl w:val="0"/>
          <w:numId w:val="1024"/>
        </w:numPr>
      </w:pPr>
      <w:r>
        <w:t xml:space="preserve">/srv — содержит файлы сервисов, предоставляемых сервером (прим. FTP или Apache HTTP);</w:t>
      </w:r>
    </w:p>
    <w:p>
      <w:pPr>
        <w:numPr>
          <w:ilvl w:val="0"/>
          <w:numId w:val="1024"/>
        </w:numPr>
      </w:pPr>
      <w:r>
        <w:t xml:space="preserve">/sys — содержит данные непосредственно о системе. Тут можно узнать информацию о ядре, драйверах и устройствах;</w:t>
      </w:r>
    </w:p>
    <w:p>
      <w:pPr>
        <w:numPr>
          <w:ilvl w:val="0"/>
          <w:numId w:val="1024"/>
        </w:numPr>
      </w:pPr>
      <w:r>
        <w:t xml:space="preserve">/tmp — содержит временные файлы. Данные файлы доступны всем пользователям на чтение и запись. Стоит отметить, что данный каталог очищается при перезагрузке;</w:t>
      </w:r>
    </w:p>
    <w:p>
      <w:pPr>
        <w:numPr>
          <w:ilvl w:val="0"/>
          <w:numId w:val="1024"/>
        </w:numPr>
      </w:pPr>
      <w:r>
        <w:t xml:space="preserve">/usr — содержит пользовательские приложения и утилиты второго уровня, используемые пользователями, а не системой. Содержимое доступно только для чтения (кроме root). Каталог имеет вторичную иерархию и похож на корневой;</w:t>
      </w:r>
    </w:p>
    <w:p>
      <w:pPr>
        <w:numPr>
          <w:ilvl w:val="0"/>
          <w:numId w:val="1024"/>
        </w:numPr>
      </w:pPr>
      <w:r>
        <w:t xml:space="preserve">/var — содержит переменные файлы. Имеет подкаталоги, отвечающие за отдельные переменные. Например, логи будут храниться в /var/log, кэш в /var/cache, очереди заданий в /var/spool/ и так далее.</w:t>
      </w:r>
    </w:p>
    <w:p>
      <w:pPr>
        <w:numPr>
          <w:ilvl w:val="0"/>
          <w:numId w:val="1025"/>
        </w:numPr>
      </w:pPr>
      <w:r>
        <w:t xml:space="preserve">Какая операция должна быть выполнена, чтобы содержимое некоторой файловой</w:t>
      </w:r>
      <w:r>
        <w:t xml:space="preserve"> </w:t>
      </w:r>
      <w:r>
        <w:t xml:space="preserve">системы было доступно операционной системе? (Монтирование тома)</w:t>
      </w:r>
    </w:p>
    <w:p>
      <w:pPr>
        <w:numPr>
          <w:ilvl w:val="0"/>
          <w:numId w:val="1025"/>
        </w:numPr>
      </w:pPr>
      <w:r>
        <w:t xml:space="preserve">Назовите основные причины нарушения целостности файловой системы. Как устранить повреждения файловой системы?</w:t>
      </w:r>
    </w:p>
    <w:p>
      <w:pPr>
        <w:pStyle w:val="FirstParagraph"/>
      </w:pPr>
      <w:r>
        <w:t xml:space="preserve">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ошибок:</w:t>
      </w:r>
    </w:p>
    <w:p>
      <w:pPr>
        <w:numPr>
          <w:ilvl w:val="0"/>
          <w:numId w:val="1026"/>
        </w:numPr>
      </w:pPr>
      <w:r>
        <w:t xml:space="preserve">Один блок адресуется несколькими mode (принадлежит нескольким файлам).</w:t>
      </w:r>
    </w:p>
    <w:p>
      <w:pPr>
        <w:numPr>
          <w:ilvl w:val="0"/>
          <w:numId w:val="1026"/>
        </w:numPr>
      </w:pPr>
      <w:r>
        <w:t xml:space="preserve">Блок помечен как свободный, но в то же время занят (на него ссылается onode).</w:t>
      </w:r>
    </w:p>
    <w:p>
      <w:pPr>
        <w:numPr>
          <w:ilvl w:val="0"/>
          <w:numId w:val="1026"/>
        </w:numPr>
      </w:pPr>
      <w:r>
        <w:t xml:space="preserve">Блок помечен как занятый, но в то же время свободен (ни один inode на него не ссылается).</w:t>
      </w:r>
    </w:p>
    <w:p>
      <w:pPr>
        <w:numPr>
          <w:ilvl w:val="0"/>
          <w:numId w:val="1026"/>
        </w:numPr>
      </w:pPr>
      <w:r>
        <w:t xml:space="preserve">Неправильное число ссылок в inode (недостаток или избыток ссылающихся записей в каталогах).</w:t>
      </w:r>
    </w:p>
    <w:p>
      <w:pPr>
        <w:numPr>
          <w:ilvl w:val="0"/>
          <w:numId w:val="1026"/>
        </w:numPr>
      </w:pPr>
      <w:r>
        <w:t xml:space="preserve">Несовпадение между размером файла и суммарным размером адресуемых inode блоков.</w:t>
      </w:r>
    </w:p>
    <w:p>
      <w:pPr>
        <w:numPr>
          <w:ilvl w:val="0"/>
          <w:numId w:val="1026"/>
        </w:numPr>
      </w:pPr>
      <w:r>
        <w:t xml:space="preserve">Недопустимые адресуемые блоки (например, расположенные за пределами файловой системы).</w:t>
      </w:r>
    </w:p>
    <w:p>
      <w:pPr>
        <w:numPr>
          <w:ilvl w:val="0"/>
          <w:numId w:val="1026"/>
        </w:numPr>
      </w:pPr>
      <w:r>
        <w:t xml:space="preserve">“</w:t>
      </w:r>
      <w:r>
        <w:t xml:space="preserve">Потерянные</w:t>
      </w:r>
      <w:r>
        <w:t xml:space="preserve">”</w:t>
      </w:r>
      <w:r>
        <w:t xml:space="preserve"> </w:t>
      </w:r>
      <w:r>
        <w:t xml:space="preserve">файлы (правильные inode, на которые не ссылаются записи каталогов).</w:t>
      </w:r>
    </w:p>
    <w:p>
      <w:pPr>
        <w:numPr>
          <w:ilvl w:val="0"/>
          <w:numId w:val="1026"/>
        </w:numPr>
      </w:pPr>
      <w:r>
        <w:t xml:space="preserve">Недопустимые или неразмещенные номера inode в записях каталогов.</w:t>
      </w:r>
    </w:p>
    <w:p>
      <w:pPr>
        <w:numPr>
          <w:ilvl w:val="0"/>
          <w:numId w:val="1027"/>
        </w:numPr>
      </w:pPr>
      <w:r>
        <w:t xml:space="preserve">Как создаётся файловая система?</w:t>
      </w:r>
    </w:p>
    <w:p>
      <w:pPr>
        <w:numPr>
          <w:ilvl w:val="0"/>
          <w:numId w:val="1000"/>
        </w:numPr>
      </w:pPr>
      <w:r>
        <w:t xml:space="preserve">mkfs - позволяет создать файловую систему Linux.</w:t>
      </w:r>
    </w:p>
    <w:p>
      <w:pPr>
        <w:numPr>
          <w:ilvl w:val="0"/>
          <w:numId w:val="1027"/>
        </w:numPr>
      </w:pPr>
      <w:r>
        <w:t xml:space="preserve">Дайте характеристику командам для просмотра текстовых файлов.</w:t>
      </w:r>
    </w:p>
    <w:p>
      <w:pPr>
        <w:numPr>
          <w:ilvl w:val="0"/>
          <w:numId w:val="1000"/>
        </w:numPr>
      </w:pPr>
      <w:r>
        <w:t xml:space="preserve">Cat - выводит содержимое файла на стандартное устройство вывода</w:t>
      </w:r>
    </w:p>
    <w:p>
      <w:pPr>
        <w:numPr>
          <w:ilvl w:val="0"/>
          <w:numId w:val="1027"/>
        </w:numPr>
      </w:pPr>
      <w:r>
        <w:t xml:space="preserve">Приведите основные возможности команды cp в Linux.</w:t>
      </w:r>
    </w:p>
    <w:p>
      <w:pPr>
        <w:numPr>
          <w:ilvl w:val="0"/>
          <w:numId w:val="1000"/>
        </w:numPr>
      </w:pPr>
      <w:r>
        <w:t xml:space="preserve">Cp – копирует или перемещает директорию, файлы.</w:t>
      </w:r>
    </w:p>
    <w:p>
      <w:pPr>
        <w:numPr>
          <w:ilvl w:val="0"/>
          <w:numId w:val="1027"/>
        </w:numPr>
      </w:pPr>
      <w:r>
        <w:t xml:space="preserve">Приведите основные возможности команды mv в Linux.</w:t>
      </w:r>
    </w:p>
    <w:p>
      <w:pPr>
        <w:numPr>
          <w:ilvl w:val="0"/>
          <w:numId w:val="1000"/>
        </w:numPr>
      </w:pPr>
      <w:r>
        <w:t xml:space="preserve">Mv - переименовать или переместить файл или директорию</w:t>
      </w:r>
    </w:p>
    <w:p>
      <w:pPr>
        <w:numPr>
          <w:ilvl w:val="0"/>
          <w:numId w:val="1027"/>
        </w:numPr>
      </w:pPr>
      <w:r>
        <w:t xml:space="preserve">Что такое права доступа? Как они могут быть изменены?</w:t>
      </w:r>
    </w:p>
    <w:p>
      <w:pPr>
        <w:numPr>
          <w:ilvl w:val="0"/>
          <w:numId w:val="1000"/>
        </w:numPr>
      </w:pPr>
      <w:r>
        <w:t xml:space="preserve">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</w:t>
      </w:r>
    </w:p>
    <w:bookmarkEnd w:id="1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4">
    <w:abstractNumId w:val="991"/>
  </w:num>
  <w:num w:numId="102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6">
    <w:abstractNumId w:val="991"/>
  </w:num>
  <w:num w:numId="102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6" Target="media/rId26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116" Target="media/rId116.png" /><Relationship Type="http://schemas.openxmlformats.org/officeDocument/2006/relationships/image" Id="rId121" Target="media/rId121.png" /><Relationship Type="http://schemas.openxmlformats.org/officeDocument/2006/relationships/image" Id="rId125" Target="media/rId125.png" /><Relationship Type="http://schemas.openxmlformats.org/officeDocument/2006/relationships/image" Id="rId129" Target="media/rId129.png" /><Relationship Type="http://schemas.openxmlformats.org/officeDocument/2006/relationships/image" Id="rId133" Target="media/rId133.png" /><Relationship Type="http://schemas.openxmlformats.org/officeDocument/2006/relationships/image" Id="rId137" Target="media/rId137.png" /><Relationship Type="http://schemas.openxmlformats.org/officeDocument/2006/relationships/image" Id="rId30" Target="media/rId30.png" /><Relationship Type="http://schemas.openxmlformats.org/officeDocument/2006/relationships/image" Id="rId141" Target="media/rId141.png" /><Relationship Type="http://schemas.openxmlformats.org/officeDocument/2006/relationships/image" Id="rId145" Target="media/rId145.png" /><Relationship Type="http://schemas.openxmlformats.org/officeDocument/2006/relationships/image" Id="rId149" Target="media/rId149.png" /><Relationship Type="http://schemas.openxmlformats.org/officeDocument/2006/relationships/image" Id="rId153" Target="media/rId153.png" /><Relationship Type="http://schemas.openxmlformats.org/officeDocument/2006/relationships/image" Id="rId157" Target="media/rId157.png" /><Relationship Type="http://schemas.openxmlformats.org/officeDocument/2006/relationships/image" Id="rId161" Target="media/rId161.png" /><Relationship Type="http://schemas.openxmlformats.org/officeDocument/2006/relationships/image" Id="rId165" Target="media/rId165.png" /><Relationship Type="http://schemas.openxmlformats.org/officeDocument/2006/relationships/image" Id="rId170" Target="media/rId170.png" /><Relationship Type="http://schemas.openxmlformats.org/officeDocument/2006/relationships/image" Id="rId174" Target="media/rId174.png" /><Relationship Type="http://schemas.openxmlformats.org/officeDocument/2006/relationships/image" Id="rId178" Target="media/rId178.png" /><Relationship Type="http://schemas.openxmlformats.org/officeDocument/2006/relationships/image" Id="rId34" Target="media/rId34.png" /><Relationship Type="http://schemas.openxmlformats.org/officeDocument/2006/relationships/image" Id="rId182" Target="media/rId182.png" /><Relationship Type="http://schemas.openxmlformats.org/officeDocument/2006/relationships/image" Id="rId189" Target="media/rId189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5</dc:title>
  <dc:creator>Миронова Мария Вадимовна</dc:creator>
  <dc:language>ru-RU</dc:language>
  <cp:keywords/>
  <dcterms:created xsi:type="dcterms:W3CDTF">2023-05-14T10:14:57Z</dcterms:created>
  <dcterms:modified xsi:type="dcterms:W3CDTF">2023-05-14T10:14:57Z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Анализ файловой системы Linux. Команды для работы с файлами и каталогами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