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ACA50" w14:textId="77777777" w:rsidR="000A12CF" w:rsidRDefault="000A12CF" w:rsidP="000A12CF">
      <w:pPr>
        <w:numPr>
          <w:ilvl w:val="0"/>
          <w:numId w:val="1"/>
        </w:numPr>
      </w:pPr>
      <w:hyperlink r:id="rId7" w:history="1">
        <w:r w:rsidRPr="000A12CF">
          <w:rPr>
            <w:rStyle w:val="Hyperlink"/>
          </w:rPr>
          <w:t>Plan and prepare to develop AI solutions on Azure </w:t>
        </w:r>
      </w:hyperlink>
    </w:p>
    <w:p w14:paraId="22CF39A8" w14:textId="58927BCB" w:rsidR="000A12CF" w:rsidRPr="00142FE5" w:rsidRDefault="000A12CF" w:rsidP="00142FE5">
      <w:pPr>
        <w:pStyle w:val="ListParagraph"/>
        <w:numPr>
          <w:ilvl w:val="1"/>
          <w:numId w:val="12"/>
        </w:numPr>
        <w:rPr>
          <w:b/>
          <w:bCs/>
        </w:rPr>
      </w:pPr>
      <w:r w:rsidRPr="00142FE5">
        <w:rPr>
          <w:b/>
          <w:bCs/>
        </w:rPr>
        <w:t>Introduction</w:t>
      </w:r>
    </w:p>
    <w:p w14:paraId="02E3ABFD" w14:textId="77777777" w:rsidR="000A12CF" w:rsidRPr="000A12CF" w:rsidRDefault="000A12CF" w:rsidP="000A12CF">
      <w:pPr>
        <w:ind w:left="720"/>
      </w:pPr>
      <w:r w:rsidRPr="000A12CF">
        <w:t>Completed100 XP</w:t>
      </w:r>
    </w:p>
    <w:p w14:paraId="70680125" w14:textId="77777777" w:rsidR="000A12CF" w:rsidRPr="000A12CF" w:rsidRDefault="000A12CF" w:rsidP="000A12CF">
      <w:r w:rsidRPr="000A12CF">
        <w:t>The growth in the use of artificial intelligence (AI) in general, and </w:t>
      </w:r>
      <w:r w:rsidRPr="000A12CF">
        <w:rPr>
          <w:i/>
          <w:iCs/>
        </w:rPr>
        <w:t>generative</w:t>
      </w:r>
      <w:r w:rsidRPr="000A12CF">
        <w:t> AI in particular means that developers are increasingly required to create comprehensive AI solutions. These solutions need to combine machine learning models, AI services, prompt engineering solutions, and custom code.</w:t>
      </w:r>
    </w:p>
    <w:p w14:paraId="6100CAF8" w14:textId="77777777" w:rsidR="000A12CF" w:rsidRDefault="000A12CF" w:rsidP="000A12CF">
      <w:r w:rsidRPr="000A12CF">
        <w:t>Microsoft Azure provides multiple services that you can use to create AI solutions. However, before embarking on an AI application development project, it's useful to consider the available options for services, tools, and frameworks as well as some principles and practices that can help you succeed.</w:t>
      </w:r>
    </w:p>
    <w:p w14:paraId="50C749BC" w14:textId="7EBF254C" w:rsidR="000A12CF" w:rsidRPr="00142FE5" w:rsidRDefault="000A12CF" w:rsidP="00142FE5">
      <w:pPr>
        <w:pStyle w:val="ListParagraph"/>
        <w:numPr>
          <w:ilvl w:val="1"/>
          <w:numId w:val="12"/>
        </w:numPr>
        <w:rPr>
          <w:b/>
          <w:bCs/>
        </w:rPr>
      </w:pPr>
      <w:r w:rsidRPr="00142FE5">
        <w:rPr>
          <w:b/>
          <w:bCs/>
        </w:rPr>
        <w:t>What is AI?</w:t>
      </w:r>
    </w:p>
    <w:p w14:paraId="525308AE" w14:textId="77777777" w:rsidR="000A12CF" w:rsidRPr="000A12CF" w:rsidRDefault="000A12CF" w:rsidP="000A12CF">
      <w:r w:rsidRPr="000A12CF">
        <w:t>The term "Artificial Intelligence" (AI) covers a wide range of software capabilities that enable applications to exhibit human-like behavior. AI has been around for many years, and its definition has varied as the technology and use cases associated with it have evolved. In today's technological landscape, AI solutions are built on machine learning </w:t>
      </w:r>
      <w:r w:rsidRPr="000A12CF">
        <w:rPr>
          <w:i/>
          <w:iCs/>
        </w:rPr>
        <w:t>models</w:t>
      </w:r>
      <w:r w:rsidRPr="000A12CF">
        <w:t> that encapsulate semantic relationships found in huge quantities of data; enabling applications to appear to interpret input in various formats, reason over the input data, and generate appropriate responses and predictions.</w:t>
      </w:r>
    </w:p>
    <w:p w14:paraId="5680C9BC" w14:textId="77777777" w:rsidR="000A12CF" w:rsidRPr="000A12CF" w:rsidRDefault="000A12CF" w:rsidP="000A12CF">
      <w:r w:rsidRPr="000A12CF">
        <w:t>Common AI capabilities that developers can integrate into a software application include:</w:t>
      </w:r>
    </w:p>
    <w:p w14:paraId="7602FE0A" w14:textId="77777777" w:rsidR="000A12CF" w:rsidRPr="000A12CF" w:rsidRDefault="000A12CF" w:rsidP="000A12C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899"/>
        <w:gridCol w:w="7451"/>
      </w:tblGrid>
      <w:tr w:rsidR="000A12CF" w:rsidRPr="000A12CF" w14:paraId="6DA304AD" w14:textId="77777777" w:rsidTr="000A12CF">
        <w:trPr>
          <w:tblHeader/>
        </w:trPr>
        <w:tc>
          <w:tcPr>
            <w:tcW w:w="0" w:type="auto"/>
            <w:shd w:val="clear" w:color="auto" w:fill="FFFFFF"/>
            <w:hideMark/>
          </w:tcPr>
          <w:p w14:paraId="7E589688" w14:textId="77777777" w:rsidR="000A12CF" w:rsidRPr="000A12CF" w:rsidRDefault="000A12CF" w:rsidP="000A12CF">
            <w:pPr>
              <w:spacing w:after="0" w:line="240" w:lineRule="auto"/>
              <w:rPr>
                <w:rFonts w:ascii="Segoe UI" w:eastAsia="Times New Roman" w:hAnsi="Segoe UI" w:cs="Segoe UI"/>
                <w:b/>
                <w:bCs/>
                <w:color w:val="161616"/>
                <w:kern w:val="0"/>
                <w14:ligatures w14:val="none"/>
              </w:rPr>
            </w:pPr>
            <w:r w:rsidRPr="000A12CF">
              <w:rPr>
                <w:rFonts w:ascii="Segoe UI" w:eastAsia="Times New Roman" w:hAnsi="Segoe UI" w:cs="Segoe UI"/>
                <w:b/>
                <w:bCs/>
                <w:color w:val="161616"/>
                <w:kern w:val="0"/>
                <w14:ligatures w14:val="none"/>
              </w:rPr>
              <w:t>Capability</w:t>
            </w:r>
          </w:p>
        </w:tc>
        <w:tc>
          <w:tcPr>
            <w:tcW w:w="0" w:type="auto"/>
            <w:shd w:val="clear" w:color="auto" w:fill="FFFFFF"/>
            <w:hideMark/>
          </w:tcPr>
          <w:p w14:paraId="2793D6C5" w14:textId="77777777" w:rsidR="000A12CF" w:rsidRPr="000A12CF" w:rsidRDefault="000A12CF" w:rsidP="000A12CF">
            <w:pPr>
              <w:spacing w:after="0" w:line="240" w:lineRule="auto"/>
              <w:rPr>
                <w:rFonts w:ascii="Segoe UI" w:eastAsia="Times New Roman" w:hAnsi="Segoe UI" w:cs="Segoe UI"/>
                <w:b/>
                <w:bCs/>
                <w:color w:val="161616"/>
                <w:kern w:val="0"/>
                <w14:ligatures w14:val="none"/>
              </w:rPr>
            </w:pPr>
            <w:r w:rsidRPr="000A12CF">
              <w:rPr>
                <w:rFonts w:ascii="Segoe UI" w:eastAsia="Times New Roman" w:hAnsi="Segoe UI" w:cs="Segoe UI"/>
                <w:b/>
                <w:bCs/>
                <w:color w:val="161616"/>
                <w:kern w:val="0"/>
                <w14:ligatures w14:val="none"/>
              </w:rPr>
              <w:t>Description</w:t>
            </w:r>
          </w:p>
        </w:tc>
      </w:tr>
      <w:tr w:rsidR="000A12CF" w:rsidRPr="000A12CF" w14:paraId="45AEABB8" w14:textId="77777777" w:rsidTr="000A12CF">
        <w:tc>
          <w:tcPr>
            <w:tcW w:w="0" w:type="auto"/>
            <w:shd w:val="clear" w:color="auto" w:fill="FFFFFF"/>
            <w:hideMark/>
          </w:tcPr>
          <w:p w14:paraId="21F75B22"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drawing>
                <wp:inline distT="0" distB="0" distL="0" distR="0" wp14:anchorId="62C9C7B1" wp14:editId="71FEABA9">
                  <wp:extent cx="981075" cy="971550"/>
                  <wp:effectExtent l="0" t="0" r="9525" b="0"/>
                  <wp:docPr id="72" name="Picture 33" descr="Diagram of speech bub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iagram of speech bubb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81075"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Generative AI</w:t>
            </w:r>
          </w:p>
        </w:tc>
        <w:tc>
          <w:tcPr>
            <w:tcW w:w="0" w:type="auto"/>
            <w:shd w:val="clear" w:color="auto" w:fill="FFFFFF"/>
            <w:hideMark/>
          </w:tcPr>
          <w:p w14:paraId="296FEB9D"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The ability to generate original responses to natural language </w:t>
            </w:r>
            <w:r w:rsidRPr="000A12CF">
              <w:rPr>
                <w:rFonts w:ascii="Segoe UI" w:eastAsia="Times New Roman" w:hAnsi="Segoe UI" w:cs="Segoe UI"/>
                <w:i/>
                <w:iCs/>
                <w:color w:val="161616"/>
                <w:kern w:val="0"/>
                <w14:ligatures w14:val="none"/>
              </w:rPr>
              <w:t>prompts</w:t>
            </w:r>
            <w:r w:rsidRPr="000A12CF">
              <w:rPr>
                <w:rFonts w:ascii="Segoe UI" w:eastAsia="Times New Roman" w:hAnsi="Segoe UI" w:cs="Segoe UI"/>
                <w:color w:val="161616"/>
                <w:kern w:val="0"/>
                <w14:ligatures w14:val="none"/>
              </w:rPr>
              <w:t>. For example, software for a real estate business might be used to automatically generate property descriptions and advertising copy for a property listing.</w:t>
            </w:r>
          </w:p>
        </w:tc>
      </w:tr>
      <w:tr w:rsidR="000A12CF" w:rsidRPr="000A12CF" w14:paraId="66EDB46E" w14:textId="77777777" w:rsidTr="000A12CF">
        <w:tc>
          <w:tcPr>
            <w:tcW w:w="0" w:type="auto"/>
            <w:shd w:val="clear" w:color="auto" w:fill="FFFFFF"/>
            <w:hideMark/>
          </w:tcPr>
          <w:p w14:paraId="58FE88D6"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drawing>
                <wp:inline distT="0" distB="0" distL="0" distR="0" wp14:anchorId="520C74D8" wp14:editId="42EB6573">
                  <wp:extent cx="971550" cy="971550"/>
                  <wp:effectExtent l="0" t="0" r="0" b="0"/>
                  <wp:docPr id="73" name="Picture 32" descr="Diagram of a human head with a cog for a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iagram of a human head with a cog for a brai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Agents</w:t>
            </w:r>
          </w:p>
        </w:tc>
        <w:tc>
          <w:tcPr>
            <w:tcW w:w="0" w:type="auto"/>
            <w:shd w:val="clear" w:color="auto" w:fill="FFFFFF"/>
            <w:hideMark/>
          </w:tcPr>
          <w:p w14:paraId="37D44F29"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Generative AI applications that can respond to user input or assess situations autonomously, and take appropriate actions. For example, an "executive assistant" agent could provide details about the location of a meeting on your calendar, or even attach a map or automate the booking of a taxi or rideshare service to help you get there.</w:t>
            </w:r>
          </w:p>
        </w:tc>
      </w:tr>
      <w:tr w:rsidR="000A12CF" w:rsidRPr="000A12CF" w14:paraId="505BDB92" w14:textId="77777777" w:rsidTr="000A12CF">
        <w:tc>
          <w:tcPr>
            <w:tcW w:w="0" w:type="auto"/>
            <w:shd w:val="clear" w:color="auto" w:fill="FFFFFF"/>
            <w:hideMark/>
          </w:tcPr>
          <w:p w14:paraId="482FC650"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lastRenderedPageBreak/>
              <w:drawing>
                <wp:inline distT="0" distB="0" distL="0" distR="0" wp14:anchorId="5B9FC498" wp14:editId="1B45D091">
                  <wp:extent cx="981075" cy="971550"/>
                  <wp:effectExtent l="0" t="0" r="9525" b="0"/>
                  <wp:docPr id="74" name="Picture 31" descr="Diagram of an eye being sc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Diagram of an eye being scann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81075"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Computer vision</w:t>
            </w:r>
          </w:p>
        </w:tc>
        <w:tc>
          <w:tcPr>
            <w:tcW w:w="0" w:type="auto"/>
            <w:shd w:val="clear" w:color="auto" w:fill="FFFFFF"/>
            <w:hideMark/>
          </w:tcPr>
          <w:p w14:paraId="6BD7C98B"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The ability to accept, interpret, and process visual input from images, videos, and live camera streams. For example, an automated checkout in a grocery store might use computer vision to identify which products a customer has in their shopping basket, eliminating the need to scan a barcode or manually enter the product and quantity.</w:t>
            </w:r>
          </w:p>
        </w:tc>
      </w:tr>
      <w:tr w:rsidR="000A12CF" w:rsidRPr="000A12CF" w14:paraId="4F092951" w14:textId="77777777" w:rsidTr="000A12CF">
        <w:tc>
          <w:tcPr>
            <w:tcW w:w="0" w:type="auto"/>
            <w:shd w:val="clear" w:color="auto" w:fill="FFFFFF"/>
            <w:hideMark/>
          </w:tcPr>
          <w:p w14:paraId="6F035677"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drawing>
                <wp:inline distT="0" distB="0" distL="0" distR="0" wp14:anchorId="605EF9E1" wp14:editId="36A51736">
                  <wp:extent cx="981075" cy="971550"/>
                  <wp:effectExtent l="0" t="0" r="0" b="0"/>
                  <wp:docPr id="75" name="Picture 30" descr="Diagram of a speech bubble and a sound wa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Diagram of a speech bubble and a sound wav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81075"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Speech</w:t>
            </w:r>
          </w:p>
        </w:tc>
        <w:tc>
          <w:tcPr>
            <w:tcW w:w="0" w:type="auto"/>
            <w:shd w:val="clear" w:color="auto" w:fill="FFFFFF"/>
            <w:hideMark/>
          </w:tcPr>
          <w:p w14:paraId="6E18F8AE"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The ability to recognize and synthesize speech. For example, a digital assistant might enable users to ask questions or provide audible instructions by speaking into a microphone, and generate spoken output to provide answers or confirmations.</w:t>
            </w:r>
          </w:p>
        </w:tc>
      </w:tr>
      <w:tr w:rsidR="000A12CF" w:rsidRPr="000A12CF" w14:paraId="5D9188E2" w14:textId="77777777" w:rsidTr="000A12CF">
        <w:tc>
          <w:tcPr>
            <w:tcW w:w="0" w:type="auto"/>
            <w:shd w:val="clear" w:color="auto" w:fill="FFFFFF"/>
            <w:hideMark/>
          </w:tcPr>
          <w:p w14:paraId="2D82D6E1"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drawing>
                <wp:inline distT="0" distB="0" distL="0" distR="0" wp14:anchorId="767850B9" wp14:editId="00BDCECF">
                  <wp:extent cx="981075" cy="971550"/>
                  <wp:effectExtent l="0" t="0" r="0" b="0"/>
                  <wp:docPr id="76" name="Picture 29" descr="Diagram of a text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Diagram of a text documen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81075"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Natural language processing</w:t>
            </w:r>
          </w:p>
        </w:tc>
        <w:tc>
          <w:tcPr>
            <w:tcW w:w="0" w:type="auto"/>
            <w:shd w:val="clear" w:color="auto" w:fill="FFFFFF"/>
            <w:hideMark/>
          </w:tcPr>
          <w:p w14:paraId="0F7A3009"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The ability to process natural language in written or spoken form, analyze it, identify key points, and generate summaries or categorizations. For example, a marketing application might analyze social media messages that mention a particular company, translate them to a specific language, and categorize them as positive or negative based on sentiment analysis.</w:t>
            </w:r>
          </w:p>
        </w:tc>
      </w:tr>
      <w:tr w:rsidR="000A12CF" w:rsidRPr="000A12CF" w14:paraId="2F31A42E" w14:textId="77777777" w:rsidTr="000A12CF">
        <w:tc>
          <w:tcPr>
            <w:tcW w:w="0" w:type="auto"/>
            <w:shd w:val="clear" w:color="auto" w:fill="FFFFFF"/>
            <w:hideMark/>
          </w:tcPr>
          <w:p w14:paraId="333D281C"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drawing>
                <wp:inline distT="0" distB="0" distL="0" distR="0" wp14:anchorId="0CB38995" wp14:editId="5EB1DD50">
                  <wp:extent cx="981075" cy="971550"/>
                  <wp:effectExtent l="0" t="0" r="0" b="0"/>
                  <wp:docPr id="77" name="Picture 28" descr="Diagram of a form containing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Diagram of a form containing informa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81075"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Information extraction</w:t>
            </w:r>
          </w:p>
        </w:tc>
        <w:tc>
          <w:tcPr>
            <w:tcW w:w="0" w:type="auto"/>
            <w:shd w:val="clear" w:color="auto" w:fill="FFFFFF"/>
            <w:hideMark/>
          </w:tcPr>
          <w:p w14:paraId="4C388420"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The ability to use computer vision, speech, and natural language processing to extract key information from documents, forms, images, recordings, and other kinds of content. For example, an automated expense claims processing application might extract purchase dates, individual line item details, and total costs from a scanned receipt.</w:t>
            </w:r>
          </w:p>
        </w:tc>
      </w:tr>
      <w:tr w:rsidR="000A12CF" w:rsidRPr="000A12CF" w14:paraId="6ABFFFEB" w14:textId="77777777" w:rsidTr="000A12CF">
        <w:tc>
          <w:tcPr>
            <w:tcW w:w="0" w:type="auto"/>
            <w:shd w:val="clear" w:color="auto" w:fill="FFFFFF"/>
            <w:hideMark/>
          </w:tcPr>
          <w:p w14:paraId="1E744969"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noProof/>
                <w:color w:val="161616"/>
                <w:kern w:val="0"/>
                <w14:ligatures w14:val="none"/>
              </w:rPr>
              <w:drawing>
                <wp:inline distT="0" distB="0" distL="0" distR="0" wp14:anchorId="688436A4" wp14:editId="33311B61">
                  <wp:extent cx="971550" cy="971550"/>
                  <wp:effectExtent l="0" t="0" r="0" b="0"/>
                  <wp:docPr id="78" name="Picture 27" descr="Diagram of a chart showing an upward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Diagram of a chart showing an upward tren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r w:rsidRPr="000A12CF">
              <w:rPr>
                <w:rFonts w:ascii="Segoe UI" w:eastAsia="Times New Roman" w:hAnsi="Segoe UI" w:cs="Segoe UI"/>
                <w:color w:val="161616"/>
                <w:kern w:val="0"/>
                <w14:ligatures w14:val="none"/>
              </w:rPr>
              <w:br/>
            </w:r>
            <w:r w:rsidRPr="000A12CF">
              <w:rPr>
                <w:rFonts w:ascii="Segoe UI" w:eastAsia="Times New Roman" w:hAnsi="Segoe UI" w:cs="Segoe UI"/>
                <w:b/>
                <w:bCs/>
                <w:color w:val="161616"/>
                <w:kern w:val="0"/>
                <w14:ligatures w14:val="none"/>
              </w:rPr>
              <w:t>Decision support</w:t>
            </w:r>
          </w:p>
        </w:tc>
        <w:tc>
          <w:tcPr>
            <w:tcW w:w="0" w:type="auto"/>
            <w:shd w:val="clear" w:color="auto" w:fill="FFFFFF"/>
            <w:hideMark/>
          </w:tcPr>
          <w:p w14:paraId="6E310CAB" w14:textId="77777777" w:rsidR="000A12CF" w:rsidRPr="000A12CF" w:rsidRDefault="000A12CF" w:rsidP="000A12CF">
            <w:pPr>
              <w:spacing w:after="0" w:line="240" w:lineRule="auto"/>
              <w:rPr>
                <w:rFonts w:ascii="Segoe UI" w:eastAsia="Times New Roman" w:hAnsi="Segoe UI" w:cs="Segoe UI"/>
                <w:color w:val="161616"/>
                <w:kern w:val="0"/>
                <w14:ligatures w14:val="none"/>
              </w:rPr>
            </w:pPr>
            <w:r w:rsidRPr="000A12CF">
              <w:rPr>
                <w:rFonts w:ascii="Segoe UI" w:eastAsia="Times New Roman" w:hAnsi="Segoe UI" w:cs="Segoe UI"/>
                <w:color w:val="161616"/>
                <w:kern w:val="0"/>
                <w14:ligatures w14:val="none"/>
              </w:rPr>
              <w:t>The ability to use historic data and learned correlations to make predictions that support business decision making. For example, analyzing demographic and economic factors in a city to predict real estate market trends that inform property pricing decisions.</w:t>
            </w:r>
          </w:p>
        </w:tc>
      </w:tr>
    </w:tbl>
    <w:p w14:paraId="32BDC7BA" w14:textId="77777777" w:rsidR="0029065A" w:rsidRDefault="0029065A" w:rsidP="0029065A"/>
    <w:p w14:paraId="284A230D" w14:textId="77777777" w:rsidR="0029065A" w:rsidRPr="0029065A" w:rsidRDefault="0029065A" w:rsidP="0029065A">
      <w:r w:rsidRPr="0029065A">
        <w:t>Determining the specific AI capabilities you want to include in your application can help you identify the most appropriate AI services that you'll need to provision, configure, and use in your solution.</w:t>
      </w:r>
    </w:p>
    <w:p w14:paraId="3F2F6F55" w14:textId="77777777" w:rsidR="0029065A" w:rsidRPr="0029065A" w:rsidRDefault="0029065A" w:rsidP="0029065A">
      <w:pPr>
        <w:rPr>
          <w:b/>
          <w:bCs/>
        </w:rPr>
      </w:pPr>
      <w:r w:rsidRPr="0029065A">
        <w:rPr>
          <w:b/>
          <w:bCs/>
        </w:rPr>
        <w:lastRenderedPageBreak/>
        <w:t>A closer look at generative AI</w:t>
      </w:r>
    </w:p>
    <w:p w14:paraId="19CEDFE8" w14:textId="77777777" w:rsidR="0029065A" w:rsidRPr="0029065A" w:rsidRDefault="0029065A" w:rsidP="0029065A">
      <w:r w:rsidRPr="0029065A">
        <w:rPr>
          <w:i/>
          <w:iCs/>
        </w:rPr>
        <w:t>Generative AI</w:t>
      </w:r>
      <w:r w:rsidRPr="0029065A">
        <w:t> represents the latest advance in artificial intelligence, and deserves some extra attention. Generative AI uses </w:t>
      </w:r>
      <w:r w:rsidRPr="0029065A">
        <w:rPr>
          <w:i/>
          <w:iCs/>
        </w:rPr>
        <w:t>language models</w:t>
      </w:r>
      <w:r w:rsidRPr="0029065A">
        <w:t> to respond to natural language </w:t>
      </w:r>
      <w:r w:rsidRPr="0029065A">
        <w:rPr>
          <w:i/>
          <w:iCs/>
        </w:rPr>
        <w:t>prompts</w:t>
      </w:r>
      <w:r w:rsidRPr="0029065A">
        <w:t>, enabling you to build conversational apps and agents that support research, content creation, and task automation in ways that were previously unimaginable.</w:t>
      </w:r>
    </w:p>
    <w:p w14:paraId="30707A75" w14:textId="202B4E32" w:rsidR="0029065A" w:rsidRPr="0029065A" w:rsidRDefault="0029065A" w:rsidP="0029065A">
      <w:r w:rsidRPr="0029065A">
        <w:rPr>
          <w:noProof/>
        </w:rPr>
        <w:drawing>
          <wp:inline distT="0" distB="0" distL="0" distR="0" wp14:anchorId="70E55065" wp14:editId="1685A843">
            <wp:extent cx="1790700" cy="1531048"/>
            <wp:effectExtent l="0" t="0" r="0" b="0"/>
            <wp:docPr id="1835199510" name="Picture 6" descr="Diagram of a prompt, a language model, and a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iagram of a prompt, a language model, and a respons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99581" cy="1538641"/>
                    </a:xfrm>
                    <a:prstGeom prst="rect">
                      <a:avLst/>
                    </a:prstGeom>
                    <a:noFill/>
                    <a:ln>
                      <a:noFill/>
                    </a:ln>
                  </pic:spPr>
                </pic:pic>
              </a:graphicData>
            </a:graphic>
          </wp:inline>
        </w:drawing>
      </w:r>
    </w:p>
    <w:p w14:paraId="6616B6AA" w14:textId="77777777" w:rsidR="0029065A" w:rsidRPr="0029065A" w:rsidRDefault="0029065A" w:rsidP="0029065A">
      <w:r w:rsidRPr="0029065A">
        <w:t>The language models used in generative AI solutions can be large language models (LLMs) that have been trained on huge volumes of data and include many millions of parameters; or they can be small language models (SLMs) that are optimized for specific scenarios with lower overhead. Language models commonly respond to text-based prompts with natural language text; though increasingly new </w:t>
      </w:r>
      <w:r w:rsidRPr="0029065A">
        <w:rPr>
          <w:i/>
          <w:iCs/>
        </w:rPr>
        <w:t>multi-modal</w:t>
      </w:r>
      <w:r w:rsidRPr="0029065A">
        <w:t> models are able to handle image or speech prompts and respond by generating text, code, speech, or images.</w:t>
      </w:r>
    </w:p>
    <w:p w14:paraId="6D3C24FE" w14:textId="77777777" w:rsidR="0029065A" w:rsidRPr="000A12CF" w:rsidRDefault="0029065A" w:rsidP="0029065A"/>
    <w:p w14:paraId="0D73F335" w14:textId="6B6260D5" w:rsidR="0029065A" w:rsidRPr="00142FE5" w:rsidRDefault="0029065A" w:rsidP="00142FE5">
      <w:pPr>
        <w:pStyle w:val="ListParagraph"/>
        <w:numPr>
          <w:ilvl w:val="1"/>
          <w:numId w:val="12"/>
        </w:num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142FE5">
        <w:rPr>
          <w:rFonts w:ascii="Segoe UI" w:eastAsia="Times New Roman" w:hAnsi="Segoe UI" w:cs="Segoe UI"/>
          <w:b/>
          <w:bCs/>
          <w:color w:val="161616"/>
          <w:kern w:val="36"/>
          <w:sz w:val="48"/>
          <w:szCs w:val="48"/>
          <w14:ligatures w14:val="none"/>
        </w:rPr>
        <w:t>Azure AI services</w:t>
      </w:r>
    </w:p>
    <w:p w14:paraId="24C8F783"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Microsoft Azure provides a wide range of cloud services that you can use to develop, deploy, and manage an AI solution. The most obvious starting point for considering AI development on Azure is Azure AI services; a set of out-of-the-box prebuilt APIs and models that you can integrate into your applications. The following table lists some commonly used Azure AI services (for a full list of all available Azure AI services, see </w:t>
      </w:r>
      <w:hyperlink r:id="rId16" w:anchor="available-azure-ai-services?azure-portal=true" w:tgtFrame="az-portal" w:history="1">
        <w:r w:rsidRPr="0029065A">
          <w:rPr>
            <w:rFonts w:ascii="Segoe UI" w:eastAsia="Times New Roman" w:hAnsi="Segoe UI" w:cs="Segoe UI"/>
            <w:color w:val="0065B3"/>
            <w:kern w:val="0"/>
            <w14:ligatures w14:val="none"/>
          </w:rPr>
          <w:t>Available Azure AI services</w:t>
        </w:r>
      </w:hyperlink>
      <w:r w:rsidRPr="0029065A">
        <w:rPr>
          <w:rFonts w:ascii="Segoe UI" w:eastAsia="Times New Roman" w:hAnsi="Segoe UI" w:cs="Segoe UI"/>
          <w:color w:val="161616"/>
          <w:kern w:val="0"/>
          <w14:ligatures w14:val="none"/>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7"/>
        <w:gridCol w:w="7423"/>
      </w:tblGrid>
      <w:tr w:rsidR="0029065A" w:rsidRPr="0029065A" w14:paraId="65922925" w14:textId="77777777" w:rsidTr="0029065A">
        <w:trPr>
          <w:tblHeader/>
        </w:trPr>
        <w:tc>
          <w:tcPr>
            <w:tcW w:w="0" w:type="auto"/>
            <w:hideMark/>
          </w:tcPr>
          <w:p w14:paraId="4CCC3262" w14:textId="77777777" w:rsidR="0029065A" w:rsidRPr="0029065A" w:rsidRDefault="0029065A" w:rsidP="0029065A">
            <w:pPr>
              <w:spacing w:after="0" w:line="240" w:lineRule="auto"/>
              <w:rPr>
                <w:rFonts w:ascii="Times New Roman" w:eastAsia="Times New Roman" w:hAnsi="Times New Roman" w:cs="Times New Roman"/>
                <w:b/>
                <w:bCs/>
                <w:kern w:val="0"/>
                <w14:ligatures w14:val="none"/>
              </w:rPr>
            </w:pPr>
            <w:r w:rsidRPr="0029065A">
              <w:rPr>
                <w:rFonts w:ascii="Times New Roman" w:eastAsia="Times New Roman" w:hAnsi="Times New Roman" w:cs="Times New Roman"/>
                <w:b/>
                <w:bCs/>
                <w:kern w:val="0"/>
                <w14:ligatures w14:val="none"/>
              </w:rPr>
              <w:t>Service</w:t>
            </w:r>
          </w:p>
        </w:tc>
        <w:tc>
          <w:tcPr>
            <w:tcW w:w="0" w:type="auto"/>
            <w:hideMark/>
          </w:tcPr>
          <w:p w14:paraId="50B5B29E" w14:textId="77777777" w:rsidR="0029065A" w:rsidRPr="0029065A" w:rsidRDefault="0029065A" w:rsidP="0029065A">
            <w:pPr>
              <w:spacing w:after="0" w:line="240" w:lineRule="auto"/>
              <w:rPr>
                <w:rFonts w:ascii="Times New Roman" w:eastAsia="Times New Roman" w:hAnsi="Times New Roman" w:cs="Times New Roman"/>
                <w:b/>
                <w:bCs/>
                <w:kern w:val="0"/>
                <w14:ligatures w14:val="none"/>
              </w:rPr>
            </w:pPr>
            <w:r w:rsidRPr="0029065A">
              <w:rPr>
                <w:rFonts w:ascii="Times New Roman" w:eastAsia="Times New Roman" w:hAnsi="Times New Roman" w:cs="Times New Roman"/>
                <w:b/>
                <w:bCs/>
                <w:kern w:val="0"/>
                <w14:ligatures w14:val="none"/>
              </w:rPr>
              <w:t>Description</w:t>
            </w:r>
          </w:p>
        </w:tc>
      </w:tr>
      <w:tr w:rsidR="0029065A" w:rsidRPr="0029065A" w14:paraId="159503E5" w14:textId="77777777" w:rsidTr="0029065A">
        <w:tc>
          <w:tcPr>
            <w:tcW w:w="0" w:type="auto"/>
            <w:hideMark/>
          </w:tcPr>
          <w:p w14:paraId="334150CD"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4958E0BF" wp14:editId="71B2D567">
                  <wp:extent cx="561975" cy="571500"/>
                  <wp:effectExtent l="0" t="0" r="9525" b="0"/>
                  <wp:docPr id="94" name="Picture 59" descr="Azure OpenAI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Azure OpenAI service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1975"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OpenAI</w:t>
            </w:r>
          </w:p>
        </w:tc>
        <w:tc>
          <w:tcPr>
            <w:tcW w:w="0" w:type="auto"/>
            <w:hideMark/>
          </w:tcPr>
          <w:p w14:paraId="6BC59293"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OpenAI in Foundry Models provides access to OpenAI generative AI models including the GPT family of large and small language models and DALL-E image-generation models within a scalable and securable cloud service on Azure.</w:t>
            </w:r>
          </w:p>
        </w:tc>
      </w:tr>
      <w:tr w:rsidR="0029065A" w:rsidRPr="0029065A" w14:paraId="230B5686" w14:textId="77777777" w:rsidTr="0029065A">
        <w:tc>
          <w:tcPr>
            <w:tcW w:w="0" w:type="auto"/>
            <w:hideMark/>
          </w:tcPr>
          <w:p w14:paraId="10C330A6"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lastRenderedPageBreak/>
              <w:drawing>
                <wp:inline distT="0" distB="0" distL="0" distR="0" wp14:anchorId="74B1BE56" wp14:editId="61DFD510">
                  <wp:extent cx="571500" cy="561975"/>
                  <wp:effectExtent l="0" t="0" r="0" b="9525"/>
                  <wp:docPr id="95" name="Picture 58" descr="Azure AI Vision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Azure AI Vision service 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 cy="561975"/>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Vision</w:t>
            </w:r>
          </w:p>
        </w:tc>
        <w:tc>
          <w:tcPr>
            <w:tcW w:w="0" w:type="auto"/>
            <w:hideMark/>
          </w:tcPr>
          <w:p w14:paraId="2B2E1C95"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Vision service provides a set of models and APIs that you can use to implement common computer vision functionality in an application. With the AI Vision service, you can detect common objects in images, generate captions, descriptions, and tags based on image contents, and read text in images.</w:t>
            </w:r>
          </w:p>
        </w:tc>
      </w:tr>
      <w:tr w:rsidR="0029065A" w:rsidRPr="0029065A" w14:paraId="1361541F" w14:textId="77777777" w:rsidTr="0029065A">
        <w:tc>
          <w:tcPr>
            <w:tcW w:w="0" w:type="auto"/>
            <w:hideMark/>
          </w:tcPr>
          <w:p w14:paraId="050316B8"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62FDAF56" wp14:editId="393C5EFE">
                  <wp:extent cx="561975" cy="571500"/>
                  <wp:effectExtent l="0" t="0" r="9525" b="0"/>
                  <wp:docPr id="96" name="Picture 57" descr="Azure AI Speech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Azure AI Speech service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975"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Speech</w:t>
            </w:r>
          </w:p>
        </w:tc>
        <w:tc>
          <w:tcPr>
            <w:tcW w:w="0" w:type="auto"/>
            <w:hideMark/>
          </w:tcPr>
          <w:p w14:paraId="628B419F"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Speech service provides APIs that you can use to implement </w:t>
            </w:r>
            <w:r w:rsidRPr="0029065A">
              <w:rPr>
                <w:rFonts w:ascii="Times New Roman" w:eastAsia="Times New Roman" w:hAnsi="Times New Roman" w:cs="Times New Roman"/>
                <w:i/>
                <w:iCs/>
                <w:kern w:val="0"/>
                <w14:ligatures w14:val="none"/>
              </w:rPr>
              <w:t>text to speech</w:t>
            </w:r>
            <w:r w:rsidRPr="0029065A">
              <w:rPr>
                <w:rFonts w:ascii="Times New Roman" w:eastAsia="Times New Roman" w:hAnsi="Times New Roman" w:cs="Times New Roman"/>
                <w:kern w:val="0"/>
                <w14:ligatures w14:val="none"/>
              </w:rPr>
              <w:t> and </w:t>
            </w:r>
            <w:r w:rsidRPr="0029065A">
              <w:rPr>
                <w:rFonts w:ascii="Times New Roman" w:eastAsia="Times New Roman" w:hAnsi="Times New Roman" w:cs="Times New Roman"/>
                <w:i/>
                <w:iCs/>
                <w:kern w:val="0"/>
                <w14:ligatures w14:val="none"/>
              </w:rPr>
              <w:t>speech to text</w:t>
            </w:r>
            <w:r w:rsidRPr="0029065A">
              <w:rPr>
                <w:rFonts w:ascii="Times New Roman" w:eastAsia="Times New Roman" w:hAnsi="Times New Roman" w:cs="Times New Roman"/>
                <w:kern w:val="0"/>
                <w14:ligatures w14:val="none"/>
              </w:rPr>
              <w:t> transformation, as well as specialized speech-based capabilities like speaker recognition and translation.</w:t>
            </w:r>
          </w:p>
        </w:tc>
      </w:tr>
      <w:tr w:rsidR="0029065A" w:rsidRPr="0029065A" w14:paraId="1125CA5D" w14:textId="77777777" w:rsidTr="0029065A">
        <w:tc>
          <w:tcPr>
            <w:tcW w:w="0" w:type="auto"/>
            <w:hideMark/>
          </w:tcPr>
          <w:p w14:paraId="17E4D732"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5C150D90" wp14:editId="2EB63E9B">
                  <wp:extent cx="571500" cy="571500"/>
                  <wp:effectExtent l="0" t="0" r="0" b="0"/>
                  <wp:docPr id="97" name="Picture 56" descr="Azure AI Language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Azure AI Language service ic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Language</w:t>
            </w:r>
          </w:p>
        </w:tc>
        <w:tc>
          <w:tcPr>
            <w:tcW w:w="0" w:type="auto"/>
            <w:hideMark/>
          </w:tcPr>
          <w:p w14:paraId="412059E7"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Language service provides models and APIs that you can use to analyze natural language text and perform tasks such as entity extraction, sentiment analysis, and summarization. The AI Language service also provides functionality to help you build conversational language models and question answering solutions.</w:t>
            </w:r>
          </w:p>
        </w:tc>
      </w:tr>
      <w:tr w:rsidR="0029065A" w:rsidRPr="0029065A" w14:paraId="263DC4FA" w14:textId="77777777" w:rsidTr="0029065A">
        <w:tc>
          <w:tcPr>
            <w:tcW w:w="0" w:type="auto"/>
            <w:hideMark/>
          </w:tcPr>
          <w:p w14:paraId="71D10449"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208C8C5D" wp14:editId="4AF18D46">
                  <wp:extent cx="619125" cy="628650"/>
                  <wp:effectExtent l="0" t="0" r="9525" b="0"/>
                  <wp:docPr id="98" name="Picture 55" descr="Azure AI Foundry Content Safety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Azure AI Foundry Content Safety service ic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9125" cy="62865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Foundry Content Safety</w:t>
            </w:r>
          </w:p>
        </w:tc>
        <w:tc>
          <w:tcPr>
            <w:tcW w:w="0" w:type="auto"/>
            <w:hideMark/>
          </w:tcPr>
          <w:p w14:paraId="7A9E4EB1"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Foundry Content Safety provides developers with access to advanced algorithms for processing images and text and flagging content that is potentially offensive, risky, or otherwise undesirable.</w:t>
            </w:r>
          </w:p>
        </w:tc>
      </w:tr>
      <w:tr w:rsidR="0029065A" w:rsidRPr="0029065A" w14:paraId="16A65C58" w14:textId="77777777" w:rsidTr="0029065A">
        <w:tc>
          <w:tcPr>
            <w:tcW w:w="0" w:type="auto"/>
            <w:hideMark/>
          </w:tcPr>
          <w:p w14:paraId="2ABA7B38"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2FC586D4" wp14:editId="47D24908">
                  <wp:extent cx="571500" cy="571500"/>
                  <wp:effectExtent l="0" t="0" r="0" b="0"/>
                  <wp:docPr id="99" name="Picture 54" descr="Azure AI Translator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Azure AI Translator service ic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Translator</w:t>
            </w:r>
          </w:p>
        </w:tc>
        <w:tc>
          <w:tcPr>
            <w:tcW w:w="0" w:type="auto"/>
            <w:hideMark/>
          </w:tcPr>
          <w:p w14:paraId="4F15E95C"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Translator service uses state-of-the-art language models to translate text between a large number of languages.</w:t>
            </w:r>
          </w:p>
        </w:tc>
      </w:tr>
      <w:tr w:rsidR="0029065A" w:rsidRPr="0029065A" w14:paraId="56FDF340" w14:textId="77777777" w:rsidTr="0029065A">
        <w:tc>
          <w:tcPr>
            <w:tcW w:w="0" w:type="auto"/>
            <w:hideMark/>
          </w:tcPr>
          <w:p w14:paraId="0731615B"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6948A5D3" wp14:editId="230E7B67">
                  <wp:extent cx="571500" cy="571500"/>
                  <wp:effectExtent l="0" t="0" r="0" b="0"/>
                  <wp:docPr id="100" name="Picture 53" descr="Azure AI Face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Azure AI Face service ico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Face</w:t>
            </w:r>
          </w:p>
        </w:tc>
        <w:tc>
          <w:tcPr>
            <w:tcW w:w="0" w:type="auto"/>
            <w:hideMark/>
          </w:tcPr>
          <w:p w14:paraId="0C709B2E"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Face service is a specialist computer vision implementation that can detect, analyze, and recognize human faces. Because of the potential risks associated with personal identification and misuse of this capability, access to some features of the AI Face service are restricted to approved customers.</w:t>
            </w:r>
          </w:p>
        </w:tc>
      </w:tr>
      <w:tr w:rsidR="0029065A" w:rsidRPr="0029065A" w14:paraId="454EB02F" w14:textId="77777777" w:rsidTr="0029065A">
        <w:tc>
          <w:tcPr>
            <w:tcW w:w="0" w:type="auto"/>
            <w:hideMark/>
          </w:tcPr>
          <w:p w14:paraId="6769B949"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7DA0D988" wp14:editId="1EC642AD">
                  <wp:extent cx="561975" cy="571500"/>
                  <wp:effectExtent l="0" t="0" r="9525" b="0"/>
                  <wp:docPr id="101" name="Picture 52" descr="Azure AI Custom Vision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Azure AI Custom Vision service ico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975"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Custom Vision</w:t>
            </w:r>
          </w:p>
        </w:tc>
        <w:tc>
          <w:tcPr>
            <w:tcW w:w="0" w:type="auto"/>
            <w:hideMark/>
          </w:tcPr>
          <w:p w14:paraId="5DF619F5"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Custom Vision service enables you to train and use custom computer vision models for image classification and object detection.</w:t>
            </w:r>
          </w:p>
        </w:tc>
      </w:tr>
      <w:tr w:rsidR="0029065A" w:rsidRPr="0029065A" w14:paraId="3A7274E0" w14:textId="77777777" w:rsidTr="0029065A">
        <w:tc>
          <w:tcPr>
            <w:tcW w:w="0" w:type="auto"/>
            <w:hideMark/>
          </w:tcPr>
          <w:p w14:paraId="76C9CF4A"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36F89B86" wp14:editId="7A7331C0">
                  <wp:extent cx="542925" cy="542925"/>
                  <wp:effectExtent l="0" t="0" r="9525" b="9525"/>
                  <wp:docPr id="102" name="Picture 51" descr="Azure AI Document Intelligence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zure AI Document Intelligence service ico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2925" cy="542925"/>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Document Intelligence</w:t>
            </w:r>
          </w:p>
        </w:tc>
        <w:tc>
          <w:tcPr>
            <w:tcW w:w="0" w:type="auto"/>
            <w:hideMark/>
          </w:tcPr>
          <w:p w14:paraId="37225061"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With Azure AI Document Intelligence, you can use pre-built or custom models to extract fields from complex documents such as invoices, receipts, and forms.</w:t>
            </w:r>
          </w:p>
        </w:tc>
      </w:tr>
      <w:tr w:rsidR="0029065A" w:rsidRPr="0029065A" w14:paraId="7CF49FDB" w14:textId="77777777" w:rsidTr="0029065A">
        <w:tc>
          <w:tcPr>
            <w:tcW w:w="0" w:type="auto"/>
            <w:hideMark/>
          </w:tcPr>
          <w:p w14:paraId="53FA94D5"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lastRenderedPageBreak/>
              <w:drawing>
                <wp:inline distT="0" distB="0" distL="0" distR="0" wp14:anchorId="30489D4B" wp14:editId="6CC71A8A">
                  <wp:extent cx="571500" cy="571500"/>
                  <wp:effectExtent l="0" t="0" r="0" b="0"/>
                  <wp:docPr id="103" name="Picture 50" descr="Azure AI Content Understanding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Azure AI Content Understanding service ico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Content Understanding</w:t>
            </w:r>
          </w:p>
        </w:tc>
        <w:tc>
          <w:tcPr>
            <w:tcW w:w="0" w:type="auto"/>
            <w:hideMark/>
          </w:tcPr>
          <w:p w14:paraId="4F2C98F4"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Content Understanding service provides multi-modal content analysis capabilities that enable you to build models to extract data from forms and documents, images, videos, and audio streams.</w:t>
            </w:r>
          </w:p>
        </w:tc>
      </w:tr>
      <w:tr w:rsidR="0029065A" w:rsidRPr="0029065A" w14:paraId="21D968C7" w14:textId="77777777" w:rsidTr="0029065A">
        <w:tc>
          <w:tcPr>
            <w:tcW w:w="0" w:type="auto"/>
            <w:hideMark/>
          </w:tcPr>
          <w:p w14:paraId="4FA57EE2"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2D52073C" wp14:editId="3EEC603D">
                  <wp:extent cx="571500" cy="561975"/>
                  <wp:effectExtent l="0" t="0" r="0" b="0"/>
                  <wp:docPr id="104" name="Picture 49" descr="Azure AI Search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zure AI Search service ic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 cy="561975"/>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Search</w:t>
            </w:r>
          </w:p>
        </w:tc>
        <w:tc>
          <w:tcPr>
            <w:tcW w:w="0" w:type="auto"/>
            <w:hideMark/>
          </w:tcPr>
          <w:p w14:paraId="1B01745A"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Search service uses a pipeline of AI skills based on other Azure AI Services and custom code to extract information from content and create a searchable index. AI Search is commonly used to create vector indexes for data that can then be used to </w:t>
            </w:r>
            <w:r w:rsidRPr="0029065A">
              <w:rPr>
                <w:rFonts w:ascii="Times New Roman" w:eastAsia="Times New Roman" w:hAnsi="Times New Roman" w:cs="Times New Roman"/>
                <w:i/>
                <w:iCs/>
                <w:kern w:val="0"/>
                <w14:ligatures w14:val="none"/>
              </w:rPr>
              <w:t>ground</w:t>
            </w:r>
            <w:r w:rsidRPr="0029065A">
              <w:rPr>
                <w:rFonts w:ascii="Times New Roman" w:eastAsia="Times New Roman" w:hAnsi="Times New Roman" w:cs="Times New Roman"/>
                <w:kern w:val="0"/>
                <w14:ligatures w14:val="none"/>
              </w:rPr>
              <w:t> prompts submitted to generative AI language models, such as those provided in Azure OpenAI.</w:t>
            </w:r>
          </w:p>
        </w:tc>
      </w:tr>
    </w:tbl>
    <w:p w14:paraId="2C956A18" w14:textId="77777777" w:rsidR="0029065A" w:rsidRPr="0029065A" w:rsidRDefault="0029065A" w:rsidP="0029065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29065A">
        <w:rPr>
          <w:rFonts w:ascii="Segoe UI" w:eastAsia="Times New Roman" w:hAnsi="Segoe UI" w:cs="Segoe UI"/>
          <w:b/>
          <w:bCs/>
          <w:color w:val="161616"/>
          <w:kern w:val="0"/>
          <w:sz w:val="36"/>
          <w:szCs w:val="36"/>
          <w14:ligatures w14:val="none"/>
        </w:rPr>
        <w:t>Considerations for Azure AI services resources</w:t>
      </w:r>
    </w:p>
    <w:p w14:paraId="7B13DF5A"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To use Azure AI services, you create one or more Azure AI resources in an Azure subscription and implement code in client applications to consume them. In some cases, AI services include web-based visual interfaces that you can use to configure and test your resources - for example to train a custom image classification model using the </w:t>
      </w:r>
      <w:r w:rsidRPr="0029065A">
        <w:rPr>
          <w:rFonts w:ascii="Segoe UI" w:eastAsia="Times New Roman" w:hAnsi="Segoe UI" w:cs="Segoe UI"/>
          <w:b/>
          <w:bCs/>
          <w:color w:val="161616"/>
          <w:kern w:val="0"/>
          <w14:ligatures w14:val="none"/>
        </w:rPr>
        <w:t>Custom Vision</w:t>
      </w:r>
      <w:r w:rsidRPr="0029065A">
        <w:rPr>
          <w:rFonts w:ascii="Segoe UI" w:eastAsia="Times New Roman" w:hAnsi="Segoe UI" w:cs="Segoe UI"/>
          <w:color w:val="161616"/>
          <w:kern w:val="0"/>
          <w14:ligatures w14:val="none"/>
        </w:rPr>
        <w:t> service you can use the visual interface to upload training images, manage training jobs, and deploy the resulting model.</w:t>
      </w:r>
    </w:p>
    <w:p w14:paraId="446C6838" w14:textId="77777777" w:rsidR="0029065A" w:rsidRPr="0029065A" w:rsidRDefault="0029065A" w:rsidP="0029065A">
      <w:pPr>
        <w:shd w:val="clear" w:color="auto" w:fill="EFD9FD"/>
        <w:spacing w:after="0" w:line="240" w:lineRule="auto"/>
        <w:rPr>
          <w:rFonts w:ascii="Segoe UI" w:eastAsia="Times New Roman" w:hAnsi="Segoe UI" w:cs="Segoe UI"/>
          <w:b/>
          <w:bCs/>
          <w:color w:val="3B2E58"/>
          <w:kern w:val="0"/>
          <w14:ligatures w14:val="none"/>
        </w:rPr>
      </w:pPr>
      <w:r w:rsidRPr="0029065A">
        <w:rPr>
          <w:rFonts w:ascii="Segoe UI" w:eastAsia="Times New Roman" w:hAnsi="Segoe UI" w:cs="Segoe UI"/>
          <w:b/>
          <w:bCs/>
          <w:color w:val="3B2E58"/>
          <w:kern w:val="0"/>
          <w14:ligatures w14:val="none"/>
        </w:rPr>
        <w:t> Note</w:t>
      </w:r>
    </w:p>
    <w:p w14:paraId="0DE7152C" w14:textId="77777777" w:rsidR="0029065A" w:rsidRPr="0029065A" w:rsidRDefault="0029065A" w:rsidP="0029065A">
      <w:pPr>
        <w:shd w:val="clear" w:color="auto" w:fill="EFD9FD"/>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You can provision Azure AI services resources in the Azure portal (or by using BICEP or ARM templates or the Azure command-line interface) and build applications that use them directly through various service-specific APIs and SDKs. However, as we'll discuss later in this module, in most medium to large-scale development scenarios it's better to provision Azure AI services resources as part of an </w:t>
      </w:r>
      <w:r w:rsidRPr="0029065A">
        <w:rPr>
          <w:rFonts w:ascii="Segoe UI" w:eastAsia="Times New Roman" w:hAnsi="Segoe UI" w:cs="Segoe UI"/>
          <w:i/>
          <w:iCs/>
          <w:color w:val="161616"/>
          <w:kern w:val="0"/>
          <w14:ligatures w14:val="none"/>
        </w:rPr>
        <w:t>Azure AI Foundry</w:t>
      </w:r>
      <w:r w:rsidRPr="0029065A">
        <w:rPr>
          <w:rFonts w:ascii="Segoe UI" w:eastAsia="Times New Roman" w:hAnsi="Segoe UI" w:cs="Segoe UI"/>
          <w:color w:val="161616"/>
          <w:kern w:val="0"/>
          <w14:ligatures w14:val="none"/>
        </w:rPr>
        <w:t> project - enabling you to centralize access control and cost management, and making it easier to manage shared resources and build the next generation of generative AI apps and agents.</w:t>
      </w:r>
    </w:p>
    <w:p w14:paraId="7523F0E1" w14:textId="77777777" w:rsidR="0029065A" w:rsidRPr="0029065A" w:rsidRDefault="0029065A" w:rsidP="0029065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29065A">
        <w:rPr>
          <w:rFonts w:ascii="Segoe UI" w:eastAsia="Times New Roman" w:hAnsi="Segoe UI" w:cs="Segoe UI"/>
          <w:b/>
          <w:bCs/>
          <w:color w:val="161616"/>
          <w:kern w:val="0"/>
          <w:sz w:val="27"/>
          <w:szCs w:val="27"/>
          <w14:ligatures w14:val="none"/>
        </w:rPr>
        <w:t>Single service or multi-service resource?</w:t>
      </w:r>
    </w:p>
    <w:p w14:paraId="7EDCD4E8"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Most Azure AI services, such as </w:t>
      </w:r>
      <w:r w:rsidRPr="0029065A">
        <w:rPr>
          <w:rFonts w:ascii="Segoe UI" w:eastAsia="Times New Roman" w:hAnsi="Segoe UI" w:cs="Segoe UI"/>
          <w:b/>
          <w:bCs/>
          <w:color w:val="161616"/>
          <w:kern w:val="0"/>
          <w14:ligatures w14:val="none"/>
        </w:rPr>
        <w:t>Azure AI Vision</w:t>
      </w:r>
      <w:r w:rsidRPr="0029065A">
        <w:rPr>
          <w:rFonts w:ascii="Segoe UI" w:eastAsia="Times New Roman" w:hAnsi="Segoe UI" w:cs="Segoe UI"/>
          <w:color w:val="161616"/>
          <w:kern w:val="0"/>
          <w14:ligatures w14:val="none"/>
        </w:rPr>
        <w:t>, </w:t>
      </w:r>
      <w:r w:rsidRPr="0029065A">
        <w:rPr>
          <w:rFonts w:ascii="Segoe UI" w:eastAsia="Times New Roman" w:hAnsi="Segoe UI" w:cs="Segoe UI"/>
          <w:b/>
          <w:bCs/>
          <w:color w:val="161616"/>
          <w:kern w:val="0"/>
          <w14:ligatures w14:val="none"/>
        </w:rPr>
        <w:t>Azure AI Language</w:t>
      </w:r>
      <w:r w:rsidRPr="0029065A">
        <w:rPr>
          <w:rFonts w:ascii="Segoe UI" w:eastAsia="Times New Roman" w:hAnsi="Segoe UI" w:cs="Segoe UI"/>
          <w:color w:val="161616"/>
          <w:kern w:val="0"/>
          <w14:ligatures w14:val="none"/>
        </w:rPr>
        <w:t>, and so on, can be provisioned as standalone resources, enabling you to create only the Azure resources you specifically need. Additionally, standalone Azure AI services often include a free-tier SKU with limited functionality, enabling you to evaluate and develop with the service at no cost. Each standalone Azure AI resource provides an endpoint and authorization keys that you can use to access it securely from a client application.</w:t>
      </w:r>
    </w:p>
    <w:p w14:paraId="78E0BB25"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lastRenderedPageBreak/>
        <w:t>Alternatively, you can provision a multi-service resource that encapsulates multiple AI services in a single Azure resource. Using a multi-service resource can make it easier to manage applications that use multiple AI capabilities. There are two multi-service resource types you can use: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1"/>
        <w:gridCol w:w="7919"/>
      </w:tblGrid>
      <w:tr w:rsidR="0029065A" w:rsidRPr="0029065A" w14:paraId="009F8BB2" w14:textId="77777777" w:rsidTr="0029065A">
        <w:trPr>
          <w:tblHeader/>
        </w:trPr>
        <w:tc>
          <w:tcPr>
            <w:tcW w:w="0" w:type="auto"/>
            <w:hideMark/>
          </w:tcPr>
          <w:p w14:paraId="607865D0" w14:textId="77777777" w:rsidR="0029065A" w:rsidRPr="0029065A" w:rsidRDefault="0029065A" w:rsidP="0029065A">
            <w:pPr>
              <w:spacing w:after="0" w:line="240" w:lineRule="auto"/>
              <w:rPr>
                <w:rFonts w:ascii="Times New Roman" w:eastAsia="Times New Roman" w:hAnsi="Times New Roman" w:cs="Times New Roman"/>
                <w:b/>
                <w:bCs/>
                <w:kern w:val="0"/>
                <w14:ligatures w14:val="none"/>
              </w:rPr>
            </w:pPr>
            <w:r w:rsidRPr="0029065A">
              <w:rPr>
                <w:rFonts w:ascii="Times New Roman" w:eastAsia="Times New Roman" w:hAnsi="Times New Roman" w:cs="Times New Roman"/>
                <w:b/>
                <w:bCs/>
                <w:kern w:val="0"/>
                <w14:ligatures w14:val="none"/>
              </w:rPr>
              <w:t>Resource</w:t>
            </w:r>
          </w:p>
        </w:tc>
        <w:tc>
          <w:tcPr>
            <w:tcW w:w="0" w:type="auto"/>
            <w:hideMark/>
          </w:tcPr>
          <w:p w14:paraId="05E6C1A5" w14:textId="77777777" w:rsidR="0029065A" w:rsidRPr="0029065A" w:rsidRDefault="0029065A" w:rsidP="0029065A">
            <w:pPr>
              <w:spacing w:after="0" w:line="240" w:lineRule="auto"/>
              <w:rPr>
                <w:rFonts w:ascii="Times New Roman" w:eastAsia="Times New Roman" w:hAnsi="Times New Roman" w:cs="Times New Roman"/>
                <w:b/>
                <w:bCs/>
                <w:kern w:val="0"/>
                <w14:ligatures w14:val="none"/>
              </w:rPr>
            </w:pPr>
            <w:r w:rsidRPr="0029065A">
              <w:rPr>
                <w:rFonts w:ascii="Times New Roman" w:eastAsia="Times New Roman" w:hAnsi="Times New Roman" w:cs="Times New Roman"/>
                <w:b/>
                <w:bCs/>
                <w:kern w:val="0"/>
                <w14:ligatures w14:val="none"/>
              </w:rPr>
              <w:t>Description</w:t>
            </w:r>
          </w:p>
        </w:tc>
      </w:tr>
      <w:tr w:rsidR="0029065A" w:rsidRPr="0029065A" w14:paraId="21133BC4" w14:textId="77777777" w:rsidTr="0029065A">
        <w:tc>
          <w:tcPr>
            <w:tcW w:w="0" w:type="auto"/>
            <w:hideMark/>
          </w:tcPr>
          <w:p w14:paraId="03BEDA59"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0D34DD07" wp14:editId="4010195A">
                  <wp:extent cx="571500" cy="571500"/>
                  <wp:effectExtent l="0" t="0" r="0" b="0"/>
                  <wp:docPr id="105" name="Picture 48" descr="Azure AI servic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Azure AI service 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services</w:t>
            </w:r>
          </w:p>
        </w:tc>
        <w:tc>
          <w:tcPr>
            <w:tcW w:w="0" w:type="auto"/>
            <w:hideMark/>
          </w:tcPr>
          <w:p w14:paraId="4BCB4207"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Services resource type includes the following services, making them available from a single endpoint:</w:t>
            </w:r>
          </w:p>
          <w:p w14:paraId="4FB0E6A2"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Speech</w:t>
            </w:r>
          </w:p>
          <w:p w14:paraId="508CB881"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Language</w:t>
            </w:r>
          </w:p>
          <w:p w14:paraId="418F1D08"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Translator</w:t>
            </w:r>
          </w:p>
          <w:p w14:paraId="2A599286"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Vision</w:t>
            </w:r>
          </w:p>
          <w:p w14:paraId="4956F79F"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Face</w:t>
            </w:r>
          </w:p>
          <w:p w14:paraId="2866598B"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highlight w:val="yellow"/>
                <w14:ligatures w14:val="none"/>
              </w:rPr>
            </w:pPr>
            <w:r w:rsidRPr="0029065A">
              <w:rPr>
                <w:rFonts w:ascii="Times New Roman" w:eastAsia="Times New Roman" w:hAnsi="Times New Roman" w:cs="Times New Roman"/>
                <w:kern w:val="0"/>
                <w:highlight w:val="yellow"/>
                <w14:ligatures w14:val="none"/>
              </w:rPr>
              <w:t>Azure AI Custom Vision</w:t>
            </w:r>
          </w:p>
          <w:p w14:paraId="7985E79C" w14:textId="77777777" w:rsidR="0029065A" w:rsidRPr="0029065A" w:rsidRDefault="0029065A" w:rsidP="0029065A">
            <w:pPr>
              <w:numPr>
                <w:ilvl w:val="0"/>
                <w:numId w:val="5"/>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Document Intelligence</w:t>
            </w:r>
          </w:p>
        </w:tc>
      </w:tr>
      <w:tr w:rsidR="0029065A" w:rsidRPr="0029065A" w14:paraId="1C1B696A" w14:textId="77777777" w:rsidTr="0029065A">
        <w:tc>
          <w:tcPr>
            <w:tcW w:w="0" w:type="auto"/>
            <w:hideMark/>
          </w:tcPr>
          <w:p w14:paraId="79E89DD9"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noProof/>
                <w:kern w:val="0"/>
                <w14:ligatures w14:val="none"/>
              </w:rPr>
              <w:drawing>
                <wp:inline distT="0" distB="0" distL="0" distR="0" wp14:anchorId="44A97A4C" wp14:editId="34C57EF7">
                  <wp:extent cx="571500" cy="571500"/>
                  <wp:effectExtent l="0" t="0" r="0" b="0"/>
                  <wp:docPr id="106" name="Picture 47" descr="Azure AI Foundry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zure AI Foundry 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r w:rsidRPr="0029065A">
              <w:rPr>
                <w:rFonts w:ascii="Times New Roman" w:eastAsia="Times New Roman" w:hAnsi="Times New Roman" w:cs="Times New Roman"/>
                <w:kern w:val="0"/>
                <w14:ligatures w14:val="none"/>
              </w:rPr>
              <w:br/>
            </w:r>
            <w:r w:rsidRPr="0029065A">
              <w:rPr>
                <w:rFonts w:ascii="Times New Roman" w:eastAsia="Times New Roman" w:hAnsi="Times New Roman" w:cs="Times New Roman"/>
                <w:b/>
                <w:bCs/>
                <w:kern w:val="0"/>
                <w14:ligatures w14:val="none"/>
              </w:rPr>
              <w:t>Azure AI Foundry</w:t>
            </w:r>
          </w:p>
        </w:tc>
        <w:tc>
          <w:tcPr>
            <w:tcW w:w="0" w:type="auto"/>
            <w:hideMark/>
          </w:tcPr>
          <w:p w14:paraId="6BFC9141" w14:textId="77777777" w:rsidR="0029065A" w:rsidRPr="0029065A" w:rsidRDefault="0029065A" w:rsidP="0029065A">
            <w:pPr>
              <w:spacing w:after="0" w:line="240" w:lineRule="auto"/>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The Azure AI Foundry resource type includes the following services, and supports working with them through an Azure AI Foundry project*:</w:t>
            </w:r>
          </w:p>
          <w:p w14:paraId="535D5B88"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highlight w:val="yellow"/>
                <w14:ligatures w14:val="none"/>
              </w:rPr>
            </w:pPr>
            <w:r w:rsidRPr="0029065A">
              <w:rPr>
                <w:rFonts w:ascii="Times New Roman" w:eastAsia="Times New Roman" w:hAnsi="Times New Roman" w:cs="Times New Roman"/>
                <w:kern w:val="0"/>
                <w:highlight w:val="yellow"/>
                <w14:ligatures w14:val="none"/>
              </w:rPr>
              <w:t>Azure OpenAI</w:t>
            </w:r>
          </w:p>
          <w:p w14:paraId="3F8D400E"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Speech</w:t>
            </w:r>
          </w:p>
          <w:p w14:paraId="28DF3626"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Language</w:t>
            </w:r>
          </w:p>
          <w:p w14:paraId="162D1A36"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highlight w:val="yellow"/>
                <w14:ligatures w14:val="none"/>
              </w:rPr>
            </w:pPr>
            <w:r w:rsidRPr="0029065A">
              <w:rPr>
                <w:rFonts w:ascii="Times New Roman" w:eastAsia="Times New Roman" w:hAnsi="Times New Roman" w:cs="Times New Roman"/>
                <w:kern w:val="0"/>
                <w:highlight w:val="yellow"/>
                <w14:ligatures w14:val="none"/>
              </w:rPr>
              <w:t>Azure AI Foundry Content Safety</w:t>
            </w:r>
          </w:p>
          <w:p w14:paraId="5B534B41"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Translator</w:t>
            </w:r>
          </w:p>
          <w:p w14:paraId="257ADAF3"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Vision</w:t>
            </w:r>
          </w:p>
          <w:p w14:paraId="752E6A0D"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Face</w:t>
            </w:r>
          </w:p>
          <w:p w14:paraId="10A76365"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14:ligatures w14:val="none"/>
              </w:rPr>
              <w:t>Azure AI Document Intelligence</w:t>
            </w:r>
          </w:p>
          <w:p w14:paraId="009CD81C" w14:textId="77777777" w:rsidR="0029065A" w:rsidRPr="0029065A" w:rsidRDefault="0029065A" w:rsidP="0029065A">
            <w:pPr>
              <w:numPr>
                <w:ilvl w:val="0"/>
                <w:numId w:val="6"/>
              </w:numPr>
              <w:spacing w:after="0" w:line="240" w:lineRule="auto"/>
              <w:ind w:left="1290"/>
              <w:rPr>
                <w:rFonts w:ascii="Times New Roman" w:eastAsia="Times New Roman" w:hAnsi="Times New Roman" w:cs="Times New Roman"/>
                <w:kern w:val="0"/>
                <w14:ligatures w14:val="none"/>
              </w:rPr>
            </w:pPr>
            <w:r w:rsidRPr="0029065A">
              <w:rPr>
                <w:rFonts w:ascii="Times New Roman" w:eastAsia="Times New Roman" w:hAnsi="Times New Roman" w:cs="Times New Roman"/>
                <w:kern w:val="0"/>
                <w:highlight w:val="yellow"/>
                <w14:ligatures w14:val="none"/>
              </w:rPr>
              <w:t>Azure AI Content Understanding</w:t>
            </w:r>
          </w:p>
        </w:tc>
      </w:tr>
    </w:tbl>
    <w:p w14:paraId="62A7C6AC"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 Azure AI Foundry is discussed in the next unit.</w:t>
      </w:r>
    </w:p>
    <w:p w14:paraId="597D9E8B" w14:textId="77777777" w:rsidR="0029065A" w:rsidRPr="0029065A" w:rsidRDefault="0029065A" w:rsidP="0029065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29065A">
        <w:rPr>
          <w:rFonts w:ascii="Segoe UI" w:eastAsia="Times New Roman" w:hAnsi="Segoe UI" w:cs="Segoe UI"/>
          <w:b/>
          <w:bCs/>
          <w:color w:val="161616"/>
          <w:kern w:val="0"/>
          <w:sz w:val="27"/>
          <w:szCs w:val="27"/>
          <w14:ligatures w14:val="none"/>
        </w:rPr>
        <w:t>Regional availability</w:t>
      </w:r>
    </w:p>
    <w:p w14:paraId="43382BCA"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Some services and models are available in only a subset of Azure regions. Consider service availability and any regional quota restrictions for your subscription when provisioning Azure AI services. Use the </w:t>
      </w:r>
      <w:hyperlink r:id="rId30" w:tgtFrame="az-portal" w:history="1">
        <w:r w:rsidRPr="0029065A">
          <w:rPr>
            <w:rFonts w:ascii="Segoe UI" w:eastAsia="Times New Roman" w:hAnsi="Segoe UI" w:cs="Segoe UI"/>
            <w:color w:val="0065B3"/>
            <w:kern w:val="0"/>
            <w14:ligatures w14:val="none"/>
          </w:rPr>
          <w:t>product availability table</w:t>
        </w:r>
      </w:hyperlink>
      <w:r w:rsidRPr="0029065A">
        <w:rPr>
          <w:rFonts w:ascii="Segoe UI" w:eastAsia="Times New Roman" w:hAnsi="Segoe UI" w:cs="Segoe UI"/>
          <w:color w:val="161616"/>
          <w:kern w:val="0"/>
          <w14:ligatures w14:val="none"/>
        </w:rPr>
        <w:t> to check regional availability of Azure services. Use the </w:t>
      </w:r>
      <w:hyperlink r:id="rId31" w:anchor="model-summary-table-and-region-availability?azure-portal=true" w:tgtFrame="az-portal" w:history="1">
        <w:r w:rsidRPr="0029065A">
          <w:rPr>
            <w:rFonts w:ascii="Segoe UI" w:eastAsia="Times New Roman" w:hAnsi="Segoe UI" w:cs="Segoe UI"/>
            <w:color w:val="0065B3"/>
            <w:kern w:val="0"/>
            <w14:ligatures w14:val="none"/>
          </w:rPr>
          <w:t>model availability table</w:t>
        </w:r>
      </w:hyperlink>
      <w:r w:rsidRPr="0029065A">
        <w:rPr>
          <w:rFonts w:ascii="Segoe UI" w:eastAsia="Times New Roman" w:hAnsi="Segoe UI" w:cs="Segoe UI"/>
          <w:color w:val="161616"/>
          <w:kern w:val="0"/>
          <w14:ligatures w14:val="none"/>
        </w:rPr>
        <w:t> in the Azure OpenAI documentation to determine regional availability for Azure OpenAI models.</w:t>
      </w:r>
    </w:p>
    <w:p w14:paraId="5CF4B06F" w14:textId="77777777" w:rsidR="0029065A" w:rsidRPr="0029065A" w:rsidRDefault="0029065A" w:rsidP="0029065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29065A">
        <w:rPr>
          <w:rFonts w:ascii="Segoe UI" w:eastAsia="Times New Roman" w:hAnsi="Segoe UI" w:cs="Segoe UI"/>
          <w:b/>
          <w:bCs/>
          <w:color w:val="161616"/>
          <w:kern w:val="0"/>
          <w:sz w:val="27"/>
          <w:szCs w:val="27"/>
          <w14:ligatures w14:val="none"/>
        </w:rPr>
        <w:t>Cost</w:t>
      </w:r>
    </w:p>
    <w:p w14:paraId="32217A2D"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Azure AI services are charged based on usage, with different pricing schemes available depending on the specific services being used. As you plan an AI solution on Azure, use the </w:t>
      </w:r>
      <w:hyperlink r:id="rId32" w:tgtFrame="az-portal" w:history="1">
        <w:r w:rsidRPr="0029065A">
          <w:rPr>
            <w:rFonts w:ascii="Segoe UI" w:eastAsia="Times New Roman" w:hAnsi="Segoe UI" w:cs="Segoe UI"/>
            <w:color w:val="0065B3"/>
            <w:kern w:val="0"/>
            <w14:ligatures w14:val="none"/>
          </w:rPr>
          <w:t>Azure AI services pricing</w:t>
        </w:r>
      </w:hyperlink>
      <w:r w:rsidRPr="0029065A">
        <w:rPr>
          <w:rFonts w:ascii="Segoe UI" w:eastAsia="Times New Roman" w:hAnsi="Segoe UI" w:cs="Segoe UI"/>
          <w:color w:val="161616"/>
          <w:kern w:val="0"/>
          <w14:ligatures w14:val="none"/>
        </w:rPr>
        <w:t xml:space="preserve"> documentation to understand pricing for the AI services </w:t>
      </w:r>
      <w:r w:rsidRPr="0029065A">
        <w:rPr>
          <w:rFonts w:ascii="Segoe UI" w:eastAsia="Times New Roman" w:hAnsi="Segoe UI" w:cs="Segoe UI"/>
          <w:color w:val="161616"/>
          <w:kern w:val="0"/>
          <w14:ligatures w14:val="none"/>
        </w:rPr>
        <w:lastRenderedPageBreak/>
        <w:t>you intend to incorporate into your application. You can use the </w:t>
      </w:r>
      <w:hyperlink r:id="rId33" w:tgtFrame="az-portal" w:history="1">
        <w:r w:rsidRPr="0029065A">
          <w:rPr>
            <w:rFonts w:ascii="Segoe UI" w:eastAsia="Times New Roman" w:hAnsi="Segoe UI" w:cs="Segoe UI"/>
            <w:color w:val="0065B3"/>
            <w:kern w:val="0"/>
            <w14:ligatures w14:val="none"/>
          </w:rPr>
          <w:t>Azure pricing calculator</w:t>
        </w:r>
      </w:hyperlink>
      <w:r w:rsidRPr="0029065A">
        <w:rPr>
          <w:rFonts w:ascii="Segoe UI" w:eastAsia="Times New Roman" w:hAnsi="Segoe UI" w:cs="Segoe UI"/>
          <w:color w:val="161616"/>
          <w:kern w:val="0"/>
          <w14:ligatures w14:val="none"/>
        </w:rPr>
        <w:t> to estimate the costs your expected usage will incur.</w:t>
      </w:r>
    </w:p>
    <w:p w14:paraId="0D458C9A" w14:textId="559B3D24" w:rsidR="0029065A" w:rsidRPr="00142FE5" w:rsidRDefault="0029065A" w:rsidP="00142FE5">
      <w:pPr>
        <w:pStyle w:val="ListParagraph"/>
        <w:numPr>
          <w:ilvl w:val="1"/>
          <w:numId w:val="12"/>
        </w:num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142FE5">
        <w:rPr>
          <w:rFonts w:ascii="Segoe UI" w:eastAsia="Times New Roman" w:hAnsi="Segoe UI" w:cs="Segoe UI"/>
          <w:b/>
          <w:bCs/>
          <w:color w:val="161616"/>
          <w:kern w:val="36"/>
          <w:sz w:val="48"/>
          <w:szCs w:val="48"/>
          <w14:ligatures w14:val="none"/>
        </w:rPr>
        <w:t>Azure AI Foundry</w:t>
      </w:r>
    </w:p>
    <w:p w14:paraId="3E7DB86A"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Azure AI Foundry is a platform for AI development on Microsoft Azure. While you </w:t>
      </w:r>
      <w:r w:rsidRPr="0029065A">
        <w:rPr>
          <w:rFonts w:ascii="Segoe UI" w:eastAsia="Times New Roman" w:hAnsi="Segoe UI" w:cs="Segoe UI"/>
          <w:i/>
          <w:iCs/>
          <w:color w:val="161616"/>
          <w:kern w:val="0"/>
          <w14:ligatures w14:val="none"/>
        </w:rPr>
        <w:t>can</w:t>
      </w:r>
      <w:r w:rsidRPr="0029065A">
        <w:rPr>
          <w:rFonts w:ascii="Segoe UI" w:eastAsia="Times New Roman" w:hAnsi="Segoe UI" w:cs="Segoe UI"/>
          <w:color w:val="161616"/>
          <w:kern w:val="0"/>
          <w14:ligatures w14:val="none"/>
        </w:rPr>
        <w:t> provision individual Azure AI services resources and build applications that consume them without it, the project organization, resource management, and AI development capabilities of Azure AI Foundry makes it the recommended way to build all but the most simple solutions.</w:t>
      </w:r>
    </w:p>
    <w:p w14:paraId="781892EC"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Azure AI Foundry provides the </w:t>
      </w:r>
      <w:r w:rsidRPr="0029065A">
        <w:rPr>
          <w:rFonts w:ascii="Segoe UI" w:eastAsia="Times New Roman" w:hAnsi="Segoe UI" w:cs="Segoe UI"/>
          <w:i/>
          <w:iCs/>
          <w:color w:val="161616"/>
          <w:kern w:val="0"/>
          <w14:ligatures w14:val="none"/>
        </w:rPr>
        <w:t>Azure AI Foundry portal</w:t>
      </w:r>
      <w:r w:rsidRPr="0029065A">
        <w:rPr>
          <w:rFonts w:ascii="Segoe UI" w:eastAsia="Times New Roman" w:hAnsi="Segoe UI" w:cs="Segoe UI"/>
          <w:color w:val="161616"/>
          <w:kern w:val="0"/>
          <w14:ligatures w14:val="none"/>
        </w:rPr>
        <w:t>, a web-based visual interface for working with AI projects. It also provides the </w:t>
      </w:r>
      <w:r w:rsidRPr="0029065A">
        <w:rPr>
          <w:rFonts w:ascii="Segoe UI" w:eastAsia="Times New Roman" w:hAnsi="Segoe UI" w:cs="Segoe UI"/>
          <w:i/>
          <w:iCs/>
          <w:color w:val="161616"/>
          <w:kern w:val="0"/>
          <w14:ligatures w14:val="none"/>
        </w:rPr>
        <w:t>Azure AI Foundry SDK</w:t>
      </w:r>
      <w:r w:rsidRPr="0029065A">
        <w:rPr>
          <w:rFonts w:ascii="Segoe UI" w:eastAsia="Times New Roman" w:hAnsi="Segoe UI" w:cs="Segoe UI"/>
          <w:color w:val="161616"/>
          <w:kern w:val="0"/>
          <w14:ligatures w14:val="none"/>
        </w:rPr>
        <w:t>, which you can use to build AI solutions programmatically.</w:t>
      </w:r>
    </w:p>
    <w:p w14:paraId="61C95CD8" w14:textId="7D417442" w:rsidR="0029065A" w:rsidRPr="0029065A" w:rsidRDefault="0029065A" w:rsidP="0029065A">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29065A">
        <w:rPr>
          <w:rFonts w:ascii="Segoe UI" w:eastAsia="Times New Roman" w:hAnsi="Segoe UI" w:cs="Segoe UI"/>
          <w:b/>
          <w:bCs/>
          <w:color w:val="161616"/>
          <w:kern w:val="0"/>
          <w:sz w:val="36"/>
          <w:szCs w:val="36"/>
          <w14:ligatures w14:val="none"/>
        </w:rPr>
        <w:t>Azure AI Foundry projects</w:t>
      </w:r>
    </w:p>
    <w:p w14:paraId="04FBC714"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In Azure AI Foundry, you manage the resource connections, data, code, and other elements of the AI solution in </w:t>
      </w:r>
      <w:r w:rsidRPr="0029065A">
        <w:rPr>
          <w:rFonts w:ascii="Segoe UI" w:eastAsia="Times New Roman" w:hAnsi="Segoe UI" w:cs="Segoe UI"/>
          <w:i/>
          <w:iCs/>
          <w:color w:val="161616"/>
          <w:kern w:val="0"/>
          <w14:ligatures w14:val="none"/>
        </w:rPr>
        <w:t>projects</w:t>
      </w:r>
      <w:r w:rsidRPr="0029065A">
        <w:rPr>
          <w:rFonts w:ascii="Segoe UI" w:eastAsia="Times New Roman" w:hAnsi="Segoe UI" w:cs="Segoe UI"/>
          <w:color w:val="161616"/>
          <w:kern w:val="0"/>
          <w14:ligatures w14:val="none"/>
        </w:rPr>
        <w:t>. There are two kinds of project:</w:t>
      </w:r>
    </w:p>
    <w:p w14:paraId="4A11005D" w14:textId="77777777" w:rsidR="0029065A" w:rsidRPr="0029065A" w:rsidRDefault="0029065A" w:rsidP="0029065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29065A">
        <w:rPr>
          <w:rFonts w:ascii="Segoe UI" w:eastAsia="Times New Roman" w:hAnsi="Segoe UI" w:cs="Segoe UI"/>
          <w:b/>
          <w:bCs/>
          <w:color w:val="161616"/>
          <w:kern w:val="0"/>
          <w:sz w:val="27"/>
          <w:szCs w:val="27"/>
          <w14:ligatures w14:val="none"/>
        </w:rPr>
        <w:t>Foundry projects</w:t>
      </w:r>
    </w:p>
    <w:p w14:paraId="0947CF2C"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noProof/>
          <w:color w:val="161616"/>
          <w:kern w:val="0"/>
          <w14:ligatures w14:val="none"/>
        </w:rPr>
        <w:drawing>
          <wp:inline distT="0" distB="0" distL="0" distR="0" wp14:anchorId="354BE2FB" wp14:editId="3B4F97EB">
            <wp:extent cx="2381250" cy="2228850"/>
            <wp:effectExtent l="0" t="0" r="0" b="0"/>
            <wp:docPr id="109" name="Picture 63" descr="Diagram of a Foundry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Diagram of a Foundry proj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81250" cy="2228850"/>
                    </a:xfrm>
                    <a:prstGeom prst="rect">
                      <a:avLst/>
                    </a:prstGeom>
                    <a:noFill/>
                    <a:ln>
                      <a:noFill/>
                    </a:ln>
                  </pic:spPr>
                </pic:pic>
              </a:graphicData>
            </a:graphic>
          </wp:inline>
        </w:drawing>
      </w:r>
    </w:p>
    <w:p w14:paraId="22E3873B"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i/>
          <w:iCs/>
          <w:color w:val="161616"/>
          <w:kern w:val="0"/>
          <w14:ligatures w14:val="none"/>
        </w:rPr>
        <w:t>Foundry projects</w:t>
      </w:r>
      <w:r w:rsidRPr="0029065A">
        <w:rPr>
          <w:rFonts w:ascii="Segoe UI" w:eastAsia="Times New Roman" w:hAnsi="Segoe UI" w:cs="Segoe UI"/>
          <w:color w:val="161616"/>
          <w:kern w:val="0"/>
          <w14:ligatures w14:val="none"/>
        </w:rPr>
        <w:t> are associated with an </w:t>
      </w:r>
      <w:r w:rsidRPr="0029065A">
        <w:rPr>
          <w:rFonts w:ascii="Segoe UI" w:eastAsia="Times New Roman" w:hAnsi="Segoe UI" w:cs="Segoe UI"/>
          <w:b/>
          <w:bCs/>
          <w:color w:val="161616"/>
          <w:kern w:val="0"/>
          <w14:ligatures w14:val="none"/>
        </w:rPr>
        <w:t>Azure AI Foundry</w:t>
      </w:r>
      <w:r w:rsidRPr="0029065A">
        <w:rPr>
          <w:rFonts w:ascii="Segoe UI" w:eastAsia="Times New Roman" w:hAnsi="Segoe UI" w:cs="Segoe UI"/>
          <w:color w:val="161616"/>
          <w:kern w:val="0"/>
          <w14:ligatures w14:val="none"/>
        </w:rPr>
        <w:t> resource in an Azure subscription. Foundry projects provide support for Azure AI Foundry models (including OpenAI models), Azure AI Foundry Agent Service, Azure AI services, and tools for evaluation and responsible AI development.</w:t>
      </w:r>
    </w:p>
    <w:p w14:paraId="0DC79769"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lastRenderedPageBreak/>
        <w:t>An Azure AI Foundry resource supports the most common AI development tasks to develop generative AI chat apps and agents. In most cases, using a Foundry project provides the right level of resource centralization and capabilities with a minimal amount of administrative resource management. You can use Azure AI Foundry portal to work in projects that are based in Azure AI Foundry resources, making it easy to add connected resources and manage model and agent deployments.</w:t>
      </w:r>
    </w:p>
    <w:p w14:paraId="3D085ABB" w14:textId="77777777" w:rsidR="0029065A" w:rsidRPr="0029065A" w:rsidRDefault="0029065A" w:rsidP="0029065A">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29065A">
        <w:rPr>
          <w:rFonts w:ascii="Segoe UI" w:eastAsia="Times New Roman" w:hAnsi="Segoe UI" w:cs="Segoe UI"/>
          <w:b/>
          <w:bCs/>
          <w:color w:val="161616"/>
          <w:kern w:val="0"/>
          <w:sz w:val="27"/>
          <w:szCs w:val="27"/>
          <w14:ligatures w14:val="none"/>
        </w:rPr>
        <w:t>Hub-based projects</w:t>
      </w:r>
    </w:p>
    <w:p w14:paraId="048D8BA2"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noProof/>
          <w:color w:val="161616"/>
          <w:kern w:val="0"/>
          <w14:ligatures w14:val="none"/>
        </w:rPr>
        <w:drawing>
          <wp:inline distT="0" distB="0" distL="0" distR="0" wp14:anchorId="7783D8F3" wp14:editId="1826E687">
            <wp:extent cx="2381250" cy="2228850"/>
            <wp:effectExtent l="0" t="0" r="0" b="0"/>
            <wp:docPr id="110" name="Picture 62" descr="Diagram of a hub-based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Diagram of a hub-based proj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1250" cy="2228850"/>
                    </a:xfrm>
                    <a:prstGeom prst="rect">
                      <a:avLst/>
                    </a:prstGeom>
                    <a:noFill/>
                    <a:ln>
                      <a:noFill/>
                    </a:ln>
                  </pic:spPr>
                </pic:pic>
              </a:graphicData>
            </a:graphic>
          </wp:inline>
        </w:drawing>
      </w:r>
    </w:p>
    <w:p w14:paraId="45327535"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i/>
          <w:iCs/>
          <w:color w:val="161616"/>
          <w:kern w:val="0"/>
          <w14:ligatures w14:val="none"/>
        </w:rPr>
        <w:t>Hub-based projects</w:t>
      </w:r>
      <w:r w:rsidRPr="0029065A">
        <w:rPr>
          <w:rFonts w:ascii="Segoe UI" w:eastAsia="Times New Roman" w:hAnsi="Segoe UI" w:cs="Segoe UI"/>
          <w:color w:val="161616"/>
          <w:kern w:val="0"/>
          <w14:ligatures w14:val="none"/>
        </w:rPr>
        <w:t> are associated with an </w:t>
      </w:r>
      <w:r w:rsidRPr="0029065A">
        <w:rPr>
          <w:rFonts w:ascii="Segoe UI" w:eastAsia="Times New Roman" w:hAnsi="Segoe UI" w:cs="Segoe UI"/>
          <w:b/>
          <w:bCs/>
          <w:color w:val="161616"/>
          <w:kern w:val="0"/>
          <w14:ligatures w14:val="none"/>
        </w:rPr>
        <w:t>Azure AI hub</w:t>
      </w:r>
      <w:r w:rsidRPr="0029065A">
        <w:rPr>
          <w:rFonts w:ascii="Segoe UI" w:eastAsia="Times New Roman" w:hAnsi="Segoe UI" w:cs="Segoe UI"/>
          <w:color w:val="161616"/>
          <w:kern w:val="0"/>
          <w14:ligatures w14:val="none"/>
        </w:rPr>
        <w:t> resource in an Azure subscription. Hub-based projects include an Azure AI Foundry resource, as well as managed compute, support for Prompt Flow development, and connected </w:t>
      </w:r>
      <w:r w:rsidRPr="0029065A">
        <w:rPr>
          <w:rFonts w:ascii="Segoe UI" w:eastAsia="Times New Roman" w:hAnsi="Segoe UI" w:cs="Segoe UI"/>
          <w:b/>
          <w:bCs/>
          <w:color w:val="161616"/>
          <w:kern w:val="0"/>
          <w14:ligatures w14:val="none"/>
        </w:rPr>
        <w:t>Azure storage</w:t>
      </w:r>
      <w:r w:rsidRPr="0029065A">
        <w:rPr>
          <w:rFonts w:ascii="Segoe UI" w:eastAsia="Times New Roman" w:hAnsi="Segoe UI" w:cs="Segoe UI"/>
          <w:color w:val="161616"/>
          <w:kern w:val="0"/>
          <w14:ligatures w14:val="none"/>
        </w:rPr>
        <w:t> and </w:t>
      </w:r>
      <w:r w:rsidRPr="0029065A">
        <w:rPr>
          <w:rFonts w:ascii="Segoe UI" w:eastAsia="Times New Roman" w:hAnsi="Segoe UI" w:cs="Segoe UI"/>
          <w:b/>
          <w:bCs/>
          <w:color w:val="161616"/>
          <w:kern w:val="0"/>
          <w14:ligatures w14:val="none"/>
        </w:rPr>
        <w:t>Azure key vault</w:t>
      </w:r>
      <w:r w:rsidRPr="0029065A">
        <w:rPr>
          <w:rFonts w:ascii="Segoe UI" w:eastAsia="Times New Roman" w:hAnsi="Segoe UI" w:cs="Segoe UI"/>
          <w:color w:val="161616"/>
          <w:kern w:val="0"/>
          <w14:ligatures w14:val="none"/>
        </w:rPr>
        <w:t> resources for secure data storage.</w:t>
      </w:r>
    </w:p>
    <w:p w14:paraId="3BC7444D" w14:textId="77777777" w:rsidR="0029065A" w:rsidRPr="0029065A" w:rsidRDefault="0029065A" w:rsidP="0029065A">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Azure AI hub resources support advanced AI development scenarios, like developing Prompt Flow based applications or fine-tuning models. You can also use Azure AI hub resources in both Azure AI Foundry portal and Azure Machine learning portal, making it easier to work on collaborative projects that involve data scientists and machine learning specialists as well as developers and AI software engineers</w:t>
      </w:r>
    </w:p>
    <w:p w14:paraId="669413D7" w14:textId="77777777" w:rsidR="0029065A" w:rsidRPr="0029065A" w:rsidRDefault="0029065A" w:rsidP="0029065A">
      <w:pPr>
        <w:shd w:val="clear" w:color="auto" w:fill="F1FAF1"/>
        <w:spacing w:after="0" w:line="240" w:lineRule="auto"/>
        <w:rPr>
          <w:rFonts w:ascii="Segoe UI" w:eastAsia="Times New Roman" w:hAnsi="Segoe UI" w:cs="Segoe UI"/>
          <w:b/>
          <w:bCs/>
          <w:color w:val="0E700E"/>
          <w:kern w:val="0"/>
          <w14:ligatures w14:val="none"/>
        </w:rPr>
      </w:pPr>
      <w:r w:rsidRPr="0029065A">
        <w:rPr>
          <w:rFonts w:ascii="Segoe UI" w:eastAsia="Times New Roman" w:hAnsi="Segoe UI" w:cs="Segoe UI"/>
          <w:b/>
          <w:bCs/>
          <w:color w:val="0E700E"/>
          <w:kern w:val="0"/>
          <w14:ligatures w14:val="none"/>
        </w:rPr>
        <w:t> Tip</w:t>
      </w:r>
    </w:p>
    <w:p w14:paraId="59C9FF16" w14:textId="77777777" w:rsidR="0029065A" w:rsidRPr="0029065A" w:rsidRDefault="0029065A" w:rsidP="0029065A">
      <w:pPr>
        <w:shd w:val="clear" w:color="auto" w:fill="F1FAF1"/>
        <w:spacing w:before="100" w:beforeAutospacing="1" w:after="100" w:afterAutospacing="1" w:line="240" w:lineRule="auto"/>
        <w:rPr>
          <w:rFonts w:ascii="Segoe UI" w:eastAsia="Times New Roman" w:hAnsi="Segoe UI" w:cs="Segoe UI"/>
          <w:color w:val="161616"/>
          <w:kern w:val="0"/>
          <w14:ligatures w14:val="none"/>
        </w:rPr>
      </w:pPr>
      <w:r w:rsidRPr="0029065A">
        <w:rPr>
          <w:rFonts w:ascii="Segoe UI" w:eastAsia="Times New Roman" w:hAnsi="Segoe UI" w:cs="Segoe UI"/>
          <w:color w:val="161616"/>
          <w:kern w:val="0"/>
          <w14:ligatures w14:val="none"/>
        </w:rPr>
        <w:t>For more information about Azure AI Foundry project types, see </w:t>
      </w:r>
      <w:hyperlink r:id="rId36" w:tgtFrame="az-portal" w:history="1">
        <w:r w:rsidRPr="0029065A">
          <w:rPr>
            <w:rFonts w:ascii="Segoe UI" w:eastAsia="Times New Roman" w:hAnsi="Segoe UI" w:cs="Segoe UI"/>
            <w:b/>
            <w:bCs/>
            <w:color w:val="0E700E"/>
            <w:kern w:val="0"/>
            <w:u w:val="single"/>
            <w14:ligatures w14:val="none"/>
          </w:rPr>
          <w:t>What is Azure AI Foundry?</w:t>
        </w:r>
      </w:hyperlink>
      <w:r w:rsidRPr="0029065A">
        <w:rPr>
          <w:rFonts w:ascii="Segoe UI" w:eastAsia="Times New Roman" w:hAnsi="Segoe UI" w:cs="Segoe UI"/>
          <w:color w:val="161616"/>
          <w:kern w:val="0"/>
          <w14:ligatures w14:val="none"/>
        </w:rPr>
        <w:t>.</w:t>
      </w:r>
    </w:p>
    <w:p w14:paraId="689C06EC" w14:textId="77777777" w:rsidR="00142FE5" w:rsidRDefault="00142FE5" w:rsidP="00142FE5">
      <w:pPr>
        <w:rPr>
          <w:b/>
          <w:bCs/>
        </w:rPr>
      </w:pPr>
    </w:p>
    <w:p w14:paraId="745A408F" w14:textId="77777777" w:rsidR="00142FE5" w:rsidRDefault="00142FE5" w:rsidP="00142FE5">
      <w:pPr>
        <w:rPr>
          <w:b/>
          <w:bCs/>
        </w:rPr>
      </w:pPr>
    </w:p>
    <w:p w14:paraId="0B4C6E91" w14:textId="0FC441C7" w:rsidR="00142FE5" w:rsidRPr="00142FE5" w:rsidRDefault="00142FE5" w:rsidP="00142FE5">
      <w:pPr>
        <w:pStyle w:val="ListParagraph"/>
        <w:numPr>
          <w:ilvl w:val="1"/>
          <w:numId w:val="12"/>
        </w:numPr>
        <w:rPr>
          <w:b/>
          <w:bCs/>
        </w:rPr>
      </w:pPr>
      <w:r w:rsidRPr="00142FE5">
        <w:rPr>
          <w:b/>
          <w:bCs/>
        </w:rPr>
        <w:lastRenderedPageBreak/>
        <w:t xml:space="preserve"> Developer tools and SDKs</w:t>
      </w:r>
    </w:p>
    <w:p w14:paraId="018E098F" w14:textId="77777777" w:rsidR="00142FE5" w:rsidRPr="00142FE5" w:rsidRDefault="00142FE5" w:rsidP="00142FE5">
      <w:r w:rsidRPr="00142FE5">
        <w:t>While you can perform many of the tasks needed to develop an AI solution directly in the Azure AI Foundry portal, developers also need to write, test, and deploy code.</w:t>
      </w:r>
    </w:p>
    <w:p w14:paraId="411151BF" w14:textId="77777777" w:rsidR="00142FE5" w:rsidRPr="00142FE5" w:rsidRDefault="00142FE5" w:rsidP="00142FE5">
      <w:pPr>
        <w:rPr>
          <w:b/>
          <w:bCs/>
        </w:rPr>
      </w:pPr>
      <w:r w:rsidRPr="00142FE5">
        <w:rPr>
          <w:b/>
          <w:bCs/>
        </w:rPr>
        <w:t>Development tools and environments</w:t>
      </w:r>
    </w:p>
    <w:p w14:paraId="5079D8F7" w14:textId="77777777" w:rsidR="00142FE5" w:rsidRPr="00142FE5" w:rsidRDefault="00142FE5" w:rsidP="00142FE5">
      <w:r w:rsidRPr="00142FE5">
        <w:t>There are many development tools and environments available, and developers should choose one that supports the languages, SDKs, and APIs they need to work with and with which they're most comfortable. For example, a developer who focuses strongly on building applications for Windows using the .NET Framework might prefer to work in an integrated development environment (IDE) like Microsoft Visual Studio. Conversely, a web application developer who works with a wide range of open-source languages and libraries might prefer to use a code editor like Visual Studio Code (VS Code). Both of these products are suitable for developing AI applications on Azure.</w:t>
      </w:r>
    </w:p>
    <w:p w14:paraId="6D855318" w14:textId="77777777" w:rsidR="00142FE5" w:rsidRPr="00142FE5" w:rsidRDefault="00142FE5" w:rsidP="00142FE5">
      <w:pPr>
        <w:rPr>
          <w:b/>
          <w:bCs/>
        </w:rPr>
      </w:pPr>
      <w:r w:rsidRPr="00142FE5">
        <w:rPr>
          <w:b/>
          <w:bCs/>
        </w:rPr>
        <w:t>The Azure AI Foundry for Visual Studio Code extension</w:t>
      </w:r>
    </w:p>
    <w:p w14:paraId="2ED1B7FB" w14:textId="77777777" w:rsidR="00142FE5" w:rsidRPr="00142FE5" w:rsidRDefault="00142FE5" w:rsidP="00142FE5">
      <w:r w:rsidRPr="00142FE5">
        <w:t>When developing Azure AI Foundry based generative AI applications in Visual Studio Code, you can use the Azure AI Foundry for Visual Studio Code extension to simplify key tasks in the workflow, including:</w:t>
      </w:r>
    </w:p>
    <w:p w14:paraId="3E8BE031" w14:textId="77777777" w:rsidR="00142FE5" w:rsidRPr="00142FE5" w:rsidRDefault="00142FE5" w:rsidP="00142FE5">
      <w:pPr>
        <w:numPr>
          <w:ilvl w:val="0"/>
          <w:numId w:val="9"/>
        </w:numPr>
      </w:pPr>
      <w:r w:rsidRPr="00142FE5">
        <w:t>Creating a project.</w:t>
      </w:r>
    </w:p>
    <w:p w14:paraId="172480A2" w14:textId="77777777" w:rsidR="00142FE5" w:rsidRPr="00142FE5" w:rsidRDefault="00142FE5" w:rsidP="00142FE5">
      <w:pPr>
        <w:numPr>
          <w:ilvl w:val="0"/>
          <w:numId w:val="9"/>
        </w:numPr>
      </w:pPr>
      <w:r w:rsidRPr="00142FE5">
        <w:t>Selecting and deploying a model.</w:t>
      </w:r>
    </w:p>
    <w:p w14:paraId="6E678F9B" w14:textId="77777777" w:rsidR="00142FE5" w:rsidRPr="00142FE5" w:rsidRDefault="00142FE5" w:rsidP="00142FE5">
      <w:pPr>
        <w:numPr>
          <w:ilvl w:val="0"/>
          <w:numId w:val="9"/>
        </w:numPr>
      </w:pPr>
      <w:r w:rsidRPr="00142FE5">
        <w:t>Testing a model in the playground.</w:t>
      </w:r>
    </w:p>
    <w:p w14:paraId="15FD1576" w14:textId="77777777" w:rsidR="00142FE5" w:rsidRPr="00142FE5" w:rsidRDefault="00142FE5" w:rsidP="00142FE5">
      <w:pPr>
        <w:numPr>
          <w:ilvl w:val="0"/>
          <w:numId w:val="9"/>
        </w:numPr>
      </w:pPr>
      <w:r w:rsidRPr="00142FE5">
        <w:t>Creating an agent.</w:t>
      </w:r>
    </w:p>
    <w:p w14:paraId="292D15ED" w14:textId="71D9E5E2" w:rsidR="00142FE5" w:rsidRPr="00142FE5" w:rsidRDefault="00142FE5" w:rsidP="00142FE5">
      <w:r w:rsidRPr="00142FE5">
        <w:rPr>
          <w:noProof/>
        </w:rPr>
        <w:lastRenderedPageBreak/>
        <w:drawing>
          <wp:inline distT="0" distB="0" distL="0" distR="0" wp14:anchorId="7998129D" wp14:editId="5682C55A">
            <wp:extent cx="5943600" cy="3971925"/>
            <wp:effectExtent l="0" t="0" r="0" b="9525"/>
            <wp:docPr id="958041982" name="Picture 10" descr="Screenshot of the Azure AI Foundry Visual Studio Code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creenshot of the Azure AI Foundry Visual Studio Code extension."/>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41AEF891" w14:textId="77777777" w:rsidR="00142FE5" w:rsidRPr="00142FE5" w:rsidRDefault="00142FE5" w:rsidP="00142FE5">
      <w:pPr>
        <w:rPr>
          <w:b/>
          <w:bCs/>
        </w:rPr>
      </w:pPr>
      <w:r w:rsidRPr="00142FE5">
        <w:rPr>
          <w:b/>
          <w:bCs/>
        </w:rPr>
        <w:t> Tip</w:t>
      </w:r>
    </w:p>
    <w:p w14:paraId="7082B9D9" w14:textId="77777777" w:rsidR="00142FE5" w:rsidRPr="00142FE5" w:rsidRDefault="00142FE5" w:rsidP="00142FE5">
      <w:r w:rsidRPr="00142FE5">
        <w:t>For more information about using the Azure AI Foundry for Visual Studio Code extension, see </w:t>
      </w:r>
      <w:hyperlink r:id="rId38" w:tgtFrame="az-portal" w:history="1">
        <w:r w:rsidRPr="00142FE5">
          <w:rPr>
            <w:rStyle w:val="Hyperlink"/>
            <w:b/>
            <w:bCs/>
          </w:rPr>
          <w:t>Work with the Azure AI Foundry for Visual Studio Code extension</w:t>
        </w:r>
      </w:hyperlink>
      <w:r w:rsidRPr="00142FE5">
        <w:t>.</w:t>
      </w:r>
    </w:p>
    <w:p w14:paraId="6220BE9A" w14:textId="77777777" w:rsidR="00142FE5" w:rsidRPr="00142FE5" w:rsidRDefault="00142FE5" w:rsidP="00142FE5">
      <w:pPr>
        <w:rPr>
          <w:b/>
          <w:bCs/>
        </w:rPr>
      </w:pPr>
      <w:r w:rsidRPr="00142FE5">
        <w:rPr>
          <w:b/>
          <w:bCs/>
        </w:rPr>
        <w:t>GitHub and GitHub Copilot</w:t>
      </w:r>
    </w:p>
    <w:p w14:paraId="1D3D150E" w14:textId="77777777" w:rsidR="00142FE5" w:rsidRPr="00142FE5" w:rsidRDefault="00142FE5" w:rsidP="00142FE5">
      <w:r w:rsidRPr="00142FE5">
        <w:t>GitHub is the world's most popular platform for source control and DevOps management, and can be a critical element of any team development effort. Visual Studio and VS Code both provide native integration with GitHub, and access to GitHub Copilot; an AI assistant that can significantly improve developer productivity and effectiveness.</w:t>
      </w:r>
    </w:p>
    <w:p w14:paraId="4B5D7E45" w14:textId="46B699A7" w:rsidR="00142FE5" w:rsidRPr="00142FE5" w:rsidRDefault="00142FE5" w:rsidP="00142FE5">
      <w:r w:rsidRPr="00142FE5">
        <w:rPr>
          <w:noProof/>
        </w:rPr>
        <w:lastRenderedPageBreak/>
        <w:drawing>
          <wp:inline distT="0" distB="0" distL="0" distR="0" wp14:anchorId="5A0EF7FC" wp14:editId="4A1FF2E8">
            <wp:extent cx="5943600" cy="3971925"/>
            <wp:effectExtent l="0" t="0" r="0" b="9525"/>
            <wp:docPr id="351894958" name="Picture 9" descr="Screenshot of GitHub Copilot in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reenshot of GitHub Copilot in Visual Studio Cod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5CC20225" w14:textId="77777777" w:rsidR="00142FE5" w:rsidRPr="00142FE5" w:rsidRDefault="00142FE5" w:rsidP="00142FE5">
      <w:pPr>
        <w:rPr>
          <w:b/>
          <w:bCs/>
        </w:rPr>
      </w:pPr>
      <w:r w:rsidRPr="00142FE5">
        <w:rPr>
          <w:b/>
          <w:bCs/>
        </w:rPr>
        <w:t> Tip</w:t>
      </w:r>
    </w:p>
    <w:p w14:paraId="19D9208F" w14:textId="77777777" w:rsidR="00142FE5" w:rsidRPr="00142FE5" w:rsidRDefault="00142FE5" w:rsidP="00142FE5">
      <w:r w:rsidRPr="00142FE5">
        <w:t>For more information about using GitHub Copilot in Visual Studio Code, see </w:t>
      </w:r>
      <w:hyperlink r:id="rId40" w:tgtFrame="az-portal" w:history="1">
        <w:r w:rsidRPr="00142FE5">
          <w:rPr>
            <w:rStyle w:val="Hyperlink"/>
            <w:b/>
            <w:bCs/>
          </w:rPr>
          <w:t>GitHub Copilot in VS Code</w:t>
        </w:r>
      </w:hyperlink>
      <w:r w:rsidRPr="00142FE5">
        <w:t>.</w:t>
      </w:r>
    </w:p>
    <w:p w14:paraId="39C2BCA1" w14:textId="77777777" w:rsidR="00142FE5" w:rsidRPr="00142FE5" w:rsidRDefault="00142FE5" w:rsidP="00142FE5">
      <w:pPr>
        <w:rPr>
          <w:b/>
          <w:bCs/>
        </w:rPr>
      </w:pPr>
      <w:r w:rsidRPr="00142FE5">
        <w:rPr>
          <w:b/>
          <w:bCs/>
        </w:rPr>
        <w:t>Programming languages, APIs, and SDKs</w:t>
      </w:r>
    </w:p>
    <w:p w14:paraId="7ECB4C8B" w14:textId="77777777" w:rsidR="00142FE5" w:rsidRPr="00142FE5" w:rsidRDefault="00142FE5" w:rsidP="00142FE5">
      <w:r w:rsidRPr="00142FE5">
        <w:t>You can develop AI applications using many common programming languages and frameworks, including Microsoft C#, Python, Node, TypeScript, Java, and others. When building AI solutions on Azure, some common SDKs you should plan to install and use include:</w:t>
      </w:r>
    </w:p>
    <w:p w14:paraId="58446B74" w14:textId="77777777" w:rsidR="00142FE5" w:rsidRPr="00142FE5" w:rsidRDefault="00142FE5" w:rsidP="00142FE5">
      <w:pPr>
        <w:numPr>
          <w:ilvl w:val="0"/>
          <w:numId w:val="10"/>
        </w:numPr>
      </w:pPr>
      <w:r w:rsidRPr="00142FE5">
        <w:t>The </w:t>
      </w:r>
      <w:hyperlink r:id="rId41" w:tgtFrame="az-portal" w:history="1">
        <w:r w:rsidRPr="00142FE5">
          <w:rPr>
            <w:rStyle w:val="Hyperlink"/>
            <w:b/>
            <w:bCs/>
          </w:rPr>
          <w:t>Azure AI Foundry SDK</w:t>
        </w:r>
      </w:hyperlink>
      <w:r w:rsidRPr="00142FE5">
        <w:t>, which enables you to write code to connect to Azure AI Foundry projects and access resource connections, which you can then work with using service-specific SDKs.</w:t>
      </w:r>
    </w:p>
    <w:p w14:paraId="53DB1DD3" w14:textId="77777777" w:rsidR="00142FE5" w:rsidRPr="00142FE5" w:rsidRDefault="00142FE5" w:rsidP="00142FE5">
      <w:pPr>
        <w:numPr>
          <w:ilvl w:val="0"/>
          <w:numId w:val="10"/>
        </w:numPr>
      </w:pPr>
      <w:r w:rsidRPr="00142FE5">
        <w:t>The </w:t>
      </w:r>
      <w:hyperlink r:id="rId42" w:history="1">
        <w:r w:rsidRPr="00142FE5">
          <w:rPr>
            <w:rStyle w:val="Hyperlink"/>
            <w:b/>
            <w:bCs/>
          </w:rPr>
          <w:t>Azure AI Foundry Models API</w:t>
        </w:r>
      </w:hyperlink>
      <w:r w:rsidRPr="00142FE5">
        <w:t>, which provides an interface for working with generative AI model endpoints hosted in Azure AI Foundry.</w:t>
      </w:r>
    </w:p>
    <w:p w14:paraId="18141BF2" w14:textId="77777777" w:rsidR="00142FE5" w:rsidRPr="00142FE5" w:rsidRDefault="00142FE5" w:rsidP="00142FE5">
      <w:pPr>
        <w:numPr>
          <w:ilvl w:val="0"/>
          <w:numId w:val="10"/>
        </w:numPr>
      </w:pPr>
      <w:r w:rsidRPr="00142FE5">
        <w:t>The </w:t>
      </w:r>
      <w:hyperlink r:id="rId43" w:history="1">
        <w:r w:rsidRPr="00142FE5">
          <w:rPr>
            <w:rStyle w:val="Hyperlink"/>
            <w:b/>
            <w:bCs/>
          </w:rPr>
          <w:t>Azure OpenAI in Azure AI Foundry Models API</w:t>
        </w:r>
      </w:hyperlink>
      <w:r w:rsidRPr="00142FE5">
        <w:t>, which enables you to build chat applications based on OpenAI models hosted in Azure AI Foundry.</w:t>
      </w:r>
    </w:p>
    <w:p w14:paraId="5680C2CB" w14:textId="77777777" w:rsidR="00142FE5" w:rsidRPr="00142FE5" w:rsidRDefault="00142FE5" w:rsidP="00142FE5">
      <w:pPr>
        <w:numPr>
          <w:ilvl w:val="0"/>
          <w:numId w:val="10"/>
        </w:numPr>
      </w:pPr>
      <w:hyperlink r:id="rId44" w:tgtFrame="az-portal" w:history="1">
        <w:r w:rsidRPr="00142FE5">
          <w:rPr>
            <w:rStyle w:val="Hyperlink"/>
            <w:b/>
            <w:bCs/>
          </w:rPr>
          <w:t>Azure AI Services SDKs</w:t>
        </w:r>
      </w:hyperlink>
      <w:r w:rsidRPr="00142FE5">
        <w:t> - AI service-specific libraries for multiple programming languages and frameworks that enable you to consume Azure AI Services resources in your subscription. You can also use Azure AI Services through their </w:t>
      </w:r>
      <w:hyperlink r:id="rId45" w:history="1">
        <w:r w:rsidRPr="00142FE5">
          <w:rPr>
            <w:rStyle w:val="Hyperlink"/>
          </w:rPr>
          <w:t>REST APIs</w:t>
        </w:r>
      </w:hyperlink>
      <w:r w:rsidRPr="00142FE5">
        <w:t>.</w:t>
      </w:r>
    </w:p>
    <w:p w14:paraId="24BDC236" w14:textId="77777777" w:rsidR="00142FE5" w:rsidRPr="00142FE5" w:rsidRDefault="00142FE5" w:rsidP="00142FE5">
      <w:pPr>
        <w:numPr>
          <w:ilvl w:val="0"/>
          <w:numId w:val="10"/>
        </w:numPr>
      </w:pPr>
      <w:r w:rsidRPr="00142FE5">
        <w:t>The </w:t>
      </w:r>
      <w:hyperlink r:id="rId46" w:tgtFrame="az-portal" w:history="1">
        <w:r w:rsidRPr="00142FE5">
          <w:rPr>
            <w:rStyle w:val="Hyperlink"/>
            <w:b/>
            <w:bCs/>
          </w:rPr>
          <w:t>Azure AI Foundry Agent Service</w:t>
        </w:r>
      </w:hyperlink>
      <w:r w:rsidRPr="00142FE5">
        <w:t>, which is accessed through the Azure AI Foundry SDK and can be integrated with frameworks like </w:t>
      </w:r>
      <w:hyperlink r:id="rId47" w:tgtFrame="az-portal" w:history="1">
        <w:r w:rsidRPr="00142FE5">
          <w:rPr>
            <w:rStyle w:val="Hyperlink"/>
          </w:rPr>
          <w:t>Semantic Kernel</w:t>
        </w:r>
      </w:hyperlink>
      <w:r w:rsidRPr="00142FE5">
        <w:t> to build comprehensive AI agent solutions.</w:t>
      </w:r>
    </w:p>
    <w:p w14:paraId="0901F20D" w14:textId="77777777" w:rsidR="00723CA5" w:rsidRDefault="00723CA5"/>
    <w:p w14:paraId="4A92BF86" w14:textId="77777777" w:rsidR="00142FE5" w:rsidRPr="00142FE5" w:rsidRDefault="00142FE5" w:rsidP="00142FE5">
      <w:pPr>
        <w:rPr>
          <w:b/>
          <w:bCs/>
        </w:rPr>
      </w:pPr>
    </w:p>
    <w:p w14:paraId="3D8AB6A0" w14:textId="77777777" w:rsidR="00E72044" w:rsidRDefault="00E72044">
      <w:pPr>
        <w:rPr>
          <w:b/>
          <w:bCs/>
        </w:rPr>
      </w:pPr>
      <w:r>
        <w:rPr>
          <w:b/>
          <w:bCs/>
        </w:rPr>
        <w:t>Assessment</w:t>
      </w:r>
    </w:p>
    <w:p w14:paraId="4FB9219D" w14:textId="780A00A1" w:rsidR="00E72044" w:rsidRPr="00E72044" w:rsidRDefault="00E72044" w:rsidP="00E72044">
      <w:pPr>
        <w:shd w:val="clear" w:color="auto" w:fill="FFFFFF"/>
        <w:spacing w:after="0" w:line="240" w:lineRule="auto"/>
        <w:rPr>
          <w:rFonts w:ascii="Segoe UI" w:eastAsia="Times New Roman" w:hAnsi="Segoe UI" w:cs="Segoe UI"/>
          <w:b/>
          <w:bCs/>
          <w:color w:val="161616"/>
          <w:kern w:val="0"/>
          <w14:ligatures w14:val="none"/>
        </w:rPr>
      </w:pPr>
      <w:r w:rsidRPr="00E72044">
        <w:rPr>
          <w:rFonts w:ascii="Segoe UI" w:eastAsia="Times New Roman" w:hAnsi="Segoe UI" w:cs="Segoe UI"/>
          <w:b/>
          <w:bCs/>
          <w:color w:val="161616"/>
          <w:kern w:val="0"/>
          <w14:ligatures w14:val="none"/>
        </w:rPr>
        <w:t>1. Which Azure resource provides language and vision services from a single endpoint?</w:t>
      </w:r>
    </w:p>
    <w:p w14:paraId="0C4B5FE7" w14:textId="77777777" w:rsidR="00E72044" w:rsidRPr="00E72044" w:rsidRDefault="00E72044" w:rsidP="00E72044">
      <w:pPr>
        <w:pStyle w:val="ListParagraph"/>
        <w:numPr>
          <w:ilvl w:val="0"/>
          <w:numId w:val="16"/>
        </w:numPr>
        <w:shd w:val="clear" w:color="auto" w:fill="FFFFFF"/>
        <w:spacing w:after="0" w:line="240" w:lineRule="auto"/>
        <w:rPr>
          <w:rFonts w:ascii="Segoe UI" w:eastAsia="Times New Roman" w:hAnsi="Segoe UI" w:cs="Segoe UI"/>
          <w:color w:val="161616"/>
          <w:kern w:val="0"/>
          <w14:ligatures w14:val="none"/>
        </w:rPr>
      </w:pPr>
      <w:r w:rsidRPr="00E72044">
        <w:rPr>
          <w:rFonts w:ascii="Segoe UI" w:eastAsia="Times New Roman" w:hAnsi="Segoe UI" w:cs="Segoe UI"/>
          <w:color w:val="161616"/>
          <w:kern w:val="0"/>
          <w14:ligatures w14:val="none"/>
        </w:rPr>
        <w:t>Azure AI Language</w:t>
      </w:r>
    </w:p>
    <w:p w14:paraId="42AAC88E" w14:textId="77777777" w:rsidR="00E72044" w:rsidRPr="00E72044" w:rsidRDefault="00E72044" w:rsidP="00E72044">
      <w:pPr>
        <w:pStyle w:val="ListParagraph"/>
        <w:numPr>
          <w:ilvl w:val="0"/>
          <w:numId w:val="16"/>
        </w:numPr>
        <w:shd w:val="clear" w:color="auto" w:fill="FFFFFF"/>
        <w:spacing w:after="0" w:line="240" w:lineRule="auto"/>
        <w:rPr>
          <w:rFonts w:ascii="Segoe UI" w:eastAsia="Times New Roman" w:hAnsi="Segoe UI" w:cs="Segoe UI"/>
          <w:color w:val="161616"/>
          <w:kern w:val="0"/>
          <w14:ligatures w14:val="none"/>
        </w:rPr>
      </w:pPr>
      <w:r w:rsidRPr="00E72044">
        <w:rPr>
          <w:rFonts w:ascii="Segoe UI" w:eastAsia="Times New Roman" w:hAnsi="Segoe UI" w:cs="Segoe UI"/>
          <w:color w:val="161616"/>
          <w:kern w:val="0"/>
          <w14:ligatures w14:val="none"/>
        </w:rPr>
        <w:t>Azure AI Vision</w:t>
      </w:r>
    </w:p>
    <w:p w14:paraId="2CDCCCCC" w14:textId="77777777" w:rsidR="00E72044" w:rsidRPr="00E72044" w:rsidRDefault="00E72044" w:rsidP="00E72044">
      <w:pPr>
        <w:pStyle w:val="ListParagraph"/>
        <w:numPr>
          <w:ilvl w:val="0"/>
          <w:numId w:val="16"/>
        </w:numPr>
        <w:shd w:val="clear" w:color="auto" w:fill="FFFFFF"/>
        <w:spacing w:after="0" w:line="240" w:lineRule="auto"/>
        <w:rPr>
          <w:rFonts w:ascii="Segoe UI" w:eastAsia="Times New Roman" w:hAnsi="Segoe UI" w:cs="Segoe UI"/>
          <w:b/>
          <w:bCs/>
          <w:color w:val="196B24" w:themeColor="accent3"/>
          <w:kern w:val="0"/>
          <w14:ligatures w14:val="none"/>
        </w:rPr>
      </w:pPr>
      <w:r w:rsidRPr="00E72044">
        <w:rPr>
          <w:rFonts w:ascii="Segoe UI" w:eastAsia="Times New Roman" w:hAnsi="Segoe UI" w:cs="Segoe UI"/>
          <w:b/>
          <w:bCs/>
          <w:color w:val="196B24" w:themeColor="accent3"/>
          <w:kern w:val="0"/>
          <w14:ligatures w14:val="none"/>
        </w:rPr>
        <w:t>Azure AI Services</w:t>
      </w:r>
    </w:p>
    <w:p w14:paraId="691B6BDA" w14:textId="32C711DB" w:rsidR="00E72044" w:rsidRPr="00E72044" w:rsidRDefault="00E72044" w:rsidP="00E72044">
      <w:pPr>
        <w:shd w:val="clear" w:color="auto" w:fill="FFFFFF"/>
        <w:spacing w:after="0" w:line="240" w:lineRule="auto"/>
        <w:rPr>
          <w:rFonts w:ascii="Segoe UI" w:eastAsia="Times New Roman" w:hAnsi="Segoe UI" w:cs="Segoe UI"/>
          <w:b/>
          <w:bCs/>
          <w:color w:val="161616"/>
          <w:kern w:val="0"/>
          <w14:ligatures w14:val="none"/>
        </w:rPr>
      </w:pPr>
      <w:r w:rsidRPr="00E72044">
        <w:rPr>
          <w:rFonts w:ascii="Segoe UI" w:eastAsia="Times New Roman" w:hAnsi="Segoe UI" w:cs="Segoe UI"/>
          <w:b/>
          <w:bCs/>
          <w:color w:val="161616"/>
          <w:kern w:val="0"/>
          <w14:ligatures w14:val="none"/>
        </w:rPr>
        <w:t>2. You plan to create a simple chat app that uses a generative AI model. What kind of project should you create?</w:t>
      </w:r>
    </w:p>
    <w:p w14:paraId="5C05774A" w14:textId="77777777" w:rsidR="00E72044" w:rsidRPr="00E72044" w:rsidRDefault="00E72044" w:rsidP="00E72044">
      <w:pPr>
        <w:pStyle w:val="ListParagraph"/>
        <w:numPr>
          <w:ilvl w:val="0"/>
          <w:numId w:val="15"/>
        </w:numPr>
        <w:shd w:val="clear" w:color="auto" w:fill="FFFFFF"/>
        <w:spacing w:after="0" w:line="240" w:lineRule="auto"/>
        <w:rPr>
          <w:rFonts w:ascii="Segoe UI" w:eastAsia="Times New Roman" w:hAnsi="Segoe UI" w:cs="Segoe UI"/>
          <w:b/>
          <w:bCs/>
          <w:color w:val="196B24" w:themeColor="accent3"/>
          <w:kern w:val="0"/>
          <w14:ligatures w14:val="none"/>
        </w:rPr>
      </w:pPr>
      <w:r w:rsidRPr="00E72044">
        <w:rPr>
          <w:rFonts w:ascii="Segoe UI" w:eastAsia="Times New Roman" w:hAnsi="Segoe UI" w:cs="Segoe UI"/>
          <w:b/>
          <w:bCs/>
          <w:color w:val="196B24" w:themeColor="accent3"/>
          <w:kern w:val="0"/>
          <w14:ligatures w14:val="none"/>
        </w:rPr>
        <w:t>Azure AI Foundry project.</w:t>
      </w:r>
    </w:p>
    <w:p w14:paraId="15520AD8" w14:textId="77777777" w:rsidR="00E72044" w:rsidRPr="00E72044" w:rsidRDefault="00E72044" w:rsidP="00E72044">
      <w:pPr>
        <w:pStyle w:val="ListParagraph"/>
        <w:numPr>
          <w:ilvl w:val="0"/>
          <w:numId w:val="15"/>
        </w:numPr>
        <w:shd w:val="clear" w:color="auto" w:fill="FFFFFF"/>
        <w:spacing w:after="0" w:line="240" w:lineRule="auto"/>
        <w:rPr>
          <w:rFonts w:ascii="Segoe UI" w:eastAsia="Times New Roman" w:hAnsi="Segoe UI" w:cs="Segoe UI"/>
          <w:color w:val="161616"/>
          <w:kern w:val="0"/>
          <w14:ligatures w14:val="none"/>
        </w:rPr>
      </w:pPr>
      <w:r w:rsidRPr="00E72044">
        <w:rPr>
          <w:rFonts w:ascii="Segoe UI" w:eastAsia="Times New Roman" w:hAnsi="Segoe UI" w:cs="Segoe UI"/>
          <w:color w:val="161616"/>
          <w:kern w:val="0"/>
          <w14:ligatures w14:val="none"/>
        </w:rPr>
        <w:t>Azure AI hub based project.</w:t>
      </w:r>
    </w:p>
    <w:p w14:paraId="0776BBE4" w14:textId="77777777" w:rsidR="00E72044" w:rsidRPr="00E72044" w:rsidRDefault="00E72044" w:rsidP="00E72044">
      <w:pPr>
        <w:pStyle w:val="ListParagraph"/>
        <w:numPr>
          <w:ilvl w:val="0"/>
          <w:numId w:val="15"/>
        </w:numPr>
        <w:shd w:val="clear" w:color="auto" w:fill="FFFFFF"/>
        <w:spacing w:after="0" w:line="240" w:lineRule="auto"/>
        <w:rPr>
          <w:rFonts w:ascii="Segoe UI" w:eastAsia="Times New Roman" w:hAnsi="Segoe UI" w:cs="Segoe UI"/>
          <w:color w:val="161616"/>
          <w:kern w:val="0"/>
          <w14:ligatures w14:val="none"/>
        </w:rPr>
      </w:pPr>
      <w:r w:rsidRPr="00E72044">
        <w:rPr>
          <w:rFonts w:ascii="Segoe UI" w:eastAsia="Times New Roman" w:hAnsi="Segoe UI" w:cs="Segoe UI"/>
          <w:color w:val="161616"/>
          <w:kern w:val="0"/>
          <w14:ligatures w14:val="none"/>
        </w:rPr>
        <w:t>Azure AI Custom Vision project.</w:t>
      </w:r>
    </w:p>
    <w:p w14:paraId="7997584A" w14:textId="1A04D1A8" w:rsidR="00E72044" w:rsidRPr="00E72044" w:rsidRDefault="00E72044" w:rsidP="00E72044">
      <w:pPr>
        <w:shd w:val="clear" w:color="auto" w:fill="FFFFFF"/>
        <w:spacing w:after="0" w:line="240" w:lineRule="auto"/>
        <w:rPr>
          <w:rFonts w:ascii="Segoe UI" w:eastAsia="Times New Roman" w:hAnsi="Segoe UI" w:cs="Segoe UI"/>
          <w:b/>
          <w:bCs/>
          <w:color w:val="161616"/>
          <w:kern w:val="0"/>
          <w14:ligatures w14:val="none"/>
        </w:rPr>
      </w:pPr>
      <w:r w:rsidRPr="00E72044">
        <w:rPr>
          <w:rFonts w:ascii="Segoe UI" w:eastAsia="Times New Roman" w:hAnsi="Segoe UI" w:cs="Segoe UI"/>
          <w:b/>
          <w:bCs/>
          <w:color w:val="161616"/>
          <w:kern w:val="0"/>
          <w14:ligatures w14:val="none"/>
        </w:rPr>
        <w:t>3. Which SDK enables you to connect to resources in a project?</w:t>
      </w:r>
    </w:p>
    <w:p w14:paraId="3E2304E5" w14:textId="77777777" w:rsidR="00E72044" w:rsidRPr="00E72044" w:rsidRDefault="00E72044" w:rsidP="00E72044">
      <w:pPr>
        <w:pStyle w:val="ListParagraph"/>
        <w:numPr>
          <w:ilvl w:val="0"/>
          <w:numId w:val="14"/>
        </w:numPr>
        <w:shd w:val="clear" w:color="auto" w:fill="FFFFFF"/>
        <w:spacing w:after="0" w:line="240" w:lineRule="auto"/>
        <w:rPr>
          <w:rFonts w:ascii="Segoe UI" w:eastAsia="Times New Roman" w:hAnsi="Segoe UI" w:cs="Segoe UI"/>
          <w:color w:val="161616"/>
          <w:kern w:val="0"/>
          <w14:ligatures w14:val="none"/>
        </w:rPr>
      </w:pPr>
      <w:r w:rsidRPr="00E72044">
        <w:rPr>
          <w:rFonts w:ascii="Segoe UI" w:eastAsia="Times New Roman" w:hAnsi="Segoe UI" w:cs="Segoe UI"/>
          <w:color w:val="161616"/>
          <w:kern w:val="0"/>
          <w14:ligatures w14:val="none"/>
        </w:rPr>
        <w:t>Azure AI Services SDK</w:t>
      </w:r>
    </w:p>
    <w:p w14:paraId="607FA253" w14:textId="77777777" w:rsidR="00E72044" w:rsidRPr="00E72044" w:rsidRDefault="00E72044" w:rsidP="00E72044">
      <w:pPr>
        <w:pStyle w:val="ListParagraph"/>
        <w:numPr>
          <w:ilvl w:val="0"/>
          <w:numId w:val="14"/>
        </w:numPr>
        <w:shd w:val="clear" w:color="auto" w:fill="FFFFFF"/>
        <w:spacing w:after="0" w:line="240" w:lineRule="auto"/>
        <w:rPr>
          <w:rFonts w:ascii="Segoe UI" w:eastAsia="Times New Roman" w:hAnsi="Segoe UI" w:cs="Segoe UI"/>
          <w:color w:val="161616"/>
          <w:kern w:val="0"/>
          <w14:ligatures w14:val="none"/>
        </w:rPr>
      </w:pPr>
      <w:r w:rsidRPr="00E72044">
        <w:rPr>
          <w:rFonts w:ascii="Segoe UI" w:eastAsia="Times New Roman" w:hAnsi="Segoe UI" w:cs="Segoe UI"/>
          <w:color w:val="161616"/>
          <w:kern w:val="0"/>
          <w14:ligatures w14:val="none"/>
        </w:rPr>
        <w:t>Semantic Kernel SDK</w:t>
      </w:r>
    </w:p>
    <w:p w14:paraId="1B8341E4" w14:textId="77777777" w:rsidR="00E72044" w:rsidRPr="00E72044" w:rsidRDefault="00E72044" w:rsidP="00E72044">
      <w:pPr>
        <w:pStyle w:val="ListParagraph"/>
        <w:numPr>
          <w:ilvl w:val="0"/>
          <w:numId w:val="14"/>
        </w:numPr>
        <w:shd w:val="clear" w:color="auto" w:fill="FFFFFF"/>
        <w:spacing w:after="0" w:line="240" w:lineRule="auto"/>
        <w:rPr>
          <w:rFonts w:ascii="Segoe UI" w:eastAsia="Times New Roman" w:hAnsi="Segoe UI" w:cs="Segoe UI"/>
          <w:b/>
          <w:bCs/>
          <w:color w:val="196B24" w:themeColor="accent3"/>
          <w:kern w:val="0"/>
          <w14:ligatures w14:val="none"/>
        </w:rPr>
      </w:pPr>
      <w:r w:rsidRPr="00E72044">
        <w:rPr>
          <w:rFonts w:ascii="Segoe UI" w:eastAsia="Times New Roman" w:hAnsi="Segoe UI" w:cs="Segoe UI"/>
          <w:b/>
          <w:bCs/>
          <w:color w:val="196B24" w:themeColor="accent3"/>
          <w:kern w:val="0"/>
          <w14:ligatures w14:val="none"/>
        </w:rPr>
        <w:t>Azure AI Foundry SDK</w:t>
      </w:r>
    </w:p>
    <w:p w14:paraId="3DDCF60B" w14:textId="6FE84ACE" w:rsidR="00142FE5" w:rsidRDefault="00142FE5">
      <w:pPr>
        <w:rPr>
          <w:b/>
          <w:bCs/>
        </w:rPr>
      </w:pPr>
      <w:r>
        <w:rPr>
          <w:b/>
          <w:bCs/>
        </w:rPr>
        <w:br w:type="page"/>
      </w:r>
    </w:p>
    <w:p w14:paraId="5191CD01" w14:textId="77777777" w:rsidR="00142FE5" w:rsidRDefault="00142FE5" w:rsidP="00142FE5">
      <w:pPr>
        <w:pStyle w:val="ListParagraph"/>
        <w:numPr>
          <w:ilvl w:val="1"/>
          <w:numId w:val="12"/>
        </w:numPr>
        <w:rPr>
          <w:b/>
          <w:bCs/>
        </w:rPr>
      </w:pPr>
    </w:p>
    <w:p w14:paraId="7FF6CDAE" w14:textId="77777777" w:rsidR="00142FE5" w:rsidRDefault="00142FE5">
      <w:pPr>
        <w:rPr>
          <w:b/>
          <w:bCs/>
        </w:rPr>
      </w:pPr>
      <w:r>
        <w:rPr>
          <w:b/>
          <w:bCs/>
        </w:rPr>
        <w:br w:type="page"/>
      </w:r>
    </w:p>
    <w:p w14:paraId="6A37223F" w14:textId="61727B73" w:rsidR="00142FE5" w:rsidRPr="00142FE5" w:rsidRDefault="00142FE5" w:rsidP="00142FE5">
      <w:pPr>
        <w:pStyle w:val="ListParagraph"/>
        <w:numPr>
          <w:ilvl w:val="1"/>
          <w:numId w:val="12"/>
        </w:numPr>
        <w:rPr>
          <w:b/>
          <w:bCs/>
        </w:rPr>
      </w:pPr>
      <w:r w:rsidRPr="00142FE5">
        <w:rPr>
          <w:b/>
          <w:bCs/>
        </w:rPr>
        <w:lastRenderedPageBreak/>
        <w:t xml:space="preserve"> Responsible AI</w:t>
      </w:r>
    </w:p>
    <w:p w14:paraId="1F92DEC4" w14:textId="77777777" w:rsidR="00142FE5" w:rsidRPr="00142FE5" w:rsidRDefault="00142FE5" w:rsidP="00142FE5">
      <w:r w:rsidRPr="00142FE5">
        <w:t>It's important for software engineers to consider the impact of their software on users, and society in general; including considerations for its responsible use. When the application is imbued with artificial intelligence, these considerations are particularly important due to the nature of how AI systems work and inform decisions; often based on probabilistic models, which are in turn dependent on the data with which they were trained.</w:t>
      </w:r>
    </w:p>
    <w:p w14:paraId="6078C4E4" w14:textId="77777777" w:rsidR="00142FE5" w:rsidRPr="00142FE5" w:rsidRDefault="00142FE5" w:rsidP="00142FE5">
      <w:r w:rsidRPr="00142FE5">
        <w:t>The human-like nature of AI solutions is a significant benefit in making applications user-friendly, but it can also lead users to place a great deal of trust in the application's ability to make correct decisions. The potential for harm to individuals or groups through incorrect predictions or misuse of AI capabilities is a major concern, and software engineers building AI-enabled solutions should apply due consideration to mitigate risks and ensure fairness, reliability, and adequate protection from harm or discrimination.</w:t>
      </w:r>
    </w:p>
    <w:p w14:paraId="142647CE" w14:textId="77777777" w:rsidR="00142FE5" w:rsidRPr="00142FE5" w:rsidRDefault="00142FE5" w:rsidP="00142FE5">
      <w:r w:rsidRPr="00142FE5">
        <w:t>Let's discuss some core principles for responsible AI that have been adopted at Microsoft.</w:t>
      </w:r>
    </w:p>
    <w:p w14:paraId="1B9D6FAC" w14:textId="77777777" w:rsidR="00142FE5" w:rsidRPr="00142FE5" w:rsidRDefault="00142FE5" w:rsidP="00142FE5">
      <w:pPr>
        <w:rPr>
          <w:b/>
          <w:bCs/>
        </w:rPr>
      </w:pPr>
      <w:r w:rsidRPr="00142FE5">
        <w:rPr>
          <w:b/>
          <w:bCs/>
        </w:rPr>
        <w:t>Fairness</w:t>
      </w:r>
    </w:p>
    <w:p w14:paraId="01D1D80E" w14:textId="35A501B4" w:rsidR="00142FE5" w:rsidRPr="00142FE5" w:rsidRDefault="00142FE5" w:rsidP="00142FE5">
      <w:r w:rsidRPr="00142FE5">
        <w:rPr>
          <w:noProof/>
        </w:rPr>
        <w:drawing>
          <wp:inline distT="0" distB="0" distL="0" distR="0" wp14:anchorId="14B99257" wp14:editId="6A901C92">
            <wp:extent cx="914400" cy="914400"/>
            <wp:effectExtent l="0" t="0" r="0" b="0"/>
            <wp:docPr id="751971978" name="Picture 22" descr="A diagram of sc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 diagram of scale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6A5A37E6" w14:textId="77777777" w:rsidR="00142FE5" w:rsidRPr="00142FE5" w:rsidRDefault="00142FE5" w:rsidP="00142FE5">
      <w:r w:rsidRPr="00142FE5">
        <w:t>AI systems should treat all people fairly. For example, suppose you create a machine learning model to support a loan approval application for a bank. The model should make predictions of whether or not the loan should be approved without incorporating any bias based on gender, ethnicity, or other factors that might result in an unfair advantage or disadvantage to specific groups of applicants.</w:t>
      </w:r>
    </w:p>
    <w:p w14:paraId="221F4FD8" w14:textId="77777777" w:rsidR="00142FE5" w:rsidRPr="00142FE5" w:rsidRDefault="00142FE5" w:rsidP="00142FE5">
      <w:r w:rsidRPr="00142FE5">
        <w:t>Fairness of machine learned systems is a highly active area of ongoing research, and some software solutions exist for evaluating, quantifying, and mitigating unfairness in machine learned models. However, tooling alone isn't sufficient to ensure fairness. Consider fairness from the beginning of the application development process; carefully reviewing training data to ensure it's representative of all potentially affected subjects, and evaluating predictive performance for subsections of your user population throughout the development lifecycle.</w:t>
      </w:r>
    </w:p>
    <w:p w14:paraId="2646E16B" w14:textId="77777777" w:rsidR="00142FE5" w:rsidRPr="00142FE5" w:rsidRDefault="00142FE5" w:rsidP="00142FE5">
      <w:pPr>
        <w:rPr>
          <w:b/>
          <w:bCs/>
        </w:rPr>
      </w:pPr>
      <w:r w:rsidRPr="00142FE5">
        <w:rPr>
          <w:b/>
          <w:bCs/>
        </w:rPr>
        <w:t>Reliability and safety</w:t>
      </w:r>
    </w:p>
    <w:p w14:paraId="08429872" w14:textId="0EC5FB4B" w:rsidR="00142FE5" w:rsidRPr="00142FE5" w:rsidRDefault="00142FE5" w:rsidP="00142FE5">
      <w:r w:rsidRPr="00142FE5">
        <w:rPr>
          <w:noProof/>
        </w:rPr>
        <w:lastRenderedPageBreak/>
        <w:drawing>
          <wp:inline distT="0" distB="0" distL="0" distR="0" wp14:anchorId="2E2FBE3E" wp14:editId="1548392C">
            <wp:extent cx="914400" cy="914400"/>
            <wp:effectExtent l="0" t="0" r="0" b="0"/>
            <wp:docPr id="181682402" name="Picture 21" descr="A diagram of a sh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diagram of a shiel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7DDF0755" w14:textId="77777777" w:rsidR="00142FE5" w:rsidRPr="00142FE5" w:rsidRDefault="00142FE5" w:rsidP="00142FE5">
      <w:r w:rsidRPr="00142FE5">
        <w:t>AI systems should perform reliably and safely. For example, consider an AI-based software system for an autonomous vehicle; or a machine learning model that diagnoses patient symptoms and recommends prescriptions. Unreliability in these kinds of system can result in substantial risk to human life.</w:t>
      </w:r>
    </w:p>
    <w:p w14:paraId="70293160" w14:textId="77777777" w:rsidR="00142FE5" w:rsidRPr="00142FE5" w:rsidRDefault="00142FE5" w:rsidP="00142FE5">
      <w:r w:rsidRPr="00142FE5">
        <w:t>As with any software, AI-based software application development must be subjected to rigorous testing and deployment management processes to ensure that they work as expected before release. Additionally, software engineers need to take into account the probabilistic nature of machine learning models, and apply appropriate thresholds when evaluating confidence scores for predictions.</w:t>
      </w:r>
    </w:p>
    <w:p w14:paraId="7758267C" w14:textId="77777777" w:rsidR="00142FE5" w:rsidRPr="00142FE5" w:rsidRDefault="00142FE5" w:rsidP="00142FE5">
      <w:pPr>
        <w:rPr>
          <w:b/>
          <w:bCs/>
        </w:rPr>
      </w:pPr>
      <w:r w:rsidRPr="00142FE5">
        <w:rPr>
          <w:b/>
          <w:bCs/>
        </w:rPr>
        <w:t>Privacy and security</w:t>
      </w:r>
    </w:p>
    <w:p w14:paraId="0BC95192" w14:textId="5B30EB04" w:rsidR="00142FE5" w:rsidRPr="00142FE5" w:rsidRDefault="00142FE5" w:rsidP="00142FE5">
      <w:r w:rsidRPr="00142FE5">
        <w:rPr>
          <w:noProof/>
        </w:rPr>
        <w:drawing>
          <wp:inline distT="0" distB="0" distL="0" distR="0" wp14:anchorId="78A2118F" wp14:editId="65E3473D">
            <wp:extent cx="914400" cy="914400"/>
            <wp:effectExtent l="0" t="0" r="0" b="0"/>
            <wp:docPr id="795421607" name="Picture 20" descr="A diagram of a p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diagram of a padlock."/>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454AFE85" w14:textId="77777777" w:rsidR="00142FE5" w:rsidRPr="00142FE5" w:rsidRDefault="00142FE5" w:rsidP="00142FE5">
      <w:r w:rsidRPr="00142FE5">
        <w:t>AI systems should be secure and respect privacy. The machine learning models on which AI systems are based rely on large volumes of data, which may contain personal details that must be kept private. Even after models are trained and the system is in production, they use new data to make predictions or take action that may be subject to privacy or security concerns; so appropriate safeguards to protect data and customer content must be implemented.</w:t>
      </w:r>
    </w:p>
    <w:p w14:paraId="6912FBCC" w14:textId="77777777" w:rsidR="00142FE5" w:rsidRPr="00142FE5" w:rsidRDefault="00142FE5" w:rsidP="00142FE5">
      <w:pPr>
        <w:rPr>
          <w:b/>
          <w:bCs/>
        </w:rPr>
      </w:pPr>
      <w:r w:rsidRPr="00142FE5">
        <w:rPr>
          <w:b/>
          <w:bCs/>
        </w:rPr>
        <w:t>Inclusiveness</w:t>
      </w:r>
    </w:p>
    <w:p w14:paraId="1852A5E4" w14:textId="5562E03E" w:rsidR="00142FE5" w:rsidRPr="00142FE5" w:rsidRDefault="00142FE5" w:rsidP="00142FE5">
      <w:r w:rsidRPr="00142FE5">
        <w:rPr>
          <w:noProof/>
        </w:rPr>
        <w:drawing>
          <wp:inline distT="0" distB="0" distL="0" distR="0" wp14:anchorId="7C888E43" wp14:editId="2144544D">
            <wp:extent cx="914400" cy="914400"/>
            <wp:effectExtent l="0" t="0" r="0" b="0"/>
            <wp:docPr id="857117922" name="Picture 19" descr="A diagram of a diverse group of peo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diagram of a diverse group of peopl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35B2DB12" w14:textId="77777777" w:rsidR="00142FE5" w:rsidRPr="00142FE5" w:rsidRDefault="00142FE5" w:rsidP="00142FE5">
      <w:r w:rsidRPr="00142FE5">
        <w:t>AI systems should empower everyone and engage people. AI should bring benefits to all parts of society, regardless of physical ability, gender, sexual orientation, ethnicity, or other factors.</w:t>
      </w:r>
    </w:p>
    <w:p w14:paraId="298B00B5" w14:textId="77777777" w:rsidR="00142FE5" w:rsidRPr="00142FE5" w:rsidRDefault="00142FE5" w:rsidP="00142FE5">
      <w:r w:rsidRPr="00142FE5">
        <w:lastRenderedPageBreak/>
        <w:t>One way to optimize for inclusiveness is to ensure that the design, development, and testing of your application includes input from as diverse a group of people as possible.</w:t>
      </w:r>
    </w:p>
    <w:p w14:paraId="54A6D7F3" w14:textId="77777777" w:rsidR="00142FE5" w:rsidRPr="00142FE5" w:rsidRDefault="00142FE5" w:rsidP="00142FE5">
      <w:pPr>
        <w:rPr>
          <w:b/>
          <w:bCs/>
        </w:rPr>
      </w:pPr>
      <w:r w:rsidRPr="00142FE5">
        <w:rPr>
          <w:b/>
          <w:bCs/>
        </w:rPr>
        <w:t>Transparency</w:t>
      </w:r>
    </w:p>
    <w:p w14:paraId="1FB767F6" w14:textId="64AF57CB" w:rsidR="00142FE5" w:rsidRPr="00142FE5" w:rsidRDefault="00142FE5" w:rsidP="00142FE5">
      <w:r w:rsidRPr="00142FE5">
        <w:rPr>
          <w:noProof/>
        </w:rPr>
        <w:drawing>
          <wp:inline distT="0" distB="0" distL="0" distR="0" wp14:anchorId="1DC68F29" wp14:editId="21DADF25">
            <wp:extent cx="914400" cy="914400"/>
            <wp:effectExtent l="0" t="0" r="0" b="0"/>
            <wp:docPr id="757170198" name="Picture 18" descr="A diagram of an 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diagram of an ey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5A1C044F" w14:textId="77777777" w:rsidR="00142FE5" w:rsidRPr="00142FE5" w:rsidRDefault="00142FE5" w:rsidP="00142FE5">
      <w:r w:rsidRPr="00142FE5">
        <w:t>AI systems should be understandable. Users should be made fully aware of the purpose of the system, how it works, and what limitations may be expected.</w:t>
      </w:r>
    </w:p>
    <w:p w14:paraId="7FDE3086" w14:textId="77777777" w:rsidR="00142FE5" w:rsidRPr="00142FE5" w:rsidRDefault="00142FE5" w:rsidP="00142FE5">
      <w:r w:rsidRPr="00142FE5">
        <w:t>For example, when an AI system is based on a machine learning model, you should generally make users aware of factors that may affect the accuracy of its predictions, such as the number of cases used to train the model, or the specific features that have the most influence over its predictions. You should also share information about the confidence score for predictions.</w:t>
      </w:r>
    </w:p>
    <w:p w14:paraId="09F87F1E" w14:textId="77777777" w:rsidR="00142FE5" w:rsidRPr="00142FE5" w:rsidRDefault="00142FE5" w:rsidP="00142FE5">
      <w:r w:rsidRPr="00142FE5">
        <w:t>When an AI application relies on personal data, such as a facial recognition system that takes images of people to recognize them; you should make it clear to the user how their data is used and retained, and who has access to it.</w:t>
      </w:r>
    </w:p>
    <w:p w14:paraId="1D314DE2" w14:textId="77777777" w:rsidR="00142FE5" w:rsidRPr="00142FE5" w:rsidRDefault="00142FE5" w:rsidP="00142FE5">
      <w:pPr>
        <w:rPr>
          <w:b/>
          <w:bCs/>
        </w:rPr>
      </w:pPr>
      <w:r w:rsidRPr="00142FE5">
        <w:rPr>
          <w:b/>
          <w:bCs/>
        </w:rPr>
        <w:t>Accountability</w:t>
      </w:r>
    </w:p>
    <w:p w14:paraId="0785A27C" w14:textId="3FB97C1C" w:rsidR="00142FE5" w:rsidRPr="00142FE5" w:rsidRDefault="00142FE5" w:rsidP="00142FE5">
      <w:r w:rsidRPr="00142FE5">
        <w:rPr>
          <w:noProof/>
        </w:rPr>
        <w:drawing>
          <wp:inline distT="0" distB="0" distL="0" distR="0" wp14:anchorId="656EE43F" wp14:editId="21792627">
            <wp:extent cx="914400" cy="914400"/>
            <wp:effectExtent l="0" t="0" r="0" b="0"/>
            <wp:docPr id="1987340137" name="Picture 17" descr="A diagram of a hand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diagram of a handshak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CB7182F" w14:textId="77777777" w:rsidR="00142FE5" w:rsidRPr="00142FE5" w:rsidRDefault="00142FE5" w:rsidP="00142FE5">
      <w:r w:rsidRPr="00142FE5">
        <w:t>People should be accountable for AI systems. Although many AI systems seem to operate autonomously, ultimately it's the responsibility of the developers who trained and validated the models they use, and defined the logic that bases decisions on model predictions to ensure that the overall system meets responsibility requirements. To help meet this goal, designers and developers of AI-based solution should work within a framework of governance and organizational principles that ensure the solution meets responsible and legal standards that are clearly defined.</w:t>
      </w:r>
    </w:p>
    <w:p w14:paraId="07279234" w14:textId="77777777" w:rsidR="00142FE5" w:rsidRPr="00142FE5" w:rsidRDefault="00142FE5" w:rsidP="00142FE5">
      <w:pPr>
        <w:rPr>
          <w:b/>
          <w:bCs/>
        </w:rPr>
      </w:pPr>
      <w:r w:rsidRPr="00142FE5">
        <w:rPr>
          <w:b/>
          <w:bCs/>
        </w:rPr>
        <w:t> Tip</w:t>
      </w:r>
    </w:p>
    <w:p w14:paraId="1420812D" w14:textId="77777777" w:rsidR="00142FE5" w:rsidRPr="00142FE5" w:rsidRDefault="00142FE5" w:rsidP="00142FE5">
      <w:r w:rsidRPr="00142FE5">
        <w:t>For more information about Microsoft's principles for responsible AI, see </w:t>
      </w:r>
      <w:hyperlink r:id="rId54" w:tgtFrame="az-portal" w:history="1">
        <w:r w:rsidRPr="00142FE5">
          <w:rPr>
            <w:rStyle w:val="Hyperlink"/>
            <w:b/>
            <w:bCs/>
          </w:rPr>
          <w:t>the Microsoft responsible AI site</w:t>
        </w:r>
      </w:hyperlink>
      <w:r w:rsidRPr="00142FE5">
        <w:t>.</w:t>
      </w:r>
    </w:p>
    <w:p w14:paraId="71FB442B" w14:textId="77777777" w:rsidR="00142FE5" w:rsidRDefault="00142FE5"/>
    <w:sectPr w:rsidR="00142FE5">
      <w:footerReference w:type="default" r:id="rId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9989" w14:textId="77777777" w:rsidR="00142FE5" w:rsidRDefault="00142FE5" w:rsidP="00142FE5">
      <w:pPr>
        <w:spacing w:after="0" w:line="240" w:lineRule="auto"/>
      </w:pPr>
      <w:r>
        <w:separator/>
      </w:r>
    </w:p>
  </w:endnote>
  <w:endnote w:type="continuationSeparator" w:id="0">
    <w:p w14:paraId="61DC46A8" w14:textId="77777777" w:rsidR="00142FE5" w:rsidRDefault="00142FE5" w:rsidP="00142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641243"/>
      <w:docPartObj>
        <w:docPartGallery w:val="Page Numbers (Bottom of Page)"/>
        <w:docPartUnique/>
      </w:docPartObj>
    </w:sdtPr>
    <w:sdtEndPr>
      <w:rPr>
        <w:noProof/>
      </w:rPr>
    </w:sdtEndPr>
    <w:sdtContent>
      <w:p w14:paraId="06C34131" w14:textId="6B7269F0" w:rsidR="00142FE5" w:rsidRDefault="00142F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407CDA" w14:textId="77777777" w:rsidR="00142FE5" w:rsidRDefault="00142F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C7619" w14:textId="77777777" w:rsidR="00142FE5" w:rsidRDefault="00142FE5" w:rsidP="00142FE5">
      <w:pPr>
        <w:spacing w:after="0" w:line="240" w:lineRule="auto"/>
      </w:pPr>
      <w:r>
        <w:separator/>
      </w:r>
    </w:p>
  </w:footnote>
  <w:footnote w:type="continuationSeparator" w:id="0">
    <w:p w14:paraId="6998992D" w14:textId="77777777" w:rsidR="00142FE5" w:rsidRDefault="00142FE5" w:rsidP="00142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0A85"/>
    <w:multiLevelType w:val="multilevel"/>
    <w:tmpl w:val="83443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73FEA"/>
    <w:multiLevelType w:val="hybridMultilevel"/>
    <w:tmpl w:val="C6AEBD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D50264"/>
    <w:multiLevelType w:val="multilevel"/>
    <w:tmpl w:val="BFDA90CC"/>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AEF21A8"/>
    <w:multiLevelType w:val="multilevel"/>
    <w:tmpl w:val="AF5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21D53"/>
    <w:multiLevelType w:val="hybridMultilevel"/>
    <w:tmpl w:val="4CCA6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F20AC"/>
    <w:multiLevelType w:val="multilevel"/>
    <w:tmpl w:val="4F16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913EB"/>
    <w:multiLevelType w:val="hybridMultilevel"/>
    <w:tmpl w:val="A7D0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F775F4"/>
    <w:multiLevelType w:val="multilevel"/>
    <w:tmpl w:val="D816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86010"/>
    <w:multiLevelType w:val="multilevel"/>
    <w:tmpl w:val="4158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32657"/>
    <w:multiLevelType w:val="multilevel"/>
    <w:tmpl w:val="15AA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6145E"/>
    <w:multiLevelType w:val="multilevel"/>
    <w:tmpl w:val="2EFA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B57566"/>
    <w:multiLevelType w:val="multilevel"/>
    <w:tmpl w:val="32FE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92663D"/>
    <w:multiLevelType w:val="multilevel"/>
    <w:tmpl w:val="04C4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76BCB"/>
    <w:multiLevelType w:val="hybridMultilevel"/>
    <w:tmpl w:val="55C0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98044F"/>
    <w:multiLevelType w:val="multilevel"/>
    <w:tmpl w:val="0D7A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22221"/>
    <w:multiLevelType w:val="multilevel"/>
    <w:tmpl w:val="EECE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411920">
    <w:abstractNumId w:val="0"/>
  </w:num>
  <w:num w:numId="2" w16cid:durableId="33818785">
    <w:abstractNumId w:val="10"/>
  </w:num>
  <w:num w:numId="3" w16cid:durableId="820124247">
    <w:abstractNumId w:val="11"/>
  </w:num>
  <w:num w:numId="4" w16cid:durableId="251355316">
    <w:abstractNumId w:val="15"/>
  </w:num>
  <w:num w:numId="5" w16cid:durableId="1116102217">
    <w:abstractNumId w:val="12"/>
  </w:num>
  <w:num w:numId="6" w16cid:durableId="2026514536">
    <w:abstractNumId w:val="14"/>
  </w:num>
  <w:num w:numId="7" w16cid:durableId="204946853">
    <w:abstractNumId w:val="8"/>
  </w:num>
  <w:num w:numId="8" w16cid:durableId="628902316">
    <w:abstractNumId w:val="9"/>
  </w:num>
  <w:num w:numId="9" w16cid:durableId="1401831250">
    <w:abstractNumId w:val="7"/>
  </w:num>
  <w:num w:numId="10" w16cid:durableId="1365249819">
    <w:abstractNumId w:val="5"/>
  </w:num>
  <w:num w:numId="11" w16cid:durableId="1145051303">
    <w:abstractNumId w:val="3"/>
  </w:num>
  <w:num w:numId="12" w16cid:durableId="1030227574">
    <w:abstractNumId w:val="2"/>
  </w:num>
  <w:num w:numId="13" w16cid:durableId="1803571864">
    <w:abstractNumId w:val="1"/>
  </w:num>
  <w:num w:numId="14" w16cid:durableId="1997029460">
    <w:abstractNumId w:val="4"/>
  </w:num>
  <w:num w:numId="15" w16cid:durableId="348603017">
    <w:abstractNumId w:val="13"/>
  </w:num>
  <w:num w:numId="16" w16cid:durableId="1169177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2CF"/>
    <w:rsid w:val="000A12CF"/>
    <w:rsid w:val="00142FE5"/>
    <w:rsid w:val="0029065A"/>
    <w:rsid w:val="00536BBC"/>
    <w:rsid w:val="00723CA5"/>
    <w:rsid w:val="00C51E67"/>
    <w:rsid w:val="00DB3612"/>
    <w:rsid w:val="00DD64A0"/>
    <w:rsid w:val="00E72044"/>
    <w:rsid w:val="00EA5F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92BB"/>
  <w15:chartTrackingRefBased/>
  <w15:docId w15:val="{1F7EC2D0-DF4C-4EE4-BCC7-E08EE8259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2CF"/>
    <w:rPr>
      <w:rFonts w:eastAsiaTheme="majorEastAsia" w:cstheme="majorBidi"/>
      <w:color w:val="272727" w:themeColor="text1" w:themeTint="D8"/>
    </w:rPr>
  </w:style>
  <w:style w:type="paragraph" w:styleId="Title">
    <w:name w:val="Title"/>
    <w:basedOn w:val="Normal"/>
    <w:next w:val="Normal"/>
    <w:link w:val="TitleChar"/>
    <w:uiPriority w:val="10"/>
    <w:qFormat/>
    <w:rsid w:val="000A1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2CF"/>
    <w:pPr>
      <w:spacing w:before="160"/>
      <w:jc w:val="center"/>
    </w:pPr>
    <w:rPr>
      <w:i/>
      <w:iCs/>
      <w:color w:val="404040" w:themeColor="text1" w:themeTint="BF"/>
    </w:rPr>
  </w:style>
  <w:style w:type="character" w:customStyle="1" w:styleId="QuoteChar">
    <w:name w:val="Quote Char"/>
    <w:basedOn w:val="DefaultParagraphFont"/>
    <w:link w:val="Quote"/>
    <w:uiPriority w:val="29"/>
    <w:rsid w:val="000A12CF"/>
    <w:rPr>
      <w:i/>
      <w:iCs/>
      <w:color w:val="404040" w:themeColor="text1" w:themeTint="BF"/>
    </w:rPr>
  </w:style>
  <w:style w:type="paragraph" w:styleId="ListParagraph">
    <w:name w:val="List Paragraph"/>
    <w:basedOn w:val="Normal"/>
    <w:uiPriority w:val="34"/>
    <w:qFormat/>
    <w:rsid w:val="000A12CF"/>
    <w:pPr>
      <w:ind w:left="720"/>
      <w:contextualSpacing/>
    </w:pPr>
  </w:style>
  <w:style w:type="character" w:styleId="IntenseEmphasis">
    <w:name w:val="Intense Emphasis"/>
    <w:basedOn w:val="DefaultParagraphFont"/>
    <w:uiPriority w:val="21"/>
    <w:qFormat/>
    <w:rsid w:val="000A12CF"/>
    <w:rPr>
      <w:i/>
      <w:iCs/>
      <w:color w:val="0F4761" w:themeColor="accent1" w:themeShade="BF"/>
    </w:rPr>
  </w:style>
  <w:style w:type="paragraph" w:styleId="IntenseQuote">
    <w:name w:val="Intense Quote"/>
    <w:basedOn w:val="Normal"/>
    <w:next w:val="Normal"/>
    <w:link w:val="IntenseQuoteChar"/>
    <w:uiPriority w:val="30"/>
    <w:qFormat/>
    <w:rsid w:val="000A1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2CF"/>
    <w:rPr>
      <w:i/>
      <w:iCs/>
      <w:color w:val="0F4761" w:themeColor="accent1" w:themeShade="BF"/>
    </w:rPr>
  </w:style>
  <w:style w:type="character" w:styleId="IntenseReference">
    <w:name w:val="Intense Reference"/>
    <w:basedOn w:val="DefaultParagraphFont"/>
    <w:uiPriority w:val="32"/>
    <w:qFormat/>
    <w:rsid w:val="000A12CF"/>
    <w:rPr>
      <w:b/>
      <w:bCs/>
      <w:smallCaps/>
      <w:color w:val="0F4761" w:themeColor="accent1" w:themeShade="BF"/>
      <w:spacing w:val="5"/>
    </w:rPr>
  </w:style>
  <w:style w:type="character" w:styleId="Hyperlink">
    <w:name w:val="Hyperlink"/>
    <w:basedOn w:val="DefaultParagraphFont"/>
    <w:uiPriority w:val="99"/>
    <w:unhideWhenUsed/>
    <w:rsid w:val="000A12CF"/>
    <w:rPr>
      <w:color w:val="467886" w:themeColor="hyperlink"/>
      <w:u w:val="single"/>
    </w:rPr>
  </w:style>
  <w:style w:type="character" w:styleId="UnresolvedMention">
    <w:name w:val="Unresolved Mention"/>
    <w:basedOn w:val="DefaultParagraphFont"/>
    <w:uiPriority w:val="99"/>
    <w:semiHidden/>
    <w:unhideWhenUsed/>
    <w:rsid w:val="000A12CF"/>
    <w:rPr>
      <w:color w:val="605E5C"/>
      <w:shd w:val="clear" w:color="auto" w:fill="E1DFDD"/>
    </w:rPr>
  </w:style>
  <w:style w:type="paragraph" w:styleId="Header">
    <w:name w:val="header"/>
    <w:basedOn w:val="Normal"/>
    <w:link w:val="HeaderChar"/>
    <w:uiPriority w:val="99"/>
    <w:unhideWhenUsed/>
    <w:rsid w:val="00142F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FE5"/>
  </w:style>
  <w:style w:type="paragraph" w:styleId="Footer">
    <w:name w:val="footer"/>
    <w:basedOn w:val="Normal"/>
    <w:link w:val="FooterChar"/>
    <w:uiPriority w:val="99"/>
    <w:unhideWhenUsed/>
    <w:rsid w:val="00142F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34621">
      <w:bodyDiv w:val="1"/>
      <w:marLeft w:val="0"/>
      <w:marRight w:val="0"/>
      <w:marTop w:val="0"/>
      <w:marBottom w:val="0"/>
      <w:divBdr>
        <w:top w:val="none" w:sz="0" w:space="0" w:color="auto"/>
        <w:left w:val="none" w:sz="0" w:space="0" w:color="auto"/>
        <w:bottom w:val="none" w:sz="0" w:space="0" w:color="auto"/>
        <w:right w:val="none" w:sz="0" w:space="0" w:color="auto"/>
      </w:divBdr>
    </w:div>
    <w:div w:id="372846489">
      <w:bodyDiv w:val="1"/>
      <w:marLeft w:val="0"/>
      <w:marRight w:val="0"/>
      <w:marTop w:val="0"/>
      <w:marBottom w:val="0"/>
      <w:divBdr>
        <w:top w:val="none" w:sz="0" w:space="0" w:color="auto"/>
        <w:left w:val="none" w:sz="0" w:space="0" w:color="auto"/>
        <w:bottom w:val="none" w:sz="0" w:space="0" w:color="auto"/>
        <w:right w:val="none" w:sz="0" w:space="0" w:color="auto"/>
      </w:divBdr>
      <w:divsChild>
        <w:div w:id="608657825">
          <w:marLeft w:val="0"/>
          <w:marRight w:val="0"/>
          <w:marTop w:val="0"/>
          <w:marBottom w:val="0"/>
          <w:divBdr>
            <w:top w:val="none" w:sz="0" w:space="0" w:color="auto"/>
            <w:left w:val="none" w:sz="0" w:space="0" w:color="auto"/>
            <w:bottom w:val="none" w:sz="0" w:space="0" w:color="auto"/>
            <w:right w:val="none" w:sz="0" w:space="0" w:color="auto"/>
          </w:divBdr>
          <w:divsChild>
            <w:div w:id="1259831292">
              <w:marLeft w:val="0"/>
              <w:marRight w:val="0"/>
              <w:marTop w:val="0"/>
              <w:marBottom w:val="0"/>
              <w:divBdr>
                <w:top w:val="none" w:sz="0" w:space="0" w:color="auto"/>
                <w:left w:val="none" w:sz="0" w:space="0" w:color="auto"/>
                <w:bottom w:val="none" w:sz="0" w:space="0" w:color="auto"/>
                <w:right w:val="none" w:sz="0" w:space="0" w:color="auto"/>
              </w:divBdr>
            </w:div>
          </w:divsChild>
        </w:div>
        <w:div w:id="51852889">
          <w:marLeft w:val="0"/>
          <w:marRight w:val="0"/>
          <w:marTop w:val="0"/>
          <w:marBottom w:val="0"/>
          <w:divBdr>
            <w:top w:val="none" w:sz="0" w:space="0" w:color="auto"/>
            <w:left w:val="none" w:sz="0" w:space="0" w:color="auto"/>
            <w:bottom w:val="none" w:sz="0" w:space="0" w:color="auto"/>
            <w:right w:val="none" w:sz="0" w:space="0" w:color="auto"/>
          </w:divBdr>
          <w:divsChild>
            <w:div w:id="281965162">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 w:id="383260895">
      <w:bodyDiv w:val="1"/>
      <w:marLeft w:val="0"/>
      <w:marRight w:val="0"/>
      <w:marTop w:val="0"/>
      <w:marBottom w:val="0"/>
      <w:divBdr>
        <w:top w:val="none" w:sz="0" w:space="0" w:color="auto"/>
        <w:left w:val="none" w:sz="0" w:space="0" w:color="auto"/>
        <w:bottom w:val="none" w:sz="0" w:space="0" w:color="auto"/>
        <w:right w:val="none" w:sz="0" w:space="0" w:color="auto"/>
      </w:divBdr>
      <w:divsChild>
        <w:div w:id="2008434746">
          <w:marLeft w:val="0"/>
          <w:marRight w:val="0"/>
          <w:marTop w:val="0"/>
          <w:marBottom w:val="0"/>
          <w:divBdr>
            <w:top w:val="none" w:sz="0" w:space="0" w:color="auto"/>
            <w:left w:val="none" w:sz="0" w:space="0" w:color="auto"/>
            <w:bottom w:val="none" w:sz="0" w:space="0" w:color="auto"/>
            <w:right w:val="none" w:sz="0" w:space="0" w:color="auto"/>
          </w:divBdr>
          <w:divsChild>
            <w:div w:id="647053850">
              <w:marLeft w:val="0"/>
              <w:marRight w:val="0"/>
              <w:marTop w:val="0"/>
              <w:marBottom w:val="0"/>
              <w:divBdr>
                <w:top w:val="none" w:sz="0" w:space="0" w:color="auto"/>
                <w:left w:val="none" w:sz="0" w:space="0" w:color="auto"/>
                <w:bottom w:val="none" w:sz="0" w:space="0" w:color="auto"/>
                <w:right w:val="none" w:sz="0" w:space="0" w:color="auto"/>
              </w:divBdr>
            </w:div>
          </w:divsChild>
        </w:div>
        <w:div w:id="383451186">
          <w:marLeft w:val="0"/>
          <w:marRight w:val="0"/>
          <w:marTop w:val="0"/>
          <w:marBottom w:val="0"/>
          <w:divBdr>
            <w:top w:val="none" w:sz="0" w:space="0" w:color="auto"/>
            <w:left w:val="none" w:sz="0" w:space="0" w:color="auto"/>
            <w:bottom w:val="none" w:sz="0" w:space="0" w:color="auto"/>
            <w:right w:val="none" w:sz="0" w:space="0" w:color="auto"/>
          </w:divBdr>
          <w:divsChild>
            <w:div w:id="141239637">
              <w:marLeft w:val="0"/>
              <w:marRight w:val="0"/>
              <w:marTop w:val="0"/>
              <w:marBottom w:val="0"/>
              <w:divBdr>
                <w:top w:val="none" w:sz="0" w:space="0" w:color="auto"/>
                <w:left w:val="none" w:sz="0" w:space="0" w:color="auto"/>
                <w:bottom w:val="none" w:sz="0" w:space="0" w:color="auto"/>
                <w:right w:val="none" w:sz="0" w:space="0" w:color="auto"/>
              </w:divBdr>
            </w:div>
            <w:div w:id="929124676">
              <w:marLeft w:val="0"/>
              <w:marRight w:val="0"/>
              <w:marTop w:val="0"/>
              <w:marBottom w:val="0"/>
              <w:divBdr>
                <w:top w:val="single" w:sz="6" w:space="0" w:color="3B2E58"/>
                <w:left w:val="single" w:sz="6" w:space="0" w:color="3B2E58"/>
                <w:bottom w:val="single" w:sz="6" w:space="0" w:color="3B2E58"/>
                <w:right w:val="single" w:sz="6" w:space="0" w:color="3B2E58"/>
              </w:divBdr>
            </w:div>
            <w:div w:id="7733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8835">
      <w:bodyDiv w:val="1"/>
      <w:marLeft w:val="0"/>
      <w:marRight w:val="0"/>
      <w:marTop w:val="0"/>
      <w:marBottom w:val="0"/>
      <w:divBdr>
        <w:top w:val="none" w:sz="0" w:space="0" w:color="auto"/>
        <w:left w:val="none" w:sz="0" w:space="0" w:color="auto"/>
        <w:bottom w:val="none" w:sz="0" w:space="0" w:color="auto"/>
        <w:right w:val="none" w:sz="0" w:space="0" w:color="auto"/>
      </w:divBdr>
    </w:div>
    <w:div w:id="807749992">
      <w:bodyDiv w:val="1"/>
      <w:marLeft w:val="0"/>
      <w:marRight w:val="0"/>
      <w:marTop w:val="0"/>
      <w:marBottom w:val="0"/>
      <w:divBdr>
        <w:top w:val="none" w:sz="0" w:space="0" w:color="auto"/>
        <w:left w:val="none" w:sz="0" w:space="0" w:color="auto"/>
        <w:bottom w:val="none" w:sz="0" w:space="0" w:color="auto"/>
        <w:right w:val="none" w:sz="0" w:space="0" w:color="auto"/>
      </w:divBdr>
      <w:divsChild>
        <w:div w:id="351959561">
          <w:marLeft w:val="0"/>
          <w:marRight w:val="0"/>
          <w:marTop w:val="0"/>
          <w:marBottom w:val="0"/>
          <w:divBdr>
            <w:top w:val="none" w:sz="0" w:space="0" w:color="auto"/>
            <w:left w:val="none" w:sz="0" w:space="0" w:color="auto"/>
            <w:bottom w:val="none" w:sz="0" w:space="0" w:color="auto"/>
            <w:right w:val="none" w:sz="0" w:space="0" w:color="auto"/>
          </w:divBdr>
          <w:divsChild>
            <w:div w:id="1799758961">
              <w:marLeft w:val="0"/>
              <w:marRight w:val="0"/>
              <w:marTop w:val="0"/>
              <w:marBottom w:val="0"/>
              <w:divBdr>
                <w:top w:val="none" w:sz="0" w:space="0" w:color="auto"/>
                <w:left w:val="none" w:sz="0" w:space="0" w:color="auto"/>
                <w:bottom w:val="none" w:sz="0" w:space="0" w:color="auto"/>
                <w:right w:val="none" w:sz="0" w:space="0" w:color="auto"/>
              </w:divBdr>
              <w:divsChild>
                <w:div w:id="533419330">
                  <w:marLeft w:val="0"/>
                  <w:marRight w:val="0"/>
                  <w:marTop w:val="0"/>
                  <w:marBottom w:val="0"/>
                  <w:divBdr>
                    <w:top w:val="none" w:sz="0" w:space="0" w:color="auto"/>
                    <w:left w:val="none" w:sz="0" w:space="0" w:color="auto"/>
                    <w:bottom w:val="none" w:sz="0" w:space="0" w:color="auto"/>
                    <w:right w:val="none" w:sz="0" w:space="0" w:color="auto"/>
                  </w:divBdr>
                </w:div>
                <w:div w:id="1391926910">
                  <w:marLeft w:val="0"/>
                  <w:marRight w:val="0"/>
                  <w:marTop w:val="0"/>
                  <w:marBottom w:val="0"/>
                  <w:divBdr>
                    <w:top w:val="none" w:sz="0" w:space="0" w:color="auto"/>
                    <w:left w:val="none" w:sz="0" w:space="0" w:color="auto"/>
                    <w:bottom w:val="none" w:sz="0" w:space="0" w:color="auto"/>
                    <w:right w:val="none" w:sz="0" w:space="0" w:color="auto"/>
                  </w:divBdr>
                  <w:divsChild>
                    <w:div w:id="1961960353">
                      <w:marLeft w:val="120"/>
                      <w:marRight w:val="120"/>
                      <w:marTop w:val="0"/>
                      <w:marBottom w:val="0"/>
                      <w:divBdr>
                        <w:top w:val="none" w:sz="0" w:space="0" w:color="auto"/>
                        <w:left w:val="none" w:sz="0" w:space="0" w:color="auto"/>
                        <w:bottom w:val="none" w:sz="0" w:space="0" w:color="auto"/>
                        <w:right w:val="none" w:sz="0" w:space="0" w:color="auto"/>
                      </w:divBdr>
                    </w:div>
                    <w:div w:id="1479761640">
                      <w:marLeft w:val="120"/>
                      <w:marRight w:val="120"/>
                      <w:marTop w:val="0"/>
                      <w:marBottom w:val="0"/>
                      <w:divBdr>
                        <w:top w:val="none" w:sz="0" w:space="0" w:color="auto"/>
                        <w:left w:val="none" w:sz="0" w:space="0" w:color="auto"/>
                        <w:bottom w:val="none" w:sz="0" w:space="0" w:color="auto"/>
                        <w:right w:val="none" w:sz="0" w:space="0" w:color="auto"/>
                      </w:divBdr>
                    </w:div>
                    <w:div w:id="559101083">
                      <w:marLeft w:val="120"/>
                      <w:marRight w:val="120"/>
                      <w:marTop w:val="0"/>
                      <w:marBottom w:val="0"/>
                      <w:divBdr>
                        <w:top w:val="none" w:sz="0" w:space="0" w:color="auto"/>
                        <w:left w:val="none" w:sz="0" w:space="0" w:color="auto"/>
                        <w:bottom w:val="none" w:sz="0" w:space="0" w:color="auto"/>
                        <w:right w:val="none" w:sz="0" w:space="0" w:color="auto"/>
                      </w:divBdr>
                    </w:div>
                    <w:div w:id="12085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81490">
          <w:marLeft w:val="0"/>
          <w:marRight w:val="0"/>
          <w:marTop w:val="0"/>
          <w:marBottom w:val="0"/>
          <w:divBdr>
            <w:top w:val="none" w:sz="0" w:space="0" w:color="auto"/>
            <w:left w:val="none" w:sz="0" w:space="0" w:color="auto"/>
            <w:bottom w:val="none" w:sz="0" w:space="0" w:color="auto"/>
            <w:right w:val="none" w:sz="0" w:space="0" w:color="auto"/>
          </w:divBdr>
          <w:divsChild>
            <w:div w:id="1166243948">
              <w:marLeft w:val="0"/>
              <w:marRight w:val="0"/>
              <w:marTop w:val="0"/>
              <w:marBottom w:val="0"/>
              <w:divBdr>
                <w:top w:val="none" w:sz="0" w:space="0" w:color="auto"/>
                <w:left w:val="none" w:sz="0" w:space="0" w:color="auto"/>
                <w:bottom w:val="none" w:sz="0" w:space="0" w:color="auto"/>
                <w:right w:val="none" w:sz="0" w:space="0" w:color="auto"/>
              </w:divBdr>
              <w:divsChild>
                <w:div w:id="1765880684">
                  <w:marLeft w:val="0"/>
                  <w:marRight w:val="0"/>
                  <w:marTop w:val="0"/>
                  <w:marBottom w:val="0"/>
                  <w:divBdr>
                    <w:top w:val="none" w:sz="0" w:space="0" w:color="auto"/>
                    <w:left w:val="none" w:sz="0" w:space="0" w:color="auto"/>
                    <w:bottom w:val="none" w:sz="0" w:space="0" w:color="auto"/>
                    <w:right w:val="none" w:sz="0" w:space="0" w:color="auto"/>
                  </w:divBdr>
                </w:div>
                <w:div w:id="1687756143">
                  <w:marLeft w:val="0"/>
                  <w:marRight w:val="0"/>
                  <w:marTop w:val="0"/>
                  <w:marBottom w:val="0"/>
                  <w:divBdr>
                    <w:top w:val="none" w:sz="0" w:space="0" w:color="auto"/>
                    <w:left w:val="none" w:sz="0" w:space="0" w:color="auto"/>
                    <w:bottom w:val="none" w:sz="0" w:space="0" w:color="auto"/>
                    <w:right w:val="none" w:sz="0" w:space="0" w:color="auto"/>
                  </w:divBdr>
                  <w:divsChild>
                    <w:div w:id="1600793081">
                      <w:marLeft w:val="120"/>
                      <w:marRight w:val="120"/>
                      <w:marTop w:val="0"/>
                      <w:marBottom w:val="0"/>
                      <w:divBdr>
                        <w:top w:val="none" w:sz="0" w:space="0" w:color="auto"/>
                        <w:left w:val="none" w:sz="0" w:space="0" w:color="auto"/>
                        <w:bottom w:val="none" w:sz="0" w:space="0" w:color="auto"/>
                        <w:right w:val="none" w:sz="0" w:space="0" w:color="auto"/>
                      </w:divBdr>
                    </w:div>
                    <w:div w:id="1157306252">
                      <w:marLeft w:val="0"/>
                      <w:marRight w:val="0"/>
                      <w:marTop w:val="0"/>
                      <w:marBottom w:val="0"/>
                      <w:divBdr>
                        <w:top w:val="none" w:sz="0" w:space="0" w:color="auto"/>
                        <w:left w:val="none" w:sz="0" w:space="0" w:color="auto"/>
                        <w:bottom w:val="none" w:sz="0" w:space="0" w:color="auto"/>
                        <w:right w:val="none" w:sz="0" w:space="0" w:color="auto"/>
                      </w:divBdr>
                    </w:div>
                    <w:div w:id="1702123051">
                      <w:marLeft w:val="120"/>
                      <w:marRight w:val="120"/>
                      <w:marTop w:val="0"/>
                      <w:marBottom w:val="0"/>
                      <w:divBdr>
                        <w:top w:val="none" w:sz="0" w:space="0" w:color="auto"/>
                        <w:left w:val="none" w:sz="0" w:space="0" w:color="auto"/>
                        <w:bottom w:val="none" w:sz="0" w:space="0" w:color="auto"/>
                        <w:right w:val="none" w:sz="0" w:space="0" w:color="auto"/>
                      </w:divBdr>
                    </w:div>
                    <w:div w:id="1596090988">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934819336">
          <w:marLeft w:val="0"/>
          <w:marRight w:val="0"/>
          <w:marTop w:val="0"/>
          <w:marBottom w:val="0"/>
          <w:divBdr>
            <w:top w:val="none" w:sz="0" w:space="0" w:color="auto"/>
            <w:left w:val="none" w:sz="0" w:space="0" w:color="auto"/>
            <w:bottom w:val="none" w:sz="0" w:space="0" w:color="auto"/>
            <w:right w:val="none" w:sz="0" w:space="0" w:color="auto"/>
          </w:divBdr>
          <w:divsChild>
            <w:div w:id="1180897211">
              <w:marLeft w:val="0"/>
              <w:marRight w:val="0"/>
              <w:marTop w:val="0"/>
              <w:marBottom w:val="0"/>
              <w:divBdr>
                <w:top w:val="none" w:sz="0" w:space="0" w:color="auto"/>
                <w:left w:val="none" w:sz="0" w:space="0" w:color="auto"/>
                <w:bottom w:val="none" w:sz="0" w:space="0" w:color="auto"/>
                <w:right w:val="none" w:sz="0" w:space="0" w:color="auto"/>
              </w:divBdr>
              <w:divsChild>
                <w:div w:id="1079013942">
                  <w:marLeft w:val="0"/>
                  <w:marRight w:val="0"/>
                  <w:marTop w:val="0"/>
                  <w:marBottom w:val="0"/>
                  <w:divBdr>
                    <w:top w:val="none" w:sz="0" w:space="0" w:color="auto"/>
                    <w:left w:val="none" w:sz="0" w:space="0" w:color="auto"/>
                    <w:bottom w:val="none" w:sz="0" w:space="0" w:color="auto"/>
                    <w:right w:val="none" w:sz="0" w:space="0" w:color="auto"/>
                  </w:divBdr>
                </w:div>
                <w:div w:id="1167751925">
                  <w:marLeft w:val="0"/>
                  <w:marRight w:val="0"/>
                  <w:marTop w:val="0"/>
                  <w:marBottom w:val="0"/>
                  <w:divBdr>
                    <w:top w:val="none" w:sz="0" w:space="0" w:color="auto"/>
                    <w:left w:val="none" w:sz="0" w:space="0" w:color="auto"/>
                    <w:bottom w:val="none" w:sz="0" w:space="0" w:color="auto"/>
                    <w:right w:val="none" w:sz="0" w:space="0" w:color="auto"/>
                  </w:divBdr>
                  <w:divsChild>
                    <w:div w:id="916979892">
                      <w:marLeft w:val="120"/>
                      <w:marRight w:val="120"/>
                      <w:marTop w:val="0"/>
                      <w:marBottom w:val="0"/>
                      <w:divBdr>
                        <w:top w:val="none" w:sz="0" w:space="0" w:color="auto"/>
                        <w:left w:val="none" w:sz="0" w:space="0" w:color="auto"/>
                        <w:bottom w:val="none" w:sz="0" w:space="0" w:color="auto"/>
                        <w:right w:val="none" w:sz="0" w:space="0" w:color="auto"/>
                      </w:divBdr>
                    </w:div>
                    <w:div w:id="1923180478">
                      <w:marLeft w:val="120"/>
                      <w:marRight w:val="120"/>
                      <w:marTop w:val="0"/>
                      <w:marBottom w:val="0"/>
                      <w:divBdr>
                        <w:top w:val="none" w:sz="0" w:space="0" w:color="auto"/>
                        <w:left w:val="none" w:sz="0" w:space="0" w:color="auto"/>
                        <w:bottom w:val="none" w:sz="0" w:space="0" w:color="auto"/>
                        <w:right w:val="none" w:sz="0" w:space="0" w:color="auto"/>
                      </w:divBdr>
                    </w:div>
                    <w:div w:id="450897815">
                      <w:marLeft w:val="120"/>
                      <w:marRight w:val="120"/>
                      <w:marTop w:val="0"/>
                      <w:marBottom w:val="0"/>
                      <w:divBdr>
                        <w:top w:val="none" w:sz="0" w:space="0" w:color="auto"/>
                        <w:left w:val="none" w:sz="0" w:space="0" w:color="auto"/>
                        <w:bottom w:val="none" w:sz="0" w:space="0" w:color="auto"/>
                        <w:right w:val="none" w:sz="0" w:space="0" w:color="auto"/>
                      </w:divBdr>
                    </w:div>
                    <w:div w:id="14316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5075015">
      <w:bodyDiv w:val="1"/>
      <w:marLeft w:val="0"/>
      <w:marRight w:val="0"/>
      <w:marTop w:val="0"/>
      <w:marBottom w:val="0"/>
      <w:divBdr>
        <w:top w:val="none" w:sz="0" w:space="0" w:color="auto"/>
        <w:left w:val="none" w:sz="0" w:space="0" w:color="auto"/>
        <w:bottom w:val="none" w:sz="0" w:space="0" w:color="auto"/>
        <w:right w:val="none" w:sz="0" w:space="0" w:color="auto"/>
      </w:divBdr>
      <w:divsChild>
        <w:div w:id="832792944">
          <w:marLeft w:val="0"/>
          <w:marRight w:val="0"/>
          <w:marTop w:val="0"/>
          <w:marBottom w:val="0"/>
          <w:divBdr>
            <w:top w:val="none" w:sz="0" w:space="0" w:color="auto"/>
            <w:left w:val="none" w:sz="0" w:space="0" w:color="auto"/>
            <w:bottom w:val="none" w:sz="0" w:space="0" w:color="auto"/>
            <w:right w:val="none" w:sz="0" w:space="0" w:color="auto"/>
          </w:divBdr>
          <w:divsChild>
            <w:div w:id="1364482909">
              <w:marLeft w:val="0"/>
              <w:marRight w:val="0"/>
              <w:marTop w:val="0"/>
              <w:marBottom w:val="0"/>
              <w:divBdr>
                <w:top w:val="none" w:sz="0" w:space="0" w:color="auto"/>
                <w:left w:val="none" w:sz="0" w:space="0" w:color="auto"/>
                <w:bottom w:val="none" w:sz="0" w:space="0" w:color="auto"/>
                <w:right w:val="none" w:sz="0" w:space="0" w:color="auto"/>
              </w:divBdr>
              <w:divsChild>
                <w:div w:id="735856492">
                  <w:marLeft w:val="0"/>
                  <w:marRight w:val="0"/>
                  <w:marTop w:val="0"/>
                  <w:marBottom w:val="0"/>
                  <w:divBdr>
                    <w:top w:val="none" w:sz="0" w:space="0" w:color="auto"/>
                    <w:left w:val="none" w:sz="0" w:space="0" w:color="auto"/>
                    <w:bottom w:val="none" w:sz="0" w:space="0" w:color="auto"/>
                    <w:right w:val="none" w:sz="0" w:space="0" w:color="auto"/>
                  </w:divBdr>
                </w:div>
                <w:div w:id="929578734">
                  <w:marLeft w:val="0"/>
                  <w:marRight w:val="0"/>
                  <w:marTop w:val="0"/>
                  <w:marBottom w:val="0"/>
                  <w:divBdr>
                    <w:top w:val="none" w:sz="0" w:space="0" w:color="auto"/>
                    <w:left w:val="none" w:sz="0" w:space="0" w:color="auto"/>
                    <w:bottom w:val="none" w:sz="0" w:space="0" w:color="auto"/>
                    <w:right w:val="none" w:sz="0" w:space="0" w:color="auto"/>
                  </w:divBdr>
                  <w:divsChild>
                    <w:div w:id="414012377">
                      <w:marLeft w:val="120"/>
                      <w:marRight w:val="120"/>
                      <w:marTop w:val="0"/>
                      <w:marBottom w:val="0"/>
                      <w:divBdr>
                        <w:top w:val="none" w:sz="0" w:space="0" w:color="auto"/>
                        <w:left w:val="none" w:sz="0" w:space="0" w:color="auto"/>
                        <w:bottom w:val="none" w:sz="0" w:space="0" w:color="auto"/>
                        <w:right w:val="none" w:sz="0" w:space="0" w:color="auto"/>
                      </w:divBdr>
                    </w:div>
                    <w:div w:id="980960748">
                      <w:marLeft w:val="120"/>
                      <w:marRight w:val="120"/>
                      <w:marTop w:val="0"/>
                      <w:marBottom w:val="0"/>
                      <w:divBdr>
                        <w:top w:val="none" w:sz="0" w:space="0" w:color="auto"/>
                        <w:left w:val="none" w:sz="0" w:space="0" w:color="auto"/>
                        <w:bottom w:val="none" w:sz="0" w:space="0" w:color="auto"/>
                        <w:right w:val="none" w:sz="0" w:space="0" w:color="auto"/>
                      </w:divBdr>
                    </w:div>
                    <w:div w:id="411123593">
                      <w:marLeft w:val="120"/>
                      <w:marRight w:val="120"/>
                      <w:marTop w:val="0"/>
                      <w:marBottom w:val="0"/>
                      <w:divBdr>
                        <w:top w:val="none" w:sz="0" w:space="0" w:color="auto"/>
                        <w:left w:val="none" w:sz="0" w:space="0" w:color="auto"/>
                        <w:bottom w:val="none" w:sz="0" w:space="0" w:color="auto"/>
                        <w:right w:val="none" w:sz="0" w:space="0" w:color="auto"/>
                      </w:divBdr>
                    </w:div>
                    <w:div w:id="200358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753156">
          <w:marLeft w:val="0"/>
          <w:marRight w:val="0"/>
          <w:marTop w:val="0"/>
          <w:marBottom w:val="0"/>
          <w:divBdr>
            <w:top w:val="none" w:sz="0" w:space="0" w:color="auto"/>
            <w:left w:val="none" w:sz="0" w:space="0" w:color="auto"/>
            <w:bottom w:val="none" w:sz="0" w:space="0" w:color="auto"/>
            <w:right w:val="none" w:sz="0" w:space="0" w:color="auto"/>
          </w:divBdr>
          <w:divsChild>
            <w:div w:id="1679112614">
              <w:marLeft w:val="0"/>
              <w:marRight w:val="0"/>
              <w:marTop w:val="0"/>
              <w:marBottom w:val="0"/>
              <w:divBdr>
                <w:top w:val="none" w:sz="0" w:space="0" w:color="auto"/>
                <w:left w:val="none" w:sz="0" w:space="0" w:color="auto"/>
                <w:bottom w:val="none" w:sz="0" w:space="0" w:color="auto"/>
                <w:right w:val="none" w:sz="0" w:space="0" w:color="auto"/>
              </w:divBdr>
              <w:divsChild>
                <w:div w:id="607272695">
                  <w:marLeft w:val="0"/>
                  <w:marRight w:val="0"/>
                  <w:marTop w:val="0"/>
                  <w:marBottom w:val="0"/>
                  <w:divBdr>
                    <w:top w:val="none" w:sz="0" w:space="0" w:color="auto"/>
                    <w:left w:val="none" w:sz="0" w:space="0" w:color="auto"/>
                    <w:bottom w:val="none" w:sz="0" w:space="0" w:color="auto"/>
                    <w:right w:val="none" w:sz="0" w:space="0" w:color="auto"/>
                  </w:divBdr>
                </w:div>
                <w:div w:id="1096944907">
                  <w:marLeft w:val="0"/>
                  <w:marRight w:val="0"/>
                  <w:marTop w:val="0"/>
                  <w:marBottom w:val="0"/>
                  <w:divBdr>
                    <w:top w:val="none" w:sz="0" w:space="0" w:color="auto"/>
                    <w:left w:val="none" w:sz="0" w:space="0" w:color="auto"/>
                    <w:bottom w:val="none" w:sz="0" w:space="0" w:color="auto"/>
                    <w:right w:val="none" w:sz="0" w:space="0" w:color="auto"/>
                  </w:divBdr>
                  <w:divsChild>
                    <w:div w:id="644891791">
                      <w:marLeft w:val="120"/>
                      <w:marRight w:val="120"/>
                      <w:marTop w:val="0"/>
                      <w:marBottom w:val="0"/>
                      <w:divBdr>
                        <w:top w:val="none" w:sz="0" w:space="0" w:color="auto"/>
                        <w:left w:val="none" w:sz="0" w:space="0" w:color="auto"/>
                        <w:bottom w:val="none" w:sz="0" w:space="0" w:color="auto"/>
                        <w:right w:val="none" w:sz="0" w:space="0" w:color="auto"/>
                      </w:divBdr>
                    </w:div>
                    <w:div w:id="987435357">
                      <w:marLeft w:val="0"/>
                      <w:marRight w:val="0"/>
                      <w:marTop w:val="0"/>
                      <w:marBottom w:val="0"/>
                      <w:divBdr>
                        <w:top w:val="none" w:sz="0" w:space="0" w:color="auto"/>
                        <w:left w:val="none" w:sz="0" w:space="0" w:color="auto"/>
                        <w:bottom w:val="none" w:sz="0" w:space="0" w:color="auto"/>
                        <w:right w:val="none" w:sz="0" w:space="0" w:color="auto"/>
                      </w:divBdr>
                    </w:div>
                    <w:div w:id="994995542">
                      <w:marLeft w:val="120"/>
                      <w:marRight w:val="120"/>
                      <w:marTop w:val="0"/>
                      <w:marBottom w:val="0"/>
                      <w:divBdr>
                        <w:top w:val="none" w:sz="0" w:space="0" w:color="auto"/>
                        <w:left w:val="none" w:sz="0" w:space="0" w:color="auto"/>
                        <w:bottom w:val="none" w:sz="0" w:space="0" w:color="auto"/>
                        <w:right w:val="none" w:sz="0" w:space="0" w:color="auto"/>
                      </w:divBdr>
                    </w:div>
                    <w:div w:id="478806635">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32054675">
          <w:marLeft w:val="0"/>
          <w:marRight w:val="0"/>
          <w:marTop w:val="0"/>
          <w:marBottom w:val="0"/>
          <w:divBdr>
            <w:top w:val="none" w:sz="0" w:space="0" w:color="auto"/>
            <w:left w:val="none" w:sz="0" w:space="0" w:color="auto"/>
            <w:bottom w:val="none" w:sz="0" w:space="0" w:color="auto"/>
            <w:right w:val="none" w:sz="0" w:space="0" w:color="auto"/>
          </w:divBdr>
          <w:divsChild>
            <w:div w:id="467284093">
              <w:marLeft w:val="0"/>
              <w:marRight w:val="0"/>
              <w:marTop w:val="0"/>
              <w:marBottom w:val="0"/>
              <w:divBdr>
                <w:top w:val="none" w:sz="0" w:space="0" w:color="auto"/>
                <w:left w:val="none" w:sz="0" w:space="0" w:color="auto"/>
                <w:bottom w:val="none" w:sz="0" w:space="0" w:color="auto"/>
                <w:right w:val="none" w:sz="0" w:space="0" w:color="auto"/>
              </w:divBdr>
              <w:divsChild>
                <w:div w:id="1785810774">
                  <w:marLeft w:val="0"/>
                  <w:marRight w:val="0"/>
                  <w:marTop w:val="0"/>
                  <w:marBottom w:val="0"/>
                  <w:divBdr>
                    <w:top w:val="none" w:sz="0" w:space="0" w:color="auto"/>
                    <w:left w:val="none" w:sz="0" w:space="0" w:color="auto"/>
                    <w:bottom w:val="none" w:sz="0" w:space="0" w:color="auto"/>
                    <w:right w:val="none" w:sz="0" w:space="0" w:color="auto"/>
                  </w:divBdr>
                </w:div>
                <w:div w:id="1851262306">
                  <w:marLeft w:val="0"/>
                  <w:marRight w:val="0"/>
                  <w:marTop w:val="0"/>
                  <w:marBottom w:val="0"/>
                  <w:divBdr>
                    <w:top w:val="none" w:sz="0" w:space="0" w:color="auto"/>
                    <w:left w:val="none" w:sz="0" w:space="0" w:color="auto"/>
                    <w:bottom w:val="none" w:sz="0" w:space="0" w:color="auto"/>
                    <w:right w:val="none" w:sz="0" w:space="0" w:color="auto"/>
                  </w:divBdr>
                  <w:divsChild>
                    <w:div w:id="870603976">
                      <w:marLeft w:val="120"/>
                      <w:marRight w:val="120"/>
                      <w:marTop w:val="0"/>
                      <w:marBottom w:val="0"/>
                      <w:divBdr>
                        <w:top w:val="none" w:sz="0" w:space="0" w:color="auto"/>
                        <w:left w:val="none" w:sz="0" w:space="0" w:color="auto"/>
                        <w:bottom w:val="none" w:sz="0" w:space="0" w:color="auto"/>
                        <w:right w:val="none" w:sz="0" w:space="0" w:color="auto"/>
                      </w:divBdr>
                    </w:div>
                    <w:div w:id="307517507">
                      <w:marLeft w:val="120"/>
                      <w:marRight w:val="120"/>
                      <w:marTop w:val="0"/>
                      <w:marBottom w:val="0"/>
                      <w:divBdr>
                        <w:top w:val="none" w:sz="0" w:space="0" w:color="auto"/>
                        <w:left w:val="none" w:sz="0" w:space="0" w:color="auto"/>
                        <w:bottom w:val="none" w:sz="0" w:space="0" w:color="auto"/>
                        <w:right w:val="none" w:sz="0" w:space="0" w:color="auto"/>
                      </w:divBdr>
                    </w:div>
                    <w:div w:id="896665910">
                      <w:marLeft w:val="120"/>
                      <w:marRight w:val="120"/>
                      <w:marTop w:val="0"/>
                      <w:marBottom w:val="0"/>
                      <w:divBdr>
                        <w:top w:val="none" w:sz="0" w:space="0" w:color="auto"/>
                        <w:left w:val="none" w:sz="0" w:space="0" w:color="auto"/>
                        <w:bottom w:val="none" w:sz="0" w:space="0" w:color="auto"/>
                        <w:right w:val="none" w:sz="0" w:space="0" w:color="auto"/>
                      </w:divBdr>
                    </w:div>
                    <w:div w:id="184054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233970">
      <w:bodyDiv w:val="1"/>
      <w:marLeft w:val="0"/>
      <w:marRight w:val="0"/>
      <w:marTop w:val="0"/>
      <w:marBottom w:val="0"/>
      <w:divBdr>
        <w:top w:val="none" w:sz="0" w:space="0" w:color="auto"/>
        <w:left w:val="none" w:sz="0" w:space="0" w:color="auto"/>
        <w:bottom w:val="none" w:sz="0" w:space="0" w:color="auto"/>
        <w:right w:val="none" w:sz="0" w:space="0" w:color="auto"/>
      </w:divBdr>
      <w:divsChild>
        <w:div w:id="653607482">
          <w:marLeft w:val="0"/>
          <w:marRight w:val="0"/>
          <w:marTop w:val="0"/>
          <w:marBottom w:val="0"/>
          <w:divBdr>
            <w:top w:val="none" w:sz="0" w:space="0" w:color="auto"/>
            <w:left w:val="none" w:sz="0" w:space="0" w:color="auto"/>
            <w:bottom w:val="none" w:sz="0" w:space="0" w:color="auto"/>
            <w:right w:val="none" w:sz="0" w:space="0" w:color="auto"/>
          </w:divBdr>
          <w:divsChild>
            <w:div w:id="56050233">
              <w:marLeft w:val="0"/>
              <w:marRight w:val="0"/>
              <w:marTop w:val="0"/>
              <w:marBottom w:val="0"/>
              <w:divBdr>
                <w:top w:val="none" w:sz="0" w:space="0" w:color="auto"/>
                <w:left w:val="none" w:sz="0" w:space="0" w:color="auto"/>
                <w:bottom w:val="none" w:sz="0" w:space="0" w:color="auto"/>
                <w:right w:val="none" w:sz="0" w:space="0" w:color="auto"/>
              </w:divBdr>
            </w:div>
          </w:divsChild>
        </w:div>
        <w:div w:id="175732215">
          <w:marLeft w:val="0"/>
          <w:marRight w:val="0"/>
          <w:marTop w:val="0"/>
          <w:marBottom w:val="0"/>
          <w:divBdr>
            <w:top w:val="none" w:sz="0" w:space="0" w:color="auto"/>
            <w:left w:val="none" w:sz="0" w:space="0" w:color="auto"/>
            <w:bottom w:val="none" w:sz="0" w:space="0" w:color="auto"/>
            <w:right w:val="none" w:sz="0" w:space="0" w:color="auto"/>
          </w:divBdr>
        </w:div>
      </w:divsChild>
    </w:div>
    <w:div w:id="843059141">
      <w:bodyDiv w:val="1"/>
      <w:marLeft w:val="0"/>
      <w:marRight w:val="0"/>
      <w:marTop w:val="0"/>
      <w:marBottom w:val="0"/>
      <w:divBdr>
        <w:top w:val="none" w:sz="0" w:space="0" w:color="auto"/>
        <w:left w:val="none" w:sz="0" w:space="0" w:color="auto"/>
        <w:bottom w:val="none" w:sz="0" w:space="0" w:color="auto"/>
        <w:right w:val="none" w:sz="0" w:space="0" w:color="auto"/>
      </w:divBdr>
      <w:divsChild>
        <w:div w:id="701173169">
          <w:marLeft w:val="0"/>
          <w:marRight w:val="0"/>
          <w:marTop w:val="0"/>
          <w:marBottom w:val="0"/>
          <w:divBdr>
            <w:top w:val="none" w:sz="0" w:space="0" w:color="auto"/>
            <w:left w:val="none" w:sz="0" w:space="0" w:color="auto"/>
            <w:bottom w:val="none" w:sz="0" w:space="0" w:color="auto"/>
            <w:right w:val="none" w:sz="0" w:space="0" w:color="auto"/>
          </w:divBdr>
          <w:divsChild>
            <w:div w:id="1951431189">
              <w:marLeft w:val="0"/>
              <w:marRight w:val="0"/>
              <w:marTop w:val="0"/>
              <w:marBottom w:val="0"/>
              <w:divBdr>
                <w:top w:val="none" w:sz="0" w:space="0" w:color="auto"/>
                <w:left w:val="none" w:sz="0" w:space="0" w:color="auto"/>
                <w:bottom w:val="none" w:sz="0" w:space="0" w:color="auto"/>
                <w:right w:val="none" w:sz="0" w:space="0" w:color="auto"/>
              </w:divBdr>
            </w:div>
          </w:divsChild>
        </w:div>
        <w:div w:id="1091580936">
          <w:marLeft w:val="0"/>
          <w:marRight w:val="0"/>
          <w:marTop w:val="0"/>
          <w:marBottom w:val="0"/>
          <w:divBdr>
            <w:top w:val="none" w:sz="0" w:space="0" w:color="auto"/>
            <w:left w:val="none" w:sz="0" w:space="0" w:color="auto"/>
            <w:bottom w:val="none" w:sz="0" w:space="0" w:color="auto"/>
            <w:right w:val="none" w:sz="0" w:space="0" w:color="auto"/>
          </w:divBdr>
        </w:div>
      </w:divsChild>
    </w:div>
    <w:div w:id="928082849">
      <w:bodyDiv w:val="1"/>
      <w:marLeft w:val="0"/>
      <w:marRight w:val="0"/>
      <w:marTop w:val="0"/>
      <w:marBottom w:val="0"/>
      <w:divBdr>
        <w:top w:val="none" w:sz="0" w:space="0" w:color="auto"/>
        <w:left w:val="none" w:sz="0" w:space="0" w:color="auto"/>
        <w:bottom w:val="none" w:sz="0" w:space="0" w:color="auto"/>
        <w:right w:val="none" w:sz="0" w:space="0" w:color="auto"/>
      </w:divBdr>
    </w:div>
    <w:div w:id="1011563638">
      <w:bodyDiv w:val="1"/>
      <w:marLeft w:val="0"/>
      <w:marRight w:val="0"/>
      <w:marTop w:val="0"/>
      <w:marBottom w:val="0"/>
      <w:divBdr>
        <w:top w:val="none" w:sz="0" w:space="0" w:color="auto"/>
        <w:left w:val="none" w:sz="0" w:space="0" w:color="auto"/>
        <w:bottom w:val="none" w:sz="0" w:space="0" w:color="auto"/>
        <w:right w:val="none" w:sz="0" w:space="0" w:color="auto"/>
      </w:divBdr>
    </w:div>
    <w:div w:id="1050617763">
      <w:bodyDiv w:val="1"/>
      <w:marLeft w:val="0"/>
      <w:marRight w:val="0"/>
      <w:marTop w:val="0"/>
      <w:marBottom w:val="0"/>
      <w:divBdr>
        <w:top w:val="none" w:sz="0" w:space="0" w:color="auto"/>
        <w:left w:val="none" w:sz="0" w:space="0" w:color="auto"/>
        <w:bottom w:val="none" w:sz="0" w:space="0" w:color="auto"/>
        <w:right w:val="none" w:sz="0" w:space="0" w:color="auto"/>
      </w:divBdr>
      <w:divsChild>
        <w:div w:id="162859347">
          <w:marLeft w:val="0"/>
          <w:marRight w:val="0"/>
          <w:marTop w:val="0"/>
          <w:marBottom w:val="0"/>
          <w:divBdr>
            <w:top w:val="none" w:sz="0" w:space="0" w:color="auto"/>
            <w:left w:val="none" w:sz="0" w:space="0" w:color="auto"/>
            <w:bottom w:val="none" w:sz="0" w:space="0" w:color="auto"/>
            <w:right w:val="none" w:sz="0" w:space="0" w:color="auto"/>
          </w:divBdr>
          <w:divsChild>
            <w:div w:id="854342186">
              <w:marLeft w:val="0"/>
              <w:marRight w:val="0"/>
              <w:marTop w:val="0"/>
              <w:marBottom w:val="0"/>
              <w:divBdr>
                <w:top w:val="none" w:sz="0" w:space="0" w:color="auto"/>
                <w:left w:val="none" w:sz="0" w:space="0" w:color="auto"/>
                <w:bottom w:val="none" w:sz="0" w:space="0" w:color="auto"/>
                <w:right w:val="none" w:sz="0" w:space="0" w:color="auto"/>
              </w:divBdr>
            </w:div>
          </w:divsChild>
        </w:div>
        <w:div w:id="826362230">
          <w:marLeft w:val="0"/>
          <w:marRight w:val="0"/>
          <w:marTop w:val="0"/>
          <w:marBottom w:val="0"/>
          <w:divBdr>
            <w:top w:val="none" w:sz="0" w:space="0" w:color="auto"/>
            <w:left w:val="none" w:sz="0" w:space="0" w:color="auto"/>
            <w:bottom w:val="none" w:sz="0" w:space="0" w:color="auto"/>
            <w:right w:val="none" w:sz="0" w:space="0" w:color="auto"/>
          </w:divBdr>
        </w:div>
      </w:divsChild>
    </w:div>
    <w:div w:id="1228345597">
      <w:bodyDiv w:val="1"/>
      <w:marLeft w:val="0"/>
      <w:marRight w:val="0"/>
      <w:marTop w:val="0"/>
      <w:marBottom w:val="0"/>
      <w:divBdr>
        <w:top w:val="none" w:sz="0" w:space="0" w:color="auto"/>
        <w:left w:val="none" w:sz="0" w:space="0" w:color="auto"/>
        <w:bottom w:val="none" w:sz="0" w:space="0" w:color="auto"/>
        <w:right w:val="none" w:sz="0" w:space="0" w:color="auto"/>
      </w:divBdr>
    </w:div>
    <w:div w:id="1336885472">
      <w:bodyDiv w:val="1"/>
      <w:marLeft w:val="0"/>
      <w:marRight w:val="0"/>
      <w:marTop w:val="0"/>
      <w:marBottom w:val="0"/>
      <w:divBdr>
        <w:top w:val="none" w:sz="0" w:space="0" w:color="auto"/>
        <w:left w:val="none" w:sz="0" w:space="0" w:color="auto"/>
        <w:bottom w:val="none" w:sz="0" w:space="0" w:color="auto"/>
        <w:right w:val="none" w:sz="0" w:space="0" w:color="auto"/>
      </w:divBdr>
      <w:divsChild>
        <w:div w:id="283392592">
          <w:marLeft w:val="0"/>
          <w:marRight w:val="0"/>
          <w:marTop w:val="0"/>
          <w:marBottom w:val="0"/>
          <w:divBdr>
            <w:top w:val="none" w:sz="0" w:space="0" w:color="auto"/>
            <w:left w:val="none" w:sz="0" w:space="0" w:color="auto"/>
            <w:bottom w:val="none" w:sz="0" w:space="0" w:color="auto"/>
            <w:right w:val="none" w:sz="0" w:space="0" w:color="auto"/>
          </w:divBdr>
          <w:divsChild>
            <w:div w:id="1622612010">
              <w:marLeft w:val="0"/>
              <w:marRight w:val="0"/>
              <w:marTop w:val="0"/>
              <w:marBottom w:val="0"/>
              <w:divBdr>
                <w:top w:val="none" w:sz="0" w:space="0" w:color="auto"/>
                <w:left w:val="none" w:sz="0" w:space="0" w:color="auto"/>
                <w:bottom w:val="none" w:sz="0" w:space="0" w:color="auto"/>
                <w:right w:val="none" w:sz="0" w:space="0" w:color="auto"/>
              </w:divBdr>
              <w:divsChild>
                <w:div w:id="1374580556">
                  <w:marLeft w:val="0"/>
                  <w:marRight w:val="0"/>
                  <w:marTop w:val="0"/>
                  <w:marBottom w:val="0"/>
                  <w:divBdr>
                    <w:top w:val="none" w:sz="0" w:space="0" w:color="auto"/>
                    <w:left w:val="none" w:sz="0" w:space="0" w:color="auto"/>
                    <w:bottom w:val="none" w:sz="0" w:space="0" w:color="auto"/>
                    <w:right w:val="none" w:sz="0" w:space="0" w:color="auto"/>
                  </w:divBdr>
                </w:div>
                <w:div w:id="19817838">
                  <w:marLeft w:val="0"/>
                  <w:marRight w:val="0"/>
                  <w:marTop w:val="0"/>
                  <w:marBottom w:val="0"/>
                  <w:divBdr>
                    <w:top w:val="none" w:sz="0" w:space="0" w:color="auto"/>
                    <w:left w:val="none" w:sz="0" w:space="0" w:color="auto"/>
                    <w:bottom w:val="none" w:sz="0" w:space="0" w:color="auto"/>
                    <w:right w:val="none" w:sz="0" w:space="0" w:color="auto"/>
                  </w:divBdr>
                  <w:divsChild>
                    <w:div w:id="1926986079">
                      <w:marLeft w:val="120"/>
                      <w:marRight w:val="120"/>
                      <w:marTop w:val="0"/>
                      <w:marBottom w:val="0"/>
                      <w:divBdr>
                        <w:top w:val="none" w:sz="0" w:space="0" w:color="auto"/>
                        <w:left w:val="none" w:sz="0" w:space="0" w:color="auto"/>
                        <w:bottom w:val="none" w:sz="0" w:space="0" w:color="auto"/>
                        <w:right w:val="none" w:sz="0" w:space="0" w:color="auto"/>
                      </w:divBdr>
                    </w:div>
                    <w:div w:id="1391462922">
                      <w:marLeft w:val="120"/>
                      <w:marRight w:val="120"/>
                      <w:marTop w:val="0"/>
                      <w:marBottom w:val="0"/>
                      <w:divBdr>
                        <w:top w:val="none" w:sz="0" w:space="0" w:color="auto"/>
                        <w:left w:val="none" w:sz="0" w:space="0" w:color="auto"/>
                        <w:bottom w:val="none" w:sz="0" w:space="0" w:color="auto"/>
                        <w:right w:val="none" w:sz="0" w:space="0" w:color="auto"/>
                      </w:divBdr>
                    </w:div>
                    <w:div w:id="843133960">
                      <w:marLeft w:val="120"/>
                      <w:marRight w:val="120"/>
                      <w:marTop w:val="0"/>
                      <w:marBottom w:val="0"/>
                      <w:divBdr>
                        <w:top w:val="none" w:sz="0" w:space="0" w:color="auto"/>
                        <w:left w:val="none" w:sz="0" w:space="0" w:color="auto"/>
                        <w:bottom w:val="none" w:sz="0" w:space="0" w:color="auto"/>
                        <w:right w:val="none" w:sz="0" w:space="0" w:color="auto"/>
                      </w:divBdr>
                    </w:div>
                    <w:div w:id="7893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131055">
          <w:marLeft w:val="0"/>
          <w:marRight w:val="0"/>
          <w:marTop w:val="0"/>
          <w:marBottom w:val="0"/>
          <w:divBdr>
            <w:top w:val="none" w:sz="0" w:space="0" w:color="auto"/>
            <w:left w:val="none" w:sz="0" w:space="0" w:color="auto"/>
            <w:bottom w:val="none" w:sz="0" w:space="0" w:color="auto"/>
            <w:right w:val="none" w:sz="0" w:space="0" w:color="auto"/>
          </w:divBdr>
          <w:divsChild>
            <w:div w:id="1984386075">
              <w:marLeft w:val="0"/>
              <w:marRight w:val="0"/>
              <w:marTop w:val="0"/>
              <w:marBottom w:val="0"/>
              <w:divBdr>
                <w:top w:val="none" w:sz="0" w:space="0" w:color="auto"/>
                <w:left w:val="none" w:sz="0" w:space="0" w:color="auto"/>
                <w:bottom w:val="none" w:sz="0" w:space="0" w:color="auto"/>
                <w:right w:val="none" w:sz="0" w:space="0" w:color="auto"/>
              </w:divBdr>
              <w:divsChild>
                <w:div w:id="878708003">
                  <w:marLeft w:val="0"/>
                  <w:marRight w:val="0"/>
                  <w:marTop w:val="0"/>
                  <w:marBottom w:val="0"/>
                  <w:divBdr>
                    <w:top w:val="none" w:sz="0" w:space="0" w:color="auto"/>
                    <w:left w:val="none" w:sz="0" w:space="0" w:color="auto"/>
                    <w:bottom w:val="none" w:sz="0" w:space="0" w:color="auto"/>
                    <w:right w:val="none" w:sz="0" w:space="0" w:color="auto"/>
                  </w:divBdr>
                </w:div>
                <w:div w:id="1854104262">
                  <w:marLeft w:val="0"/>
                  <w:marRight w:val="0"/>
                  <w:marTop w:val="0"/>
                  <w:marBottom w:val="0"/>
                  <w:divBdr>
                    <w:top w:val="none" w:sz="0" w:space="0" w:color="auto"/>
                    <w:left w:val="none" w:sz="0" w:space="0" w:color="auto"/>
                    <w:bottom w:val="none" w:sz="0" w:space="0" w:color="auto"/>
                    <w:right w:val="none" w:sz="0" w:space="0" w:color="auto"/>
                  </w:divBdr>
                  <w:divsChild>
                    <w:div w:id="131220053">
                      <w:marLeft w:val="120"/>
                      <w:marRight w:val="120"/>
                      <w:marTop w:val="0"/>
                      <w:marBottom w:val="0"/>
                      <w:divBdr>
                        <w:top w:val="none" w:sz="0" w:space="0" w:color="auto"/>
                        <w:left w:val="none" w:sz="0" w:space="0" w:color="auto"/>
                        <w:bottom w:val="none" w:sz="0" w:space="0" w:color="auto"/>
                        <w:right w:val="none" w:sz="0" w:space="0" w:color="auto"/>
                      </w:divBdr>
                    </w:div>
                    <w:div w:id="1212114898">
                      <w:marLeft w:val="0"/>
                      <w:marRight w:val="0"/>
                      <w:marTop w:val="0"/>
                      <w:marBottom w:val="0"/>
                      <w:divBdr>
                        <w:top w:val="none" w:sz="0" w:space="0" w:color="auto"/>
                        <w:left w:val="none" w:sz="0" w:space="0" w:color="auto"/>
                        <w:bottom w:val="none" w:sz="0" w:space="0" w:color="auto"/>
                        <w:right w:val="none" w:sz="0" w:space="0" w:color="auto"/>
                      </w:divBdr>
                    </w:div>
                    <w:div w:id="468286100">
                      <w:marLeft w:val="120"/>
                      <w:marRight w:val="120"/>
                      <w:marTop w:val="0"/>
                      <w:marBottom w:val="0"/>
                      <w:divBdr>
                        <w:top w:val="none" w:sz="0" w:space="0" w:color="auto"/>
                        <w:left w:val="none" w:sz="0" w:space="0" w:color="auto"/>
                        <w:bottom w:val="none" w:sz="0" w:space="0" w:color="auto"/>
                        <w:right w:val="none" w:sz="0" w:space="0" w:color="auto"/>
                      </w:divBdr>
                    </w:div>
                    <w:div w:id="851380534">
                      <w:marLeft w:val="12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912278568">
          <w:marLeft w:val="0"/>
          <w:marRight w:val="0"/>
          <w:marTop w:val="0"/>
          <w:marBottom w:val="0"/>
          <w:divBdr>
            <w:top w:val="none" w:sz="0" w:space="0" w:color="auto"/>
            <w:left w:val="none" w:sz="0" w:space="0" w:color="auto"/>
            <w:bottom w:val="none" w:sz="0" w:space="0" w:color="auto"/>
            <w:right w:val="none" w:sz="0" w:space="0" w:color="auto"/>
          </w:divBdr>
          <w:divsChild>
            <w:div w:id="305278290">
              <w:marLeft w:val="0"/>
              <w:marRight w:val="0"/>
              <w:marTop w:val="0"/>
              <w:marBottom w:val="0"/>
              <w:divBdr>
                <w:top w:val="none" w:sz="0" w:space="0" w:color="auto"/>
                <w:left w:val="none" w:sz="0" w:space="0" w:color="auto"/>
                <w:bottom w:val="none" w:sz="0" w:space="0" w:color="auto"/>
                <w:right w:val="none" w:sz="0" w:space="0" w:color="auto"/>
              </w:divBdr>
              <w:divsChild>
                <w:div w:id="1776633451">
                  <w:marLeft w:val="0"/>
                  <w:marRight w:val="0"/>
                  <w:marTop w:val="0"/>
                  <w:marBottom w:val="0"/>
                  <w:divBdr>
                    <w:top w:val="none" w:sz="0" w:space="0" w:color="auto"/>
                    <w:left w:val="none" w:sz="0" w:space="0" w:color="auto"/>
                    <w:bottom w:val="none" w:sz="0" w:space="0" w:color="auto"/>
                    <w:right w:val="none" w:sz="0" w:space="0" w:color="auto"/>
                  </w:divBdr>
                </w:div>
                <w:div w:id="448352666">
                  <w:marLeft w:val="0"/>
                  <w:marRight w:val="0"/>
                  <w:marTop w:val="0"/>
                  <w:marBottom w:val="0"/>
                  <w:divBdr>
                    <w:top w:val="none" w:sz="0" w:space="0" w:color="auto"/>
                    <w:left w:val="none" w:sz="0" w:space="0" w:color="auto"/>
                    <w:bottom w:val="none" w:sz="0" w:space="0" w:color="auto"/>
                    <w:right w:val="none" w:sz="0" w:space="0" w:color="auto"/>
                  </w:divBdr>
                  <w:divsChild>
                    <w:div w:id="231162163">
                      <w:marLeft w:val="120"/>
                      <w:marRight w:val="120"/>
                      <w:marTop w:val="0"/>
                      <w:marBottom w:val="0"/>
                      <w:divBdr>
                        <w:top w:val="none" w:sz="0" w:space="0" w:color="auto"/>
                        <w:left w:val="none" w:sz="0" w:space="0" w:color="auto"/>
                        <w:bottom w:val="none" w:sz="0" w:space="0" w:color="auto"/>
                        <w:right w:val="none" w:sz="0" w:space="0" w:color="auto"/>
                      </w:divBdr>
                    </w:div>
                    <w:div w:id="1350840051">
                      <w:marLeft w:val="120"/>
                      <w:marRight w:val="120"/>
                      <w:marTop w:val="0"/>
                      <w:marBottom w:val="0"/>
                      <w:divBdr>
                        <w:top w:val="none" w:sz="0" w:space="0" w:color="auto"/>
                        <w:left w:val="none" w:sz="0" w:space="0" w:color="auto"/>
                        <w:bottom w:val="none" w:sz="0" w:space="0" w:color="auto"/>
                        <w:right w:val="none" w:sz="0" w:space="0" w:color="auto"/>
                      </w:divBdr>
                    </w:div>
                    <w:div w:id="698969269">
                      <w:marLeft w:val="120"/>
                      <w:marRight w:val="120"/>
                      <w:marTop w:val="0"/>
                      <w:marBottom w:val="0"/>
                      <w:divBdr>
                        <w:top w:val="none" w:sz="0" w:space="0" w:color="auto"/>
                        <w:left w:val="none" w:sz="0" w:space="0" w:color="auto"/>
                        <w:bottom w:val="none" w:sz="0" w:space="0" w:color="auto"/>
                        <w:right w:val="none" w:sz="0" w:space="0" w:color="auto"/>
                      </w:divBdr>
                    </w:div>
                    <w:div w:id="2660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116318">
      <w:bodyDiv w:val="1"/>
      <w:marLeft w:val="0"/>
      <w:marRight w:val="0"/>
      <w:marTop w:val="0"/>
      <w:marBottom w:val="0"/>
      <w:divBdr>
        <w:top w:val="none" w:sz="0" w:space="0" w:color="auto"/>
        <w:left w:val="none" w:sz="0" w:space="0" w:color="auto"/>
        <w:bottom w:val="none" w:sz="0" w:space="0" w:color="auto"/>
        <w:right w:val="none" w:sz="0" w:space="0" w:color="auto"/>
      </w:divBdr>
      <w:divsChild>
        <w:div w:id="450251638">
          <w:marLeft w:val="0"/>
          <w:marRight w:val="0"/>
          <w:marTop w:val="0"/>
          <w:marBottom w:val="0"/>
          <w:divBdr>
            <w:top w:val="none" w:sz="0" w:space="0" w:color="auto"/>
            <w:left w:val="none" w:sz="0" w:space="0" w:color="auto"/>
            <w:bottom w:val="none" w:sz="0" w:space="0" w:color="auto"/>
            <w:right w:val="none" w:sz="0" w:space="0" w:color="auto"/>
          </w:divBdr>
          <w:divsChild>
            <w:div w:id="1475295627">
              <w:marLeft w:val="0"/>
              <w:marRight w:val="0"/>
              <w:marTop w:val="0"/>
              <w:marBottom w:val="0"/>
              <w:divBdr>
                <w:top w:val="none" w:sz="0" w:space="0" w:color="auto"/>
                <w:left w:val="none" w:sz="0" w:space="0" w:color="auto"/>
                <w:bottom w:val="none" w:sz="0" w:space="0" w:color="auto"/>
                <w:right w:val="none" w:sz="0" w:space="0" w:color="auto"/>
              </w:divBdr>
            </w:div>
          </w:divsChild>
        </w:div>
        <w:div w:id="1752655578">
          <w:marLeft w:val="0"/>
          <w:marRight w:val="0"/>
          <w:marTop w:val="0"/>
          <w:marBottom w:val="0"/>
          <w:divBdr>
            <w:top w:val="none" w:sz="0" w:space="0" w:color="auto"/>
            <w:left w:val="none" w:sz="0" w:space="0" w:color="auto"/>
            <w:bottom w:val="none" w:sz="0" w:space="0" w:color="auto"/>
            <w:right w:val="none" w:sz="0" w:space="0" w:color="auto"/>
          </w:divBdr>
          <w:divsChild>
            <w:div w:id="5795066">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 w:id="1517773517">
      <w:bodyDiv w:val="1"/>
      <w:marLeft w:val="0"/>
      <w:marRight w:val="0"/>
      <w:marTop w:val="0"/>
      <w:marBottom w:val="0"/>
      <w:divBdr>
        <w:top w:val="none" w:sz="0" w:space="0" w:color="auto"/>
        <w:left w:val="none" w:sz="0" w:space="0" w:color="auto"/>
        <w:bottom w:val="none" w:sz="0" w:space="0" w:color="auto"/>
        <w:right w:val="none" w:sz="0" w:space="0" w:color="auto"/>
      </w:divBdr>
      <w:divsChild>
        <w:div w:id="2001886339">
          <w:marLeft w:val="0"/>
          <w:marRight w:val="0"/>
          <w:marTop w:val="0"/>
          <w:marBottom w:val="0"/>
          <w:divBdr>
            <w:top w:val="none" w:sz="0" w:space="0" w:color="auto"/>
            <w:left w:val="none" w:sz="0" w:space="0" w:color="auto"/>
            <w:bottom w:val="none" w:sz="0" w:space="0" w:color="auto"/>
            <w:right w:val="none" w:sz="0" w:space="0" w:color="auto"/>
          </w:divBdr>
          <w:divsChild>
            <w:div w:id="417605004">
              <w:marLeft w:val="0"/>
              <w:marRight w:val="0"/>
              <w:marTop w:val="0"/>
              <w:marBottom w:val="0"/>
              <w:divBdr>
                <w:top w:val="none" w:sz="0" w:space="0" w:color="auto"/>
                <w:left w:val="none" w:sz="0" w:space="0" w:color="auto"/>
                <w:bottom w:val="none" w:sz="0" w:space="0" w:color="auto"/>
                <w:right w:val="none" w:sz="0" w:space="0" w:color="auto"/>
              </w:divBdr>
            </w:div>
          </w:divsChild>
        </w:div>
        <w:div w:id="987172991">
          <w:marLeft w:val="0"/>
          <w:marRight w:val="0"/>
          <w:marTop w:val="0"/>
          <w:marBottom w:val="0"/>
          <w:divBdr>
            <w:top w:val="none" w:sz="0" w:space="0" w:color="auto"/>
            <w:left w:val="none" w:sz="0" w:space="0" w:color="auto"/>
            <w:bottom w:val="none" w:sz="0" w:space="0" w:color="auto"/>
            <w:right w:val="none" w:sz="0" w:space="0" w:color="auto"/>
          </w:divBdr>
        </w:div>
      </w:divsChild>
    </w:div>
    <w:div w:id="1614358845">
      <w:bodyDiv w:val="1"/>
      <w:marLeft w:val="0"/>
      <w:marRight w:val="0"/>
      <w:marTop w:val="0"/>
      <w:marBottom w:val="0"/>
      <w:divBdr>
        <w:top w:val="none" w:sz="0" w:space="0" w:color="auto"/>
        <w:left w:val="none" w:sz="0" w:space="0" w:color="auto"/>
        <w:bottom w:val="none" w:sz="0" w:space="0" w:color="auto"/>
        <w:right w:val="none" w:sz="0" w:space="0" w:color="auto"/>
      </w:divBdr>
    </w:div>
    <w:div w:id="1763797813">
      <w:bodyDiv w:val="1"/>
      <w:marLeft w:val="0"/>
      <w:marRight w:val="0"/>
      <w:marTop w:val="0"/>
      <w:marBottom w:val="0"/>
      <w:divBdr>
        <w:top w:val="none" w:sz="0" w:space="0" w:color="auto"/>
        <w:left w:val="none" w:sz="0" w:space="0" w:color="auto"/>
        <w:bottom w:val="none" w:sz="0" w:space="0" w:color="auto"/>
        <w:right w:val="none" w:sz="0" w:space="0" w:color="auto"/>
      </w:divBdr>
    </w:div>
    <w:div w:id="1766730869">
      <w:bodyDiv w:val="1"/>
      <w:marLeft w:val="0"/>
      <w:marRight w:val="0"/>
      <w:marTop w:val="0"/>
      <w:marBottom w:val="0"/>
      <w:divBdr>
        <w:top w:val="none" w:sz="0" w:space="0" w:color="auto"/>
        <w:left w:val="none" w:sz="0" w:space="0" w:color="auto"/>
        <w:bottom w:val="none" w:sz="0" w:space="0" w:color="auto"/>
        <w:right w:val="none" w:sz="0" w:space="0" w:color="auto"/>
      </w:divBdr>
      <w:divsChild>
        <w:div w:id="413819839">
          <w:marLeft w:val="0"/>
          <w:marRight w:val="0"/>
          <w:marTop w:val="0"/>
          <w:marBottom w:val="0"/>
          <w:divBdr>
            <w:top w:val="none" w:sz="0" w:space="0" w:color="auto"/>
            <w:left w:val="none" w:sz="0" w:space="0" w:color="auto"/>
            <w:bottom w:val="none" w:sz="0" w:space="0" w:color="auto"/>
            <w:right w:val="none" w:sz="0" w:space="0" w:color="auto"/>
          </w:divBdr>
          <w:divsChild>
            <w:div w:id="2069841228">
              <w:marLeft w:val="0"/>
              <w:marRight w:val="0"/>
              <w:marTop w:val="0"/>
              <w:marBottom w:val="0"/>
              <w:divBdr>
                <w:top w:val="none" w:sz="0" w:space="0" w:color="auto"/>
                <w:left w:val="none" w:sz="0" w:space="0" w:color="auto"/>
                <w:bottom w:val="none" w:sz="0" w:space="0" w:color="auto"/>
                <w:right w:val="none" w:sz="0" w:space="0" w:color="auto"/>
              </w:divBdr>
            </w:div>
          </w:divsChild>
        </w:div>
        <w:div w:id="1058356328">
          <w:marLeft w:val="0"/>
          <w:marRight w:val="0"/>
          <w:marTop w:val="0"/>
          <w:marBottom w:val="0"/>
          <w:divBdr>
            <w:top w:val="none" w:sz="0" w:space="0" w:color="auto"/>
            <w:left w:val="none" w:sz="0" w:space="0" w:color="auto"/>
            <w:bottom w:val="none" w:sz="0" w:space="0" w:color="auto"/>
            <w:right w:val="none" w:sz="0" w:space="0" w:color="auto"/>
          </w:divBdr>
          <w:divsChild>
            <w:div w:id="1858762818">
              <w:marLeft w:val="0"/>
              <w:marRight w:val="0"/>
              <w:marTop w:val="0"/>
              <w:marBottom w:val="0"/>
              <w:divBdr>
                <w:top w:val="single" w:sz="6" w:space="0" w:color="0E700E"/>
                <w:left w:val="single" w:sz="6" w:space="0" w:color="0E700E"/>
                <w:bottom w:val="single" w:sz="6" w:space="0" w:color="0E700E"/>
                <w:right w:val="single" w:sz="6" w:space="0" w:color="0E700E"/>
              </w:divBdr>
            </w:div>
            <w:div w:id="831455786">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 w:id="1989631194">
      <w:bodyDiv w:val="1"/>
      <w:marLeft w:val="0"/>
      <w:marRight w:val="0"/>
      <w:marTop w:val="0"/>
      <w:marBottom w:val="0"/>
      <w:divBdr>
        <w:top w:val="none" w:sz="0" w:space="0" w:color="auto"/>
        <w:left w:val="none" w:sz="0" w:space="0" w:color="auto"/>
        <w:bottom w:val="none" w:sz="0" w:space="0" w:color="auto"/>
        <w:right w:val="none" w:sz="0" w:space="0" w:color="auto"/>
      </w:divBdr>
      <w:divsChild>
        <w:div w:id="118764365">
          <w:marLeft w:val="0"/>
          <w:marRight w:val="0"/>
          <w:marTop w:val="0"/>
          <w:marBottom w:val="0"/>
          <w:divBdr>
            <w:top w:val="none" w:sz="0" w:space="0" w:color="auto"/>
            <w:left w:val="none" w:sz="0" w:space="0" w:color="auto"/>
            <w:bottom w:val="none" w:sz="0" w:space="0" w:color="auto"/>
            <w:right w:val="none" w:sz="0" w:space="0" w:color="auto"/>
          </w:divBdr>
          <w:divsChild>
            <w:div w:id="1932349019">
              <w:marLeft w:val="0"/>
              <w:marRight w:val="0"/>
              <w:marTop w:val="0"/>
              <w:marBottom w:val="0"/>
              <w:divBdr>
                <w:top w:val="none" w:sz="0" w:space="0" w:color="auto"/>
                <w:left w:val="none" w:sz="0" w:space="0" w:color="auto"/>
                <w:bottom w:val="none" w:sz="0" w:space="0" w:color="auto"/>
                <w:right w:val="none" w:sz="0" w:space="0" w:color="auto"/>
              </w:divBdr>
            </w:div>
          </w:divsChild>
        </w:div>
        <w:div w:id="966357390">
          <w:marLeft w:val="0"/>
          <w:marRight w:val="0"/>
          <w:marTop w:val="0"/>
          <w:marBottom w:val="0"/>
          <w:divBdr>
            <w:top w:val="none" w:sz="0" w:space="0" w:color="auto"/>
            <w:left w:val="none" w:sz="0" w:space="0" w:color="auto"/>
            <w:bottom w:val="none" w:sz="0" w:space="0" w:color="auto"/>
            <w:right w:val="none" w:sz="0" w:space="0" w:color="auto"/>
          </w:divBdr>
          <w:divsChild>
            <w:div w:id="713771778">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 w:id="2059433437">
      <w:bodyDiv w:val="1"/>
      <w:marLeft w:val="0"/>
      <w:marRight w:val="0"/>
      <w:marTop w:val="0"/>
      <w:marBottom w:val="0"/>
      <w:divBdr>
        <w:top w:val="none" w:sz="0" w:space="0" w:color="auto"/>
        <w:left w:val="none" w:sz="0" w:space="0" w:color="auto"/>
        <w:bottom w:val="none" w:sz="0" w:space="0" w:color="auto"/>
        <w:right w:val="none" w:sz="0" w:space="0" w:color="auto"/>
      </w:divBdr>
      <w:divsChild>
        <w:div w:id="585577618">
          <w:marLeft w:val="0"/>
          <w:marRight w:val="0"/>
          <w:marTop w:val="0"/>
          <w:marBottom w:val="0"/>
          <w:divBdr>
            <w:top w:val="none" w:sz="0" w:space="0" w:color="auto"/>
            <w:left w:val="none" w:sz="0" w:space="0" w:color="auto"/>
            <w:bottom w:val="none" w:sz="0" w:space="0" w:color="auto"/>
            <w:right w:val="none" w:sz="0" w:space="0" w:color="auto"/>
          </w:divBdr>
          <w:divsChild>
            <w:div w:id="1887330845">
              <w:marLeft w:val="0"/>
              <w:marRight w:val="0"/>
              <w:marTop w:val="0"/>
              <w:marBottom w:val="0"/>
              <w:divBdr>
                <w:top w:val="none" w:sz="0" w:space="0" w:color="auto"/>
                <w:left w:val="none" w:sz="0" w:space="0" w:color="auto"/>
                <w:bottom w:val="none" w:sz="0" w:space="0" w:color="auto"/>
                <w:right w:val="none" w:sz="0" w:space="0" w:color="auto"/>
              </w:divBdr>
            </w:div>
          </w:divsChild>
        </w:div>
        <w:div w:id="1823883639">
          <w:marLeft w:val="0"/>
          <w:marRight w:val="0"/>
          <w:marTop w:val="0"/>
          <w:marBottom w:val="0"/>
          <w:divBdr>
            <w:top w:val="none" w:sz="0" w:space="0" w:color="auto"/>
            <w:left w:val="none" w:sz="0" w:space="0" w:color="auto"/>
            <w:bottom w:val="none" w:sz="0" w:space="0" w:color="auto"/>
            <w:right w:val="none" w:sz="0" w:space="0" w:color="auto"/>
          </w:divBdr>
          <w:divsChild>
            <w:div w:id="397436171">
              <w:marLeft w:val="0"/>
              <w:marRight w:val="0"/>
              <w:marTop w:val="0"/>
              <w:marBottom w:val="0"/>
              <w:divBdr>
                <w:top w:val="single" w:sz="6" w:space="0" w:color="0E700E"/>
                <w:left w:val="single" w:sz="6" w:space="0" w:color="0E700E"/>
                <w:bottom w:val="single" w:sz="6" w:space="0" w:color="0E700E"/>
                <w:right w:val="single" w:sz="6" w:space="0" w:color="0E700E"/>
              </w:divBdr>
            </w:div>
            <w:div w:id="42026784">
              <w:marLeft w:val="0"/>
              <w:marRight w:val="0"/>
              <w:marTop w:val="0"/>
              <w:marBottom w:val="0"/>
              <w:divBdr>
                <w:top w:val="single" w:sz="6" w:space="0" w:color="0E700E"/>
                <w:left w:val="single" w:sz="6" w:space="0" w:color="0E700E"/>
                <w:bottom w:val="single" w:sz="6" w:space="0" w:color="0E700E"/>
                <w:right w:val="single" w:sz="6" w:space="0" w:color="0E700E"/>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hyperlink" Target="https://learn.microsoft.com/en-us/rest/api/aifoundry/modelinference/" TargetMode="External"/><Relationship Id="rId47" Type="http://schemas.openxmlformats.org/officeDocument/2006/relationships/hyperlink" Target="https://learn.microsoft.com/en-us/semantic-kernel/overview" TargetMode="External"/><Relationship Id="rId50" Type="http://schemas.openxmlformats.org/officeDocument/2006/relationships/image" Target="media/image28.png"/><Relationship Id="rId55" Type="http://schemas.openxmlformats.org/officeDocument/2006/relationships/footer" Target="footer1.xml"/><Relationship Id="rId7" Type="http://schemas.openxmlformats.org/officeDocument/2006/relationships/hyperlink" Target="https://learn.microsoft.com/en-us/training/modules/prepare-azure-ai-development/" TargetMode="External"/><Relationship Id="rId2" Type="http://schemas.openxmlformats.org/officeDocument/2006/relationships/styles" Target="styles.xml"/><Relationship Id="rId16" Type="http://schemas.openxmlformats.org/officeDocument/2006/relationships/hyperlink" Target="https://learn.microsoft.com/en-us/azure/ai-services/what-are-ai-services" TargetMode="External"/><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azure.microsoft.com/pricing/details/cognitive-services" TargetMode="External"/><Relationship Id="rId37" Type="http://schemas.openxmlformats.org/officeDocument/2006/relationships/image" Target="media/image24.png"/><Relationship Id="rId40" Type="http://schemas.openxmlformats.org/officeDocument/2006/relationships/hyperlink" Target="https://code.visualstudio.com/docs/copilot/overview" TargetMode="External"/><Relationship Id="rId45" Type="http://schemas.openxmlformats.org/officeDocument/2006/relationships/hyperlink" Target="https://learn.microsoft.com/en-us/azure/ai-services/reference/rest-api-resources" TargetMode="External"/><Relationship Id="rId53" Type="http://schemas.openxmlformats.org/officeDocument/2006/relationships/image" Target="media/image31.png"/><Relationship Id="rId5" Type="http://schemas.openxmlformats.org/officeDocument/2006/relationships/footnotes" Target="footnotes.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azure.microsoft.com/explore/global-infrastructure/products-by-region/table" TargetMode="External"/><Relationship Id="rId35" Type="http://schemas.openxmlformats.org/officeDocument/2006/relationships/image" Target="media/image23.png"/><Relationship Id="rId43" Type="http://schemas.openxmlformats.org/officeDocument/2006/relationships/hyperlink" Target="https://learn.microsoft.com/en-us/azure/ai-services/openai/reference" TargetMode="External"/><Relationship Id="rId48" Type="http://schemas.openxmlformats.org/officeDocument/2006/relationships/image" Target="media/image26.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azure.microsoft.com/pricing/calculator" TargetMode="External"/><Relationship Id="rId38" Type="http://schemas.openxmlformats.org/officeDocument/2006/relationships/hyperlink" Target="https://learn.microsoft.com/en-us/azure/ai-foundry/how-to/develop/get-started-projects-vs-code" TargetMode="External"/><Relationship Id="rId46" Type="http://schemas.openxmlformats.org/officeDocument/2006/relationships/hyperlink" Target="https://learn.microsoft.com/en-us/azure/ai-services/agents/overview" TargetMode="External"/><Relationship Id="rId20" Type="http://schemas.openxmlformats.org/officeDocument/2006/relationships/image" Target="media/image12.png"/><Relationship Id="rId41" Type="http://schemas.openxmlformats.org/officeDocument/2006/relationships/hyperlink" Target="https://learn.microsoft.com/en-us/azure/ai-studio/how-to/develop/sdk-overview" TargetMode="External"/><Relationship Id="rId54" Type="http://schemas.openxmlformats.org/officeDocument/2006/relationships/hyperlink" Target="https://microsoft.com/ai/responsible-ai"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learn.microsoft.com/en-us/azure/ai-foundry/what-is-azure-ai-foundry" TargetMode="External"/><Relationship Id="rId49" Type="http://schemas.openxmlformats.org/officeDocument/2006/relationships/image" Target="media/image27.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hyperlink" Target="https://learn.microsoft.com/en-us/azure/ai-services/openai/concepts/models" TargetMode="External"/><Relationship Id="rId44" Type="http://schemas.openxmlformats.org/officeDocument/2006/relationships/hyperlink" Target="https://learn.microsoft.com/en-us/azure/ai-services/reference/sdk-package-resources" TargetMode="External"/><Relationship Id="rId52"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3632</Words>
  <Characters>20705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Orlowska</dc:creator>
  <cp:keywords/>
  <dc:description/>
  <cp:lastModifiedBy>Maria Orlowska</cp:lastModifiedBy>
  <cp:revision>2</cp:revision>
  <dcterms:created xsi:type="dcterms:W3CDTF">2025-09-10T12:23:00Z</dcterms:created>
  <dcterms:modified xsi:type="dcterms:W3CDTF">2025-09-10T12:23:00Z</dcterms:modified>
</cp:coreProperties>
</file>